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C0BC4" w14:textId="526D6A0A" w:rsidR="00862279" w:rsidRDefault="00862279" w:rsidP="00862279">
      <w:pPr>
        <w:pStyle w:val="BodyText"/>
        <w:spacing w:line="360" w:lineRule="auto"/>
        <w:ind w:right="94" w:firstLine="336"/>
        <w:rPr>
          <w:b/>
          <w:i/>
          <w:color w:val="000000" w:themeColor="text1"/>
          <w:sz w:val="24"/>
          <w:szCs w:val="24"/>
        </w:rPr>
      </w:pPr>
      <w:r w:rsidRPr="00EE1352">
        <w:rPr>
          <w:b/>
          <w:i/>
          <w:color w:val="000000" w:themeColor="text1"/>
          <w:sz w:val="24"/>
          <w:szCs w:val="24"/>
        </w:rPr>
        <w:t>The sole purpose of this document is to facilitate the understanding of the application of the</w:t>
      </w:r>
      <w:r w:rsidRPr="00EE1352">
        <w:rPr>
          <w:b/>
          <w:i/>
          <w:color w:val="000000" w:themeColor="text1"/>
          <w:spacing w:val="-46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>MLI to the Convention and the document does not constitute a document of law.</w:t>
      </w:r>
    </w:p>
    <w:p w14:paraId="4A706C24" w14:textId="012C56EB" w:rsidR="00862279" w:rsidRPr="00862279" w:rsidRDefault="00862279" w:rsidP="00862279">
      <w:pPr>
        <w:pStyle w:val="BodyText"/>
        <w:spacing w:line="360" w:lineRule="auto"/>
        <w:ind w:right="94" w:firstLine="336"/>
        <w:rPr>
          <w:b/>
          <w:i/>
          <w:color w:val="000000" w:themeColor="text1"/>
          <w:sz w:val="24"/>
          <w:szCs w:val="24"/>
        </w:rPr>
      </w:pPr>
      <w:r w:rsidRPr="00EE1352">
        <w:rPr>
          <w:b/>
          <w:i/>
          <w:color w:val="000000" w:themeColor="text1"/>
          <w:sz w:val="24"/>
          <w:szCs w:val="24"/>
        </w:rPr>
        <w:t>The</w:t>
      </w:r>
      <w:r w:rsidRPr="00862279">
        <w:rPr>
          <w:b/>
          <w:i/>
          <w:color w:val="000000" w:themeColor="text1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 xml:space="preserve">authentic legal texts of the Convention and the MLI take precedence and remain the </w:t>
      </w:r>
      <w:r>
        <w:rPr>
          <w:b/>
          <w:i/>
          <w:color w:val="000000" w:themeColor="text1"/>
          <w:sz w:val="24"/>
          <w:szCs w:val="24"/>
        </w:rPr>
        <w:t xml:space="preserve">only </w:t>
      </w:r>
      <w:r w:rsidRPr="00EE1352">
        <w:rPr>
          <w:b/>
          <w:i/>
          <w:color w:val="000000" w:themeColor="text1"/>
          <w:sz w:val="24"/>
          <w:szCs w:val="24"/>
        </w:rPr>
        <w:t>legal</w:t>
      </w:r>
      <w:r w:rsidRPr="00862279">
        <w:rPr>
          <w:b/>
          <w:i/>
          <w:color w:val="000000" w:themeColor="text1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>texts</w:t>
      </w:r>
      <w:r w:rsidRPr="00862279">
        <w:rPr>
          <w:b/>
          <w:i/>
          <w:color w:val="000000" w:themeColor="text1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>applicable.</w:t>
      </w:r>
    </w:p>
    <w:p w14:paraId="38510116" w14:textId="6077ED2D" w:rsidR="00064CC3" w:rsidRDefault="00064CC3" w:rsidP="00064CC3">
      <w:pPr>
        <w:pStyle w:val="Heading1"/>
        <w:spacing w:before="95"/>
        <w:ind w:left="669" w:right="1203" w:hanging="9"/>
        <w:rPr>
          <w:rFonts w:ascii="Cambria"/>
        </w:rPr>
      </w:pPr>
      <w:r>
        <w:rPr>
          <w:rFonts w:ascii="Cambria"/>
        </w:rPr>
        <w:t>SYNTHESISED TEXT OF THE MLI AND THE CONVENTION BETWEEN THE</w:t>
      </w:r>
      <w:r>
        <w:rPr>
          <w:rFonts w:ascii="Cambria"/>
          <w:spacing w:val="1"/>
        </w:rPr>
        <w:t xml:space="preserve"> </w:t>
      </w:r>
      <w:r>
        <w:rPr>
          <w:rFonts w:ascii="Cambria"/>
        </w:rPr>
        <w:t>REPUBLIC OF ARMENIA AND THE KINGDOM OF THE NETHERLANDS FOR THE</w:t>
      </w:r>
      <w:r>
        <w:rPr>
          <w:rFonts w:ascii="Cambria"/>
          <w:spacing w:val="-50"/>
        </w:rPr>
        <w:t xml:space="preserve"> </w:t>
      </w:r>
      <w:r>
        <w:rPr>
          <w:rFonts w:ascii="Cambria"/>
        </w:rPr>
        <w:t>AVOIDANCE OF DOUBLE TAXATION WITH RESPECT TO TAXES ON INCOME</w:t>
      </w:r>
      <w:r>
        <w:rPr>
          <w:rFonts w:ascii="Cambria"/>
          <w:spacing w:val="1"/>
        </w:rPr>
        <w:t xml:space="preserve"> </w:t>
      </w:r>
      <w:r>
        <w:rPr>
          <w:rFonts w:ascii="Cambria"/>
        </w:rPr>
        <w:t>AND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ON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CAPITAL</w:t>
      </w:r>
    </w:p>
    <w:p w14:paraId="16A36A08" w14:textId="77777777" w:rsidR="00064CC3" w:rsidRDefault="00064CC3" w:rsidP="00064CC3">
      <w:pPr>
        <w:pStyle w:val="BodyText"/>
        <w:spacing w:before="11"/>
        <w:rPr>
          <w:b/>
          <w:sz w:val="23"/>
        </w:rPr>
      </w:pPr>
    </w:p>
    <w:p w14:paraId="33C27C46" w14:textId="4D472DEF" w:rsidR="004C38D6" w:rsidRDefault="00A97A94" w:rsidP="00A97A94">
      <w:pPr>
        <w:pStyle w:val="Heading6"/>
        <w:ind w:right="802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0650733" wp14:editId="68D195EC">
                <wp:simplePos x="0" y="0"/>
                <wp:positionH relativeFrom="margin">
                  <wp:align>left</wp:align>
                </wp:positionH>
                <wp:positionV relativeFrom="paragraph">
                  <wp:posOffset>337185</wp:posOffset>
                </wp:positionV>
                <wp:extent cx="6326505" cy="6789420"/>
                <wp:effectExtent l="0" t="0" r="1714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6505" cy="678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00711" w14:textId="77777777" w:rsidR="00A5565E" w:rsidRPr="004C38D6" w:rsidRDefault="00A5565E" w:rsidP="004C38D6">
                            <w:pPr>
                              <w:pStyle w:val="BodyText"/>
                              <w:ind w:left="142" w:right="168"/>
                              <w:rPr>
                                <w:sz w:val="24"/>
                                <w:szCs w:val="24"/>
                              </w:rPr>
                            </w:pPr>
                            <w:r w:rsidRPr="004C38D6">
                              <w:rPr>
                                <w:sz w:val="24"/>
                                <w:szCs w:val="24"/>
                              </w:rPr>
                              <w:t>This document presents the synthesised text for the application of the Convention between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 Republic of Armenia and The Kingdom of the Netherlands with respect to Taxes on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Income and on Capital signed on 31 October 2001 (the “Convention”), as modified by the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Multilateral Convention to Implement Tax Treaty Related Measures to Prevent Base Erosion</w:t>
                            </w:r>
                            <w:r w:rsidRPr="004C38D6">
                              <w:rPr>
                                <w:spacing w:val="-4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and Profit Shifting (the “MLI”) signed by the Republic of Amenia on 7 June 2017 and by the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Kingdom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of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Netherlands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on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June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2017.</w:t>
                            </w:r>
                          </w:p>
                          <w:p w14:paraId="13DBEB66" w14:textId="77777777" w:rsidR="00A5565E" w:rsidRPr="004C38D6" w:rsidRDefault="00A5565E" w:rsidP="004C38D6">
                            <w:pPr>
                              <w:pStyle w:val="BodyText"/>
                              <w:ind w:left="142" w:right="168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6E261D2" w14:textId="77777777" w:rsidR="00A5565E" w:rsidRPr="004C38D6" w:rsidRDefault="00A5565E" w:rsidP="004C38D6">
                            <w:pPr>
                              <w:pStyle w:val="BodyText"/>
                              <w:ind w:left="142" w:right="168"/>
                              <w:rPr>
                                <w:sz w:val="24"/>
                                <w:szCs w:val="24"/>
                              </w:rPr>
                            </w:pPr>
                            <w:r w:rsidRPr="004C38D6">
                              <w:rPr>
                                <w:sz w:val="24"/>
                                <w:szCs w:val="24"/>
                              </w:rPr>
                              <w:t>The document was prepared on the basis of the MLI position of the Republic of Armenia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submitted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Depositary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upon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ratification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on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25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September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2023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and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of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MLI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position of the Kingdom of the Netherlands submitted to the Depositary upon ratification on</w:t>
                            </w:r>
                            <w:r w:rsidRPr="004C38D6">
                              <w:rPr>
                                <w:spacing w:val="-4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29 March 2019. These MLI positions are subject to modifications as provided in the MLI.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Modifications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made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MLI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positions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could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modify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effects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of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MLI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on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Convention.</w:t>
                            </w:r>
                          </w:p>
                          <w:p w14:paraId="65CFB736" w14:textId="77777777" w:rsidR="00A5565E" w:rsidRPr="00A97A94" w:rsidRDefault="00A5565E" w:rsidP="004C38D6">
                            <w:pPr>
                              <w:pStyle w:val="BodyText"/>
                              <w:spacing w:before="7"/>
                              <w:ind w:left="142" w:right="168"/>
                              <w:rPr>
                                <w:sz w:val="16"/>
                                <w:szCs w:val="24"/>
                              </w:rPr>
                            </w:pPr>
                          </w:p>
                          <w:p w14:paraId="6CB4919E" w14:textId="77777777" w:rsidR="00A5565E" w:rsidRPr="004C38D6" w:rsidRDefault="00A5565E" w:rsidP="004C38D6">
                            <w:pPr>
                              <w:pStyle w:val="BodyText"/>
                              <w:spacing w:before="101"/>
                              <w:ind w:left="142" w:right="168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4C38D6">
                              <w:rPr>
                                <w:color w:val="FF0000"/>
                                <w:sz w:val="24"/>
                                <w:szCs w:val="24"/>
                              </w:rPr>
                              <w:t>The sole purpose of this document is to facilitate the understanding of the application of the</w:t>
                            </w:r>
                            <w:r w:rsidRPr="004C38D6">
                              <w:rPr>
                                <w:color w:val="FF0000"/>
                                <w:spacing w:val="-4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color w:val="FF0000"/>
                                <w:sz w:val="24"/>
                                <w:szCs w:val="24"/>
                              </w:rPr>
                              <w:t>MLI to the Convention and the document does not constitute a document of law. The</w:t>
                            </w:r>
                            <w:r w:rsidRPr="004C38D6">
                              <w:rPr>
                                <w:color w:val="FF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color w:val="FF0000"/>
                                <w:sz w:val="24"/>
                                <w:szCs w:val="24"/>
                              </w:rPr>
                              <w:t>authentic legal texts of the Convention and the MLI take precedence and remain the only</w:t>
                            </w:r>
                            <w:r w:rsidRPr="004C38D6">
                              <w:rPr>
                                <w:color w:val="FF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color w:val="FF0000"/>
                                <w:sz w:val="24"/>
                                <w:szCs w:val="24"/>
                              </w:rPr>
                              <w:t>legal</w:t>
                            </w:r>
                            <w:r w:rsidRPr="004C38D6">
                              <w:rPr>
                                <w:color w:val="FF0000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color w:val="FF0000"/>
                                <w:sz w:val="24"/>
                                <w:szCs w:val="24"/>
                              </w:rPr>
                              <w:t>texts</w:t>
                            </w:r>
                            <w:r w:rsidRPr="004C38D6">
                              <w:rPr>
                                <w:color w:val="FF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color w:val="FF0000"/>
                                <w:sz w:val="24"/>
                                <w:szCs w:val="24"/>
                              </w:rPr>
                              <w:t>applicable.</w:t>
                            </w:r>
                          </w:p>
                          <w:p w14:paraId="66435607" w14:textId="77777777" w:rsidR="00A5565E" w:rsidRPr="00A97A94" w:rsidRDefault="00A5565E" w:rsidP="004C38D6">
                            <w:pPr>
                              <w:pStyle w:val="BodyText"/>
                              <w:spacing w:before="9"/>
                              <w:ind w:left="142" w:right="168"/>
                              <w:rPr>
                                <w:sz w:val="18"/>
                                <w:szCs w:val="24"/>
                              </w:rPr>
                            </w:pPr>
                          </w:p>
                          <w:p w14:paraId="40483FA8" w14:textId="77777777" w:rsidR="00A5565E" w:rsidRPr="004C38D6" w:rsidRDefault="00A5565E" w:rsidP="004C38D6">
                            <w:pPr>
                              <w:pStyle w:val="BodyText"/>
                              <w:ind w:left="142" w:right="168"/>
                              <w:rPr>
                                <w:sz w:val="24"/>
                                <w:szCs w:val="24"/>
                              </w:rPr>
                            </w:pPr>
                            <w:r w:rsidRPr="004C38D6">
                              <w:rPr>
                                <w:sz w:val="24"/>
                                <w:szCs w:val="24"/>
                              </w:rPr>
                              <w:t>The provisions of the MLI that are applicable with respect to the provisions of the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Convention are included in boxes throughout the text of this document in the context of the</w:t>
                            </w:r>
                            <w:r w:rsidRPr="004C38D6">
                              <w:rPr>
                                <w:spacing w:val="-4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relevant provisions of the Convention. The boxes containing the provisions of the MLI have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generally been inserted in accordance with the ordering of the provisions of the 2017 OECD</w:t>
                            </w:r>
                            <w:r w:rsidRPr="004C38D6">
                              <w:rPr>
                                <w:spacing w:val="-4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Model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Tax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Convention.</w:t>
                            </w:r>
                          </w:p>
                          <w:p w14:paraId="2EBEE633" w14:textId="77777777" w:rsidR="00A5565E" w:rsidRPr="00A97A94" w:rsidRDefault="00A5565E" w:rsidP="004C38D6">
                            <w:pPr>
                              <w:pStyle w:val="BodyText"/>
                              <w:spacing w:before="7"/>
                              <w:ind w:left="142" w:right="168"/>
                              <w:rPr>
                                <w:sz w:val="14"/>
                                <w:szCs w:val="24"/>
                              </w:rPr>
                            </w:pPr>
                          </w:p>
                          <w:p w14:paraId="6C920805" w14:textId="77777777" w:rsidR="00A5565E" w:rsidRPr="004C38D6" w:rsidRDefault="00A5565E" w:rsidP="004C38D6">
                            <w:pPr>
                              <w:pStyle w:val="BodyText"/>
                              <w:spacing w:before="101"/>
                              <w:ind w:left="142" w:right="168"/>
                              <w:rPr>
                                <w:sz w:val="24"/>
                                <w:szCs w:val="24"/>
                              </w:rPr>
                            </w:pPr>
                            <w:r w:rsidRPr="004C38D6">
                              <w:rPr>
                                <w:sz w:val="24"/>
                                <w:szCs w:val="24"/>
                              </w:rPr>
                              <w:t>Changes to the text of the provisions of the MLI have been made to conform the terminology</w:t>
                            </w:r>
                            <w:r w:rsidRPr="004C38D6">
                              <w:rPr>
                                <w:spacing w:val="-4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used in the MLI to the terminology used in the Convention (such as “Covered Tax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Agreement” and “Convention”, “Contracting Jurisdictions” and “Contracting States”), to ease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 comprehension of the provisions of the MLI. The changes in terminology are intended to</w:t>
                            </w:r>
                            <w:r w:rsidRPr="004C38D6">
                              <w:rPr>
                                <w:spacing w:val="-4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increase the readability of the document and are not intended to change the substance of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 provisions of the MLI. Similarly, changes have been made to parts of provisions of the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MLI that describe existing provisions of the Convention: descriptive language has been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replaced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by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legal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references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of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existing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provisions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ease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readability.</w:t>
                            </w:r>
                          </w:p>
                          <w:p w14:paraId="394A8B52" w14:textId="77777777" w:rsidR="00A5565E" w:rsidRPr="00A97A94" w:rsidRDefault="00A5565E" w:rsidP="004C38D6">
                            <w:pPr>
                              <w:pStyle w:val="BodyText"/>
                              <w:ind w:left="142" w:right="168"/>
                              <w:rPr>
                                <w:sz w:val="16"/>
                                <w:szCs w:val="24"/>
                              </w:rPr>
                            </w:pPr>
                          </w:p>
                          <w:p w14:paraId="7BCFAB04" w14:textId="77777777" w:rsidR="00A5565E" w:rsidRPr="004C38D6" w:rsidRDefault="00A5565E" w:rsidP="004C38D6">
                            <w:pPr>
                              <w:pStyle w:val="BodyText"/>
                              <w:ind w:left="142" w:right="168"/>
                              <w:rPr>
                                <w:sz w:val="24"/>
                                <w:szCs w:val="24"/>
                              </w:rPr>
                            </w:pPr>
                            <w:r w:rsidRPr="004C38D6">
                              <w:rPr>
                                <w:sz w:val="24"/>
                                <w:szCs w:val="24"/>
                              </w:rPr>
                              <w:t>In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all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cases,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references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made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provisions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of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Convention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or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Convention</w:t>
                            </w:r>
                            <w:r w:rsidRPr="004C38D6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must</w:t>
                            </w:r>
                            <w:r w:rsidRPr="004C38D6">
                              <w:rPr>
                                <w:spacing w:val="-4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be understood as referring to the Convention as modified by the provisions of the MLI,</w:t>
                            </w:r>
                            <w:r w:rsidRPr="004C38D6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provided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such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provisions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of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the</w:t>
                            </w:r>
                            <w:r w:rsidRPr="004C38D6">
                              <w:rPr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MLI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have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taken</w:t>
                            </w:r>
                            <w:r w:rsidRPr="004C38D6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38D6">
                              <w:rPr>
                                <w:sz w:val="24"/>
                                <w:szCs w:val="24"/>
                              </w:rPr>
                              <w:t>effect.</w:t>
                            </w:r>
                          </w:p>
                          <w:p w14:paraId="68E0BDAC" w14:textId="77777777" w:rsidR="00A5565E" w:rsidRDefault="00A5565E" w:rsidP="004C38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6507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6.55pt;width:498.15pt;height:534.6pt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">
                <v:textbox>
                  <w:txbxContent>
                    <w:p w14:paraId="5AC00711" w14:textId="77777777" w:rsidR="00A5565E" w:rsidRPr="004C38D6" w:rsidRDefault="00A5565E" w:rsidP="004C38D6">
                      <w:pPr>
                        <w:pStyle w:val="BodyText"/>
                        <w:ind w:left="142" w:right="168"/>
                        <w:rPr>
                          <w:sz w:val="24"/>
                          <w:szCs w:val="24"/>
                        </w:rPr>
                      </w:pPr>
                      <w:r w:rsidRPr="004C38D6">
                        <w:rPr>
                          <w:sz w:val="24"/>
                          <w:szCs w:val="24"/>
                        </w:rPr>
                        <w:t>This document presents the synthesised text for the application of the Convention between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 Republic of Armenia and The Kingdom of the Netherlands with respect to Taxes on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Income and on Capital signed on 31 October 2001 (the “Convention”), as modified by the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Multilateral Convention to Implement Tax Treaty Related Measures to Prevent Base Erosion</w:t>
                      </w:r>
                      <w:r w:rsidRPr="004C38D6">
                        <w:rPr>
                          <w:spacing w:val="-46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and Profit Shifting (the “MLI”) signed by the Republic of Amenia on 7 June 2017 and by the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Kingdom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of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Netherlands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on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7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June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2017.</w:t>
                      </w:r>
                    </w:p>
                    <w:p w14:paraId="13DBEB66" w14:textId="77777777" w:rsidR="00A5565E" w:rsidRPr="004C38D6" w:rsidRDefault="00A5565E" w:rsidP="004C38D6">
                      <w:pPr>
                        <w:pStyle w:val="BodyText"/>
                        <w:ind w:left="142" w:right="168"/>
                        <w:rPr>
                          <w:sz w:val="24"/>
                          <w:szCs w:val="24"/>
                        </w:rPr>
                      </w:pPr>
                    </w:p>
                    <w:p w14:paraId="76E261D2" w14:textId="77777777" w:rsidR="00A5565E" w:rsidRPr="004C38D6" w:rsidRDefault="00A5565E" w:rsidP="004C38D6">
                      <w:pPr>
                        <w:pStyle w:val="BodyText"/>
                        <w:ind w:left="142" w:right="168"/>
                        <w:rPr>
                          <w:sz w:val="24"/>
                          <w:szCs w:val="24"/>
                        </w:rPr>
                      </w:pPr>
                      <w:r w:rsidRPr="004C38D6">
                        <w:rPr>
                          <w:sz w:val="24"/>
                          <w:szCs w:val="24"/>
                        </w:rPr>
                        <w:t>The document was prepared on the basis of the MLI position of the Republic of Armenia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submitted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to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Depositary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upon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ratification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on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25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September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2023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and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of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MLI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position of the Kingdom of the Netherlands submitted to the Depositary upon ratification on</w:t>
                      </w:r>
                      <w:r w:rsidRPr="004C38D6">
                        <w:rPr>
                          <w:spacing w:val="-47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29 March 2019. These MLI positions are subject to modifications as provided in the MLI.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Modifications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made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to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MLI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positions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could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modify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effects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of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MLI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on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Convention.</w:t>
                      </w:r>
                    </w:p>
                    <w:p w14:paraId="65CFB736" w14:textId="77777777" w:rsidR="00A5565E" w:rsidRPr="00A97A94" w:rsidRDefault="00A5565E" w:rsidP="004C38D6">
                      <w:pPr>
                        <w:pStyle w:val="BodyText"/>
                        <w:spacing w:before="7"/>
                        <w:ind w:left="142" w:right="168"/>
                        <w:rPr>
                          <w:sz w:val="16"/>
                          <w:szCs w:val="24"/>
                        </w:rPr>
                      </w:pPr>
                    </w:p>
                    <w:p w14:paraId="6CB4919E" w14:textId="77777777" w:rsidR="00A5565E" w:rsidRPr="004C38D6" w:rsidRDefault="00A5565E" w:rsidP="004C38D6">
                      <w:pPr>
                        <w:pStyle w:val="BodyText"/>
                        <w:spacing w:before="101"/>
                        <w:ind w:left="142" w:right="168"/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4C38D6">
                        <w:rPr>
                          <w:color w:val="FF0000"/>
                          <w:sz w:val="24"/>
                          <w:szCs w:val="24"/>
                        </w:rPr>
                        <w:t>The sole purpose of this document is to facilitate the understanding of the application of the</w:t>
                      </w:r>
                      <w:r w:rsidRPr="004C38D6">
                        <w:rPr>
                          <w:color w:val="FF0000"/>
                          <w:spacing w:val="-46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color w:val="FF0000"/>
                          <w:sz w:val="24"/>
                          <w:szCs w:val="24"/>
                        </w:rPr>
                        <w:t>MLI to the Convention and the document does not constitute a document of law. The</w:t>
                      </w:r>
                      <w:r w:rsidRPr="004C38D6">
                        <w:rPr>
                          <w:color w:val="FF000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color w:val="FF0000"/>
                          <w:sz w:val="24"/>
                          <w:szCs w:val="24"/>
                        </w:rPr>
                        <w:t>authentic legal texts of the Convention and the MLI take precedence and remain the only</w:t>
                      </w:r>
                      <w:r w:rsidRPr="004C38D6">
                        <w:rPr>
                          <w:color w:val="FF000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color w:val="FF0000"/>
                          <w:sz w:val="24"/>
                          <w:szCs w:val="24"/>
                        </w:rPr>
                        <w:t>legal</w:t>
                      </w:r>
                      <w:r w:rsidRPr="004C38D6">
                        <w:rPr>
                          <w:color w:val="FF0000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color w:val="FF0000"/>
                          <w:sz w:val="24"/>
                          <w:szCs w:val="24"/>
                        </w:rPr>
                        <w:t>texts</w:t>
                      </w:r>
                      <w:r w:rsidRPr="004C38D6">
                        <w:rPr>
                          <w:color w:val="FF0000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color w:val="FF0000"/>
                          <w:sz w:val="24"/>
                          <w:szCs w:val="24"/>
                        </w:rPr>
                        <w:t>applicable.</w:t>
                      </w:r>
                    </w:p>
                    <w:p w14:paraId="66435607" w14:textId="77777777" w:rsidR="00A5565E" w:rsidRPr="00A97A94" w:rsidRDefault="00A5565E" w:rsidP="004C38D6">
                      <w:pPr>
                        <w:pStyle w:val="BodyText"/>
                        <w:spacing w:before="9"/>
                        <w:ind w:left="142" w:right="168"/>
                        <w:rPr>
                          <w:sz w:val="18"/>
                          <w:szCs w:val="24"/>
                        </w:rPr>
                      </w:pPr>
                    </w:p>
                    <w:p w14:paraId="40483FA8" w14:textId="77777777" w:rsidR="00A5565E" w:rsidRPr="004C38D6" w:rsidRDefault="00A5565E" w:rsidP="004C38D6">
                      <w:pPr>
                        <w:pStyle w:val="BodyText"/>
                        <w:ind w:left="142" w:right="168"/>
                        <w:rPr>
                          <w:sz w:val="24"/>
                          <w:szCs w:val="24"/>
                        </w:rPr>
                      </w:pPr>
                      <w:r w:rsidRPr="004C38D6">
                        <w:rPr>
                          <w:sz w:val="24"/>
                          <w:szCs w:val="24"/>
                        </w:rPr>
                        <w:t>The provisions of the MLI that are applicable with respect to the provisions of the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Convention are included in boxes throughout the text of this document in the context of the</w:t>
                      </w:r>
                      <w:r w:rsidRPr="004C38D6">
                        <w:rPr>
                          <w:spacing w:val="-46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relevant provisions of the Convention. The boxes containing the provisions of the MLI have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generally been inserted in accordance with the ordering of the provisions of the 2017 OECD</w:t>
                      </w:r>
                      <w:r w:rsidRPr="004C38D6">
                        <w:rPr>
                          <w:spacing w:val="-47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Model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Tax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Convention.</w:t>
                      </w:r>
                    </w:p>
                    <w:p w14:paraId="2EBEE633" w14:textId="77777777" w:rsidR="00A5565E" w:rsidRPr="00A97A94" w:rsidRDefault="00A5565E" w:rsidP="004C38D6">
                      <w:pPr>
                        <w:pStyle w:val="BodyText"/>
                        <w:spacing w:before="7"/>
                        <w:ind w:left="142" w:right="168"/>
                        <w:rPr>
                          <w:sz w:val="14"/>
                          <w:szCs w:val="24"/>
                        </w:rPr>
                      </w:pPr>
                    </w:p>
                    <w:p w14:paraId="6C920805" w14:textId="77777777" w:rsidR="00A5565E" w:rsidRPr="004C38D6" w:rsidRDefault="00A5565E" w:rsidP="004C38D6">
                      <w:pPr>
                        <w:pStyle w:val="BodyText"/>
                        <w:spacing w:before="101"/>
                        <w:ind w:left="142" w:right="168"/>
                        <w:rPr>
                          <w:sz w:val="24"/>
                          <w:szCs w:val="24"/>
                        </w:rPr>
                      </w:pPr>
                      <w:r w:rsidRPr="004C38D6">
                        <w:rPr>
                          <w:sz w:val="24"/>
                          <w:szCs w:val="24"/>
                        </w:rPr>
                        <w:t>Changes to the text of the provisions of the MLI have been made to conform the terminology</w:t>
                      </w:r>
                      <w:r w:rsidRPr="004C38D6">
                        <w:rPr>
                          <w:spacing w:val="-46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used in the MLI to the terminology used in the Convention (such as “Covered Tax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Agreement” and “Convention”, “Contracting Jurisdictions” and “Contracting States”), to ease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 comprehension of the provisions of the MLI. The changes in terminology are intended to</w:t>
                      </w:r>
                      <w:r w:rsidRPr="004C38D6">
                        <w:rPr>
                          <w:spacing w:val="-46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increase the readability of the document and are not intended to change the substance of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 provisions of the MLI. Similarly, changes have been made to parts of provisions of the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MLI that describe existing provisions of the Convention: descriptive language has been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replaced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by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legal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references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of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existing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provisions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to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ease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readability.</w:t>
                      </w:r>
                    </w:p>
                    <w:p w14:paraId="394A8B52" w14:textId="77777777" w:rsidR="00A5565E" w:rsidRPr="00A97A94" w:rsidRDefault="00A5565E" w:rsidP="004C38D6">
                      <w:pPr>
                        <w:pStyle w:val="BodyText"/>
                        <w:ind w:left="142" w:right="168"/>
                        <w:rPr>
                          <w:sz w:val="16"/>
                          <w:szCs w:val="24"/>
                        </w:rPr>
                      </w:pPr>
                    </w:p>
                    <w:p w14:paraId="7BCFAB04" w14:textId="77777777" w:rsidR="00A5565E" w:rsidRPr="004C38D6" w:rsidRDefault="00A5565E" w:rsidP="004C38D6">
                      <w:pPr>
                        <w:pStyle w:val="BodyText"/>
                        <w:ind w:left="142" w:right="168"/>
                        <w:rPr>
                          <w:sz w:val="24"/>
                          <w:szCs w:val="24"/>
                        </w:rPr>
                      </w:pPr>
                      <w:r w:rsidRPr="004C38D6">
                        <w:rPr>
                          <w:sz w:val="24"/>
                          <w:szCs w:val="24"/>
                        </w:rPr>
                        <w:t>In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all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cases,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references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made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to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provisions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of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Convention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or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to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Convention</w:t>
                      </w:r>
                      <w:r w:rsidRPr="004C38D6">
                        <w:rPr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must</w:t>
                      </w:r>
                      <w:r w:rsidRPr="004C38D6">
                        <w:rPr>
                          <w:spacing w:val="-46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be understood as referring to the Convention as modified by the provisions of the MLI,</w:t>
                      </w:r>
                      <w:r w:rsidRPr="004C38D6">
                        <w:rPr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provided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such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provisions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of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the</w:t>
                      </w:r>
                      <w:r w:rsidRPr="004C38D6">
                        <w:rPr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MLI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have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taken</w:t>
                      </w:r>
                      <w:r w:rsidRPr="004C38D6">
                        <w:rPr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4C38D6">
                        <w:rPr>
                          <w:sz w:val="24"/>
                          <w:szCs w:val="24"/>
                        </w:rPr>
                        <w:t>effect.</w:t>
                      </w:r>
                    </w:p>
                    <w:p w14:paraId="68E0BDAC" w14:textId="77777777" w:rsidR="00A5565E" w:rsidRDefault="00A5565E" w:rsidP="004C38D6"/>
                  </w:txbxContent>
                </v:textbox>
                <w10:wrap type="square" anchorx="margin"/>
              </v:shape>
            </w:pict>
          </mc:Fallback>
        </mc:AlternateContent>
      </w:r>
      <w:r w:rsidR="00064CC3">
        <w:t>General</w:t>
      </w:r>
      <w:r w:rsidR="00064CC3">
        <w:rPr>
          <w:spacing w:val="-4"/>
        </w:rPr>
        <w:t xml:space="preserve"> </w:t>
      </w:r>
      <w:r w:rsidR="00064CC3">
        <w:t>disclaimer</w:t>
      </w:r>
      <w:r w:rsidR="00064CC3">
        <w:rPr>
          <w:spacing w:val="-4"/>
        </w:rPr>
        <w:t xml:space="preserve"> </w:t>
      </w:r>
      <w:r w:rsidR="00064CC3">
        <w:t>on</w:t>
      </w:r>
      <w:r w:rsidR="00064CC3">
        <w:rPr>
          <w:spacing w:val="-4"/>
        </w:rPr>
        <w:t xml:space="preserve"> </w:t>
      </w:r>
      <w:r w:rsidR="00064CC3">
        <w:t>this</w:t>
      </w:r>
      <w:r w:rsidR="00064CC3">
        <w:rPr>
          <w:spacing w:val="-3"/>
        </w:rPr>
        <w:t xml:space="preserve"> </w:t>
      </w:r>
      <w:r w:rsidR="00064CC3">
        <w:t>Synthesised</w:t>
      </w:r>
      <w:r w:rsidR="00064CC3">
        <w:rPr>
          <w:spacing w:val="-4"/>
        </w:rPr>
        <w:t xml:space="preserve"> </w:t>
      </w:r>
      <w:r w:rsidR="00064CC3">
        <w:t>text</w:t>
      </w:r>
      <w:r w:rsidR="00064CC3">
        <w:rPr>
          <w:spacing w:val="-4"/>
        </w:rPr>
        <w:t xml:space="preserve"> </w:t>
      </w:r>
      <w:r w:rsidR="00064CC3">
        <w:t>document</w:t>
      </w:r>
      <w:r w:rsidR="004C38D6">
        <w:br w:type="page"/>
      </w:r>
      <w:r w:rsidR="004C38D6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33FEC3D" wp14:editId="744D7647">
                <wp:simplePos x="0" y="0"/>
                <wp:positionH relativeFrom="margin">
                  <wp:posOffset>31750</wp:posOffset>
                </wp:positionH>
                <wp:positionV relativeFrom="paragraph">
                  <wp:posOffset>160020</wp:posOffset>
                </wp:positionV>
                <wp:extent cx="6235700" cy="6812915"/>
                <wp:effectExtent l="0" t="0" r="12700" b="2603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0" cy="681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662A33" w14:textId="77777777" w:rsidR="00A5565E" w:rsidRDefault="00A5565E" w:rsidP="004C38D6">
                            <w:pPr>
                              <w:pStyle w:val="Heading6"/>
                              <w:ind w:left="284" w:right="0"/>
                              <w:jc w:val="left"/>
                            </w:pPr>
                            <w:r>
                              <w:t>Entry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force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and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entry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effect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Provisions</w:t>
                            </w:r>
                          </w:p>
                          <w:p w14:paraId="096D9FED" w14:textId="77777777" w:rsidR="00A5565E" w:rsidRDefault="00A5565E" w:rsidP="004C38D6">
                            <w:pPr>
                              <w:pStyle w:val="BodyText"/>
                              <w:spacing w:before="7"/>
                              <w:ind w:left="284"/>
                              <w:rPr>
                                <w:b/>
                                <w:sz w:val="13"/>
                              </w:rPr>
                            </w:pPr>
                          </w:p>
                          <w:p w14:paraId="4D9CFFD1" w14:textId="77777777" w:rsidR="00A5565E" w:rsidRDefault="00A5565E" w:rsidP="004C38D6">
                            <w:pPr>
                              <w:pStyle w:val="BodyText"/>
                              <w:spacing w:before="101"/>
                              <w:ind w:left="284" w:right="1134"/>
                            </w:pPr>
                            <w:r>
                              <w:t>The provisions of the MLI applicable to this Convention do not take effect on the same dates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as the original provisions of the Convention. Each of provisions of the MLI could take effect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different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dates,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depending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types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taxes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involved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(taxes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withheld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source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or other taxes levied) and on the choices made by the Republic of Armenia and the Kingdom of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Netherlands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their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positions.</w:t>
                            </w:r>
                          </w:p>
                          <w:p w14:paraId="1B0EE206" w14:textId="77777777" w:rsidR="00A5565E" w:rsidRDefault="00A5565E" w:rsidP="004C38D6">
                            <w:pPr>
                              <w:pStyle w:val="BodyText"/>
                              <w:spacing w:before="7"/>
                              <w:ind w:left="284"/>
                              <w:rPr>
                                <w:sz w:val="13"/>
                              </w:rPr>
                            </w:pPr>
                          </w:p>
                          <w:p w14:paraId="2501C5A4" w14:textId="77777777" w:rsidR="00A5565E" w:rsidRDefault="00A5565E" w:rsidP="004C38D6">
                            <w:pPr>
                              <w:pStyle w:val="BodyText"/>
                              <w:spacing w:before="101"/>
                              <w:ind w:left="284"/>
                            </w:pPr>
                            <w:r>
                              <w:rPr>
                                <w:u w:val="single"/>
                              </w:rPr>
                              <w:t>Dates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the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deposit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instruments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of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ratification,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acceptance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or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approval</w:t>
                            </w:r>
                            <w:r>
                              <w:t>:</w:t>
                            </w:r>
                          </w:p>
                          <w:p w14:paraId="5007E6AA" w14:textId="77777777" w:rsidR="00A5565E" w:rsidRDefault="00A5565E" w:rsidP="004C38D6">
                            <w:pPr>
                              <w:pStyle w:val="BodyText"/>
                              <w:spacing w:before="3" w:line="237" w:lineRule="auto"/>
                              <w:ind w:left="284" w:right="1198"/>
                            </w:pPr>
                            <w:r>
                              <w:t>25 September 2023 for the Republic of Armenia and 29 March 2019 for the Kingdom of the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Netherlands.</w:t>
                            </w:r>
                          </w:p>
                          <w:p w14:paraId="5A28E98A" w14:textId="77777777" w:rsidR="00A5565E" w:rsidRDefault="00A5565E" w:rsidP="004C38D6">
                            <w:pPr>
                              <w:pStyle w:val="BodyText"/>
                              <w:spacing w:before="7"/>
                              <w:ind w:left="284"/>
                              <w:rPr>
                                <w:sz w:val="13"/>
                              </w:rPr>
                            </w:pPr>
                          </w:p>
                          <w:p w14:paraId="6E942E8B" w14:textId="77777777" w:rsidR="00A5565E" w:rsidRDefault="00A5565E" w:rsidP="00A97A94">
                            <w:pPr>
                              <w:pStyle w:val="BodyText"/>
                              <w:spacing w:before="101"/>
                              <w:ind w:left="142" w:firstLine="283"/>
                            </w:pPr>
                            <w:r>
                              <w:rPr>
                                <w:u w:val="single"/>
                              </w:rPr>
                              <w:t>Entry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into</w:t>
                            </w:r>
                            <w:r>
                              <w:rPr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force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of</w:t>
                            </w:r>
                            <w:r>
                              <w:rPr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MLI</w:t>
                            </w:r>
                            <w:r>
                              <w:t>:</w:t>
                            </w:r>
                          </w:p>
                          <w:p w14:paraId="45CA7B6A" w14:textId="77777777" w:rsidR="00A5565E" w:rsidRDefault="00A5565E" w:rsidP="00A97A94">
                            <w:pPr>
                              <w:pStyle w:val="BodyText"/>
                              <w:spacing w:before="3" w:line="237" w:lineRule="auto"/>
                              <w:ind w:left="142" w:right="1972" w:firstLine="283"/>
                            </w:pPr>
                            <w:r>
                              <w:t>1 January 2024 for the Republic of Armenia and 1 July 2019 for the Kingdom of the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Netherlands.</w:t>
                            </w:r>
                          </w:p>
                          <w:p w14:paraId="03ED6129" w14:textId="77777777" w:rsidR="00A5565E" w:rsidRDefault="00A5565E" w:rsidP="00A97A94">
                            <w:pPr>
                              <w:pStyle w:val="BodyText"/>
                              <w:spacing w:before="7"/>
                              <w:ind w:left="142" w:firstLine="283"/>
                              <w:rPr>
                                <w:sz w:val="13"/>
                              </w:rPr>
                            </w:pPr>
                          </w:p>
                          <w:p w14:paraId="44B51898" w14:textId="77777777" w:rsidR="00A5565E" w:rsidRDefault="00A5565E" w:rsidP="00A97A94">
                            <w:pPr>
                              <w:pStyle w:val="BodyText"/>
                              <w:spacing w:before="101"/>
                              <w:ind w:left="142" w:firstLine="283"/>
                            </w:pPr>
                            <w:r>
                              <w:rPr>
                                <w:u w:val="single"/>
                              </w:rPr>
                              <w:t>Entry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into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effect</w:t>
                            </w:r>
                            <w:r>
                              <w:rPr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of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MLI</w:t>
                            </w:r>
                            <w:r>
                              <w:t>:</w:t>
                            </w:r>
                          </w:p>
                          <w:p w14:paraId="727D499F" w14:textId="77777777" w:rsidR="00A5565E" w:rsidRDefault="00A5565E" w:rsidP="00A97A94">
                            <w:pPr>
                              <w:pStyle w:val="BodyText"/>
                              <w:spacing w:before="3" w:line="237" w:lineRule="auto"/>
                              <w:ind w:left="142" w:right="1515" w:firstLine="283"/>
                            </w:pPr>
                            <w:r>
                              <w:t>Unless it is stated otherwise elsewhere in this document, the provisions of the MLI have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effect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with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respect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Convention:</w:t>
                            </w:r>
                          </w:p>
                          <w:p w14:paraId="4B7E40C3" w14:textId="77777777" w:rsidR="00A5565E" w:rsidRDefault="00A5565E" w:rsidP="00A97A94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1119"/>
                                <w:tab w:val="left" w:pos="1120"/>
                              </w:tabs>
                              <w:spacing w:before="1"/>
                              <w:ind w:left="142" w:right="1154" w:firstLine="283"/>
                            </w:pPr>
                            <w:r>
                              <w:t>with respect to taxes withheld at source on amounts paid or credited to non-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residents,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where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event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giving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rise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such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taxes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occurs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after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1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January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2024;</w:t>
                            </w:r>
                          </w:p>
                          <w:p w14:paraId="4587572D" w14:textId="77777777" w:rsidR="00A5565E" w:rsidRDefault="00A5565E" w:rsidP="00A97A94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1119"/>
                                <w:tab w:val="left" w:pos="1120"/>
                              </w:tabs>
                              <w:ind w:left="142" w:right="1515" w:firstLine="283"/>
                            </w:pPr>
                            <w:r>
                              <w:t>with respect to all other taxes levied by each State, for taxes levied with respect to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taxable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periods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beginning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after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1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July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2024.</w:t>
                            </w:r>
                          </w:p>
                          <w:p w14:paraId="7428271F" w14:textId="77777777" w:rsidR="00A5565E" w:rsidRDefault="00A5565E" w:rsidP="004C38D6">
                            <w:pPr>
                              <w:pStyle w:val="BodyText"/>
                              <w:spacing w:before="6"/>
                              <w:ind w:left="284"/>
                              <w:rPr>
                                <w:sz w:val="13"/>
                              </w:rPr>
                            </w:pPr>
                          </w:p>
                          <w:p w14:paraId="4371BEEE" w14:textId="77777777" w:rsidR="00A5565E" w:rsidRDefault="00A5565E" w:rsidP="004C38D6">
                            <w:pPr>
                              <w:pStyle w:val="Heading6"/>
                              <w:spacing w:before="101"/>
                              <w:ind w:left="284" w:right="0"/>
                              <w:jc w:val="left"/>
                            </w:pPr>
                            <w:r>
                              <w:t>References</w:t>
                            </w:r>
                          </w:p>
                          <w:p w14:paraId="7DB6953C" w14:textId="77777777" w:rsidR="00A5565E" w:rsidRDefault="00A5565E" w:rsidP="004C38D6">
                            <w:pPr>
                              <w:pStyle w:val="BodyText"/>
                              <w:spacing w:before="9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0882AC3" w14:textId="77777777" w:rsidR="00A5565E" w:rsidRDefault="00A5565E" w:rsidP="004C38D6">
                            <w:pPr>
                              <w:pStyle w:val="BodyText"/>
                              <w:spacing w:before="1"/>
                              <w:ind w:left="284" w:right="1152"/>
                            </w:pPr>
                            <w:r>
                              <w:t>The authentic legal texts of the MLI can be found on the MLI Depository (OECD) webpage at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following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link:</w:t>
                            </w:r>
                          </w:p>
                          <w:p w14:paraId="62DD605E" w14:textId="77777777" w:rsidR="00A5565E" w:rsidRDefault="000262E3" w:rsidP="004C38D6">
                            <w:pPr>
                              <w:pStyle w:val="BodyText"/>
                              <w:spacing w:before="4" w:line="237" w:lineRule="auto"/>
                              <w:ind w:left="284" w:right="1717"/>
                            </w:pPr>
                            <w:hyperlink r:id="rId5">
                              <w:r w:rsidR="00A5565E">
                                <w:rPr>
                                  <w:color w:val="0000FF"/>
                                  <w:spacing w:val="-1"/>
                                  <w:u w:val="single" w:color="0000FF"/>
                                </w:rPr>
                                <w:t>http://www.oecd.org/tax/treaties/multilateral-convention-to-implement-tax-treaty-</w:t>
                              </w:r>
                            </w:hyperlink>
                            <w:r w:rsidR="00A5565E">
                              <w:rPr>
                                <w:color w:val="0000FF"/>
                              </w:rPr>
                              <w:t xml:space="preserve"> </w:t>
                            </w:r>
                            <w:r w:rsidR="00A5565E">
                              <w:rPr>
                                <w:color w:val="0000FF"/>
                                <w:u w:val="single" w:color="0000FF"/>
                              </w:rPr>
                              <w:t>related-measures-to-prevent-BEPS.pdf</w:t>
                            </w:r>
                          </w:p>
                          <w:p w14:paraId="61C6D4B5" w14:textId="77777777" w:rsidR="00A5565E" w:rsidRDefault="00A5565E" w:rsidP="004C38D6">
                            <w:pPr>
                              <w:pStyle w:val="BodyText"/>
                              <w:spacing w:before="7"/>
                              <w:ind w:left="284"/>
                              <w:rPr>
                                <w:sz w:val="13"/>
                              </w:rPr>
                            </w:pPr>
                          </w:p>
                          <w:p w14:paraId="23DB0670" w14:textId="77777777" w:rsidR="00A5565E" w:rsidRDefault="00A5565E" w:rsidP="004C38D6">
                            <w:pPr>
                              <w:pStyle w:val="BodyText"/>
                              <w:spacing w:before="101"/>
                              <w:ind w:left="284" w:right="1142"/>
                            </w:pPr>
                            <w:r>
                              <w:t>The authentic legal texts of the Convention (in English) can be found in the Republic of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 xml:space="preserve">Armenia at the following link: 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https://</w:t>
                            </w:r>
                            <w:hyperlink r:id="rId6">
                              <w:r>
                                <w:rPr>
                                  <w:color w:val="0000FF"/>
                                  <w:u w:val="single" w:color="0000FF"/>
                                </w:rPr>
                                <w:t>www.src.am/en/getMenusContents/2012</w:t>
                              </w:r>
                              <w:r>
                                <w:t xml:space="preserve">, </w:t>
                              </w:r>
                            </w:hyperlink>
                            <w:r>
                              <w:t>and in the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Kingdom of the Netherlands at the following link: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https://zoek.officielebekendmakingen.nl/trb-2001-201.html</w:t>
                            </w:r>
                          </w:p>
                          <w:p w14:paraId="2492B2A2" w14:textId="77777777" w:rsidR="00A5565E" w:rsidRDefault="00A5565E" w:rsidP="004C38D6">
                            <w:pPr>
                              <w:pStyle w:val="BodyText"/>
                              <w:spacing w:before="8"/>
                              <w:ind w:left="284"/>
                              <w:rPr>
                                <w:sz w:val="21"/>
                              </w:rPr>
                            </w:pPr>
                          </w:p>
                          <w:p w14:paraId="7BD79457" w14:textId="5BDF2425" w:rsidR="00A5565E" w:rsidRDefault="00A5565E" w:rsidP="004C38D6">
                            <w:pPr>
                              <w:pStyle w:val="BodyText"/>
                              <w:ind w:left="284" w:right="1277"/>
                            </w:pPr>
                            <w:r>
                              <w:t>The MLI position of the Republic of Armenia submitted to the Depositary upon ratification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on 25 September 2023 and of the final MLI position of the Kingdom of the Netherlands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 xml:space="preserve">submitted to the Depositary upon ratification on 25 November 2021can be found </w:t>
                            </w:r>
                            <w:r>
                              <w:rPr>
                                <w:color w:val="0000FF"/>
                              </w:rPr>
                              <w:t>on the</w:t>
                            </w:r>
                            <w:r>
                              <w:rPr>
                                <w:color w:val="0000F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</w:rPr>
                              <w:t>MLI</w:t>
                            </w:r>
                            <w:r>
                              <w:rPr>
                                <w:color w:val="0000FF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</w:rPr>
                              <w:t>Depositary</w:t>
                            </w:r>
                            <w:r>
                              <w:rPr>
                                <w:color w:val="0000FF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</w:rPr>
                              <w:t>(OECD)</w:t>
                            </w:r>
                            <w:r>
                              <w:rPr>
                                <w:color w:val="0000FF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</w:rPr>
                              <w:t>webpage.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3FEC3D" id="_x0000_s1027" type="#_x0000_t202" style="position:absolute;left:0;text-align:left;margin-left:2.5pt;margin-top:12.6pt;width:491pt;height:536.45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">
                <v:textbox style="mso-fit-shape-to-text:t">
                  <w:txbxContent>
                    <w:p w14:paraId="2B662A33" w14:textId="77777777" w:rsidR="00A5565E" w:rsidRDefault="00A5565E" w:rsidP="004C38D6">
                      <w:pPr>
                        <w:pStyle w:val="Heading6"/>
                        <w:ind w:left="284" w:right="0"/>
                        <w:jc w:val="left"/>
                      </w:pPr>
                      <w:r>
                        <w:t>Entry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force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and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entry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effect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Provisions</w:t>
                      </w:r>
                    </w:p>
                    <w:p w14:paraId="096D9FED" w14:textId="77777777" w:rsidR="00A5565E" w:rsidRDefault="00A5565E" w:rsidP="004C38D6">
                      <w:pPr>
                        <w:pStyle w:val="BodyText"/>
                        <w:spacing w:before="7"/>
                        <w:ind w:left="284"/>
                        <w:rPr>
                          <w:b/>
                          <w:sz w:val="13"/>
                        </w:rPr>
                      </w:pPr>
                    </w:p>
                    <w:p w14:paraId="4D9CFFD1" w14:textId="77777777" w:rsidR="00A5565E" w:rsidRDefault="00A5565E" w:rsidP="004C38D6">
                      <w:pPr>
                        <w:pStyle w:val="BodyText"/>
                        <w:spacing w:before="101"/>
                        <w:ind w:left="284" w:right="1134"/>
                      </w:pPr>
                      <w:r>
                        <w:t>The provisions of the MLI applicable to this Convention do not take effect on the same dates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as the original provisions of the Convention. Each of provisions of the MLI could take effect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different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dates,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depending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types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taxes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involved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(taxes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withheld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source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or other taxes levied) and on the choices made by the Republic of Armenia and the Kingdom of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Netherlands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their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positions.</w:t>
                      </w:r>
                    </w:p>
                    <w:p w14:paraId="1B0EE206" w14:textId="77777777" w:rsidR="00A5565E" w:rsidRDefault="00A5565E" w:rsidP="004C38D6">
                      <w:pPr>
                        <w:pStyle w:val="BodyText"/>
                        <w:spacing w:before="7"/>
                        <w:ind w:left="284"/>
                        <w:rPr>
                          <w:sz w:val="13"/>
                        </w:rPr>
                      </w:pPr>
                    </w:p>
                    <w:p w14:paraId="2501C5A4" w14:textId="77777777" w:rsidR="00A5565E" w:rsidRDefault="00A5565E" w:rsidP="004C38D6">
                      <w:pPr>
                        <w:pStyle w:val="BodyText"/>
                        <w:spacing w:before="101"/>
                        <w:ind w:left="284"/>
                      </w:pPr>
                      <w:r>
                        <w:rPr>
                          <w:u w:val="single"/>
                        </w:rPr>
                        <w:t>Dates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of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the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deposit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of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instruments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of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ratification,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acceptance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or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approval</w:t>
                      </w:r>
                      <w:r>
                        <w:t>:</w:t>
                      </w:r>
                    </w:p>
                    <w:p w14:paraId="5007E6AA" w14:textId="77777777" w:rsidR="00A5565E" w:rsidRDefault="00A5565E" w:rsidP="004C38D6">
                      <w:pPr>
                        <w:pStyle w:val="BodyText"/>
                        <w:spacing w:before="3" w:line="237" w:lineRule="auto"/>
                        <w:ind w:left="284" w:right="1198"/>
                      </w:pPr>
                      <w:r>
                        <w:t>25 September 2023 for the Republic of Armenia and 29 March 2019 for the Kingdom of the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Netherlands.</w:t>
                      </w:r>
                    </w:p>
                    <w:p w14:paraId="5A28E98A" w14:textId="77777777" w:rsidR="00A5565E" w:rsidRDefault="00A5565E" w:rsidP="004C38D6">
                      <w:pPr>
                        <w:pStyle w:val="BodyText"/>
                        <w:spacing w:before="7"/>
                        <w:ind w:left="284"/>
                        <w:rPr>
                          <w:sz w:val="13"/>
                        </w:rPr>
                      </w:pPr>
                    </w:p>
                    <w:p w14:paraId="6E942E8B" w14:textId="77777777" w:rsidR="00A5565E" w:rsidRDefault="00A5565E" w:rsidP="00A97A94">
                      <w:pPr>
                        <w:pStyle w:val="BodyText"/>
                        <w:spacing w:before="101"/>
                        <w:ind w:left="142" w:firstLine="283"/>
                      </w:pPr>
                      <w:r>
                        <w:rPr>
                          <w:u w:val="single"/>
                        </w:rPr>
                        <w:t>Entry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into</w:t>
                      </w:r>
                      <w:r>
                        <w:rPr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force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of</w:t>
                      </w:r>
                      <w:r>
                        <w:rPr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the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MLI</w:t>
                      </w:r>
                      <w:r>
                        <w:t>:</w:t>
                      </w:r>
                    </w:p>
                    <w:p w14:paraId="45CA7B6A" w14:textId="77777777" w:rsidR="00A5565E" w:rsidRDefault="00A5565E" w:rsidP="00A97A94">
                      <w:pPr>
                        <w:pStyle w:val="BodyText"/>
                        <w:spacing w:before="3" w:line="237" w:lineRule="auto"/>
                        <w:ind w:left="142" w:right="1972" w:firstLine="283"/>
                      </w:pPr>
                      <w:r>
                        <w:t>1 January 2024 for the Republic of Armenia and 1 July 2019 for the Kingdom of the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Netherlands.</w:t>
                      </w:r>
                    </w:p>
                    <w:p w14:paraId="03ED6129" w14:textId="77777777" w:rsidR="00A5565E" w:rsidRDefault="00A5565E" w:rsidP="00A97A94">
                      <w:pPr>
                        <w:pStyle w:val="BodyText"/>
                        <w:spacing w:before="7"/>
                        <w:ind w:left="142" w:firstLine="283"/>
                        <w:rPr>
                          <w:sz w:val="13"/>
                        </w:rPr>
                      </w:pPr>
                    </w:p>
                    <w:p w14:paraId="44B51898" w14:textId="77777777" w:rsidR="00A5565E" w:rsidRDefault="00A5565E" w:rsidP="00A97A94">
                      <w:pPr>
                        <w:pStyle w:val="BodyText"/>
                        <w:spacing w:before="101"/>
                        <w:ind w:left="142" w:firstLine="283"/>
                      </w:pPr>
                      <w:r>
                        <w:rPr>
                          <w:u w:val="single"/>
                        </w:rPr>
                        <w:t>Entry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into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effect</w:t>
                      </w:r>
                      <w:r>
                        <w:rPr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of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the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MLI</w:t>
                      </w:r>
                      <w:r>
                        <w:t>:</w:t>
                      </w:r>
                    </w:p>
                    <w:p w14:paraId="727D499F" w14:textId="77777777" w:rsidR="00A5565E" w:rsidRDefault="00A5565E" w:rsidP="00A97A94">
                      <w:pPr>
                        <w:pStyle w:val="BodyText"/>
                        <w:spacing w:before="3" w:line="237" w:lineRule="auto"/>
                        <w:ind w:left="142" w:right="1515" w:firstLine="283"/>
                      </w:pPr>
                      <w:r>
                        <w:t>Unless it is stated otherwise elsewhere in this document, the provisions of the MLI have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effect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with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respect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Convention:</w:t>
                      </w:r>
                    </w:p>
                    <w:p w14:paraId="4B7E40C3" w14:textId="77777777" w:rsidR="00A5565E" w:rsidRDefault="00A5565E" w:rsidP="00A97A94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tabs>
                          <w:tab w:val="left" w:pos="1119"/>
                          <w:tab w:val="left" w:pos="1120"/>
                        </w:tabs>
                        <w:spacing w:before="1"/>
                        <w:ind w:left="142" w:right="1154" w:firstLine="283"/>
                      </w:pPr>
                      <w:r>
                        <w:t>with respect to taxes withheld at source on amounts paid or credited to non-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residents,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where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event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giving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rise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such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taxes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occurs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after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1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January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2024;</w:t>
                      </w:r>
                    </w:p>
                    <w:p w14:paraId="4587572D" w14:textId="77777777" w:rsidR="00A5565E" w:rsidRDefault="00A5565E" w:rsidP="00A97A94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tabs>
                          <w:tab w:val="left" w:pos="1119"/>
                          <w:tab w:val="left" w:pos="1120"/>
                        </w:tabs>
                        <w:ind w:left="142" w:right="1515" w:firstLine="283"/>
                      </w:pPr>
                      <w:r>
                        <w:t>with respect to all other taxes levied by each State, for taxes levied with respect to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taxable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periods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beginning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after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1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July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2024.</w:t>
                      </w:r>
                    </w:p>
                    <w:p w14:paraId="7428271F" w14:textId="77777777" w:rsidR="00A5565E" w:rsidRDefault="00A5565E" w:rsidP="004C38D6">
                      <w:pPr>
                        <w:pStyle w:val="BodyText"/>
                        <w:spacing w:before="6"/>
                        <w:ind w:left="284"/>
                        <w:rPr>
                          <w:sz w:val="13"/>
                        </w:rPr>
                      </w:pPr>
                    </w:p>
                    <w:p w14:paraId="4371BEEE" w14:textId="77777777" w:rsidR="00A5565E" w:rsidRDefault="00A5565E" w:rsidP="004C38D6">
                      <w:pPr>
                        <w:pStyle w:val="Heading6"/>
                        <w:spacing w:before="101"/>
                        <w:ind w:left="284" w:right="0"/>
                        <w:jc w:val="left"/>
                      </w:pPr>
                      <w:r>
                        <w:t>References</w:t>
                      </w:r>
                    </w:p>
                    <w:p w14:paraId="7DB6953C" w14:textId="77777777" w:rsidR="00A5565E" w:rsidRDefault="00A5565E" w:rsidP="004C38D6">
                      <w:pPr>
                        <w:pStyle w:val="BodyText"/>
                        <w:spacing w:before="9"/>
                        <w:rPr>
                          <w:b/>
                          <w:sz w:val="21"/>
                        </w:rPr>
                      </w:pPr>
                    </w:p>
                    <w:p w14:paraId="60882AC3" w14:textId="77777777" w:rsidR="00A5565E" w:rsidRDefault="00A5565E" w:rsidP="004C38D6">
                      <w:pPr>
                        <w:pStyle w:val="BodyText"/>
                        <w:spacing w:before="1"/>
                        <w:ind w:left="284" w:right="1152"/>
                      </w:pPr>
                      <w:r>
                        <w:t>The authentic legal texts of the MLI can be found on the MLI Depository (OECD) webpage at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following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link:</w:t>
                      </w:r>
                    </w:p>
                    <w:p w14:paraId="62DD605E" w14:textId="77777777" w:rsidR="00A5565E" w:rsidRDefault="000262E3" w:rsidP="004C38D6">
                      <w:pPr>
                        <w:pStyle w:val="BodyText"/>
                        <w:spacing w:before="4" w:line="237" w:lineRule="auto"/>
                        <w:ind w:left="284" w:right="1717"/>
                      </w:pPr>
                      <w:hyperlink r:id="rId7">
                        <w:r w:rsidR="00A5565E">
                          <w:rPr>
                            <w:color w:val="0000FF"/>
                            <w:spacing w:val="-1"/>
                            <w:u w:val="single" w:color="0000FF"/>
                          </w:rPr>
                          <w:t>http://www.oecd.org/tax/treaties/multilateral-convention-to-implement-tax-treaty-</w:t>
                        </w:r>
                      </w:hyperlink>
                      <w:r w:rsidR="00A5565E">
                        <w:rPr>
                          <w:color w:val="0000FF"/>
                        </w:rPr>
                        <w:t xml:space="preserve"> </w:t>
                      </w:r>
                      <w:r w:rsidR="00A5565E">
                        <w:rPr>
                          <w:color w:val="0000FF"/>
                          <w:u w:val="single" w:color="0000FF"/>
                        </w:rPr>
                        <w:t>related-measures-to-prevent-BEPS.pdf</w:t>
                      </w:r>
                    </w:p>
                    <w:p w14:paraId="61C6D4B5" w14:textId="77777777" w:rsidR="00A5565E" w:rsidRDefault="00A5565E" w:rsidP="004C38D6">
                      <w:pPr>
                        <w:pStyle w:val="BodyText"/>
                        <w:spacing w:before="7"/>
                        <w:ind w:left="284"/>
                        <w:rPr>
                          <w:sz w:val="13"/>
                        </w:rPr>
                      </w:pPr>
                    </w:p>
                    <w:p w14:paraId="23DB0670" w14:textId="77777777" w:rsidR="00A5565E" w:rsidRDefault="00A5565E" w:rsidP="004C38D6">
                      <w:pPr>
                        <w:pStyle w:val="BodyText"/>
                        <w:spacing w:before="101"/>
                        <w:ind w:left="284" w:right="1142"/>
                      </w:pPr>
                      <w:r>
                        <w:t>The authentic legal texts of the Convention (in English) can be found in the Republic of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 xml:space="preserve">Armenia at the following link: </w:t>
                      </w:r>
                      <w:r>
                        <w:rPr>
                          <w:color w:val="0000FF"/>
                          <w:u w:val="single" w:color="0000FF"/>
                        </w:rPr>
                        <w:t>https://</w:t>
                      </w:r>
                      <w:hyperlink r:id="rId8">
                        <w:r>
                          <w:rPr>
                            <w:color w:val="0000FF"/>
                            <w:u w:val="single" w:color="0000FF"/>
                          </w:rPr>
                          <w:t>www.src.am/en/getMenusContents/2012</w:t>
                        </w:r>
                        <w:r>
                          <w:t xml:space="preserve">, </w:t>
                        </w:r>
                      </w:hyperlink>
                      <w:r>
                        <w:t>and in the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Kingdom of the Netherlands at the following link: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color w:val="0000FF"/>
                          <w:u w:val="single" w:color="0000FF"/>
                        </w:rPr>
                        <w:t>https://zoek.officielebekendmakingen.nl/trb-2001-201.html</w:t>
                      </w:r>
                    </w:p>
                    <w:p w14:paraId="2492B2A2" w14:textId="77777777" w:rsidR="00A5565E" w:rsidRDefault="00A5565E" w:rsidP="004C38D6">
                      <w:pPr>
                        <w:pStyle w:val="BodyText"/>
                        <w:spacing w:before="8"/>
                        <w:ind w:left="284"/>
                        <w:rPr>
                          <w:sz w:val="21"/>
                        </w:rPr>
                      </w:pPr>
                    </w:p>
                    <w:p w14:paraId="7BD79457" w14:textId="5BDF2425" w:rsidR="00A5565E" w:rsidRDefault="00A5565E" w:rsidP="004C38D6">
                      <w:pPr>
                        <w:pStyle w:val="BodyText"/>
                        <w:ind w:left="284" w:right="1277"/>
                      </w:pPr>
                      <w:r>
                        <w:t>The MLI position of the Republic of Armenia submitted to the Depositary upon ratification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on 25 September 2023 and of the final MLI position of the Kingdom of the Netherlands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 xml:space="preserve">submitted to the Depositary upon ratification on 25 November 2021can be found </w:t>
                      </w:r>
                      <w:r>
                        <w:rPr>
                          <w:color w:val="0000FF"/>
                        </w:rPr>
                        <w:t>on the</w:t>
                      </w:r>
                      <w:r>
                        <w:rPr>
                          <w:color w:val="0000FF"/>
                          <w:spacing w:val="1"/>
                        </w:rPr>
                        <w:t xml:space="preserve"> </w:t>
                      </w:r>
                      <w:r>
                        <w:rPr>
                          <w:color w:val="0000FF"/>
                        </w:rPr>
                        <w:t>MLI</w:t>
                      </w:r>
                      <w:r>
                        <w:rPr>
                          <w:color w:val="0000FF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FF"/>
                        </w:rPr>
                        <w:t>Depositary</w:t>
                      </w:r>
                      <w:r>
                        <w:rPr>
                          <w:color w:val="0000FF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FF"/>
                        </w:rPr>
                        <w:t>(OECD)</w:t>
                      </w:r>
                      <w:r>
                        <w:rPr>
                          <w:color w:val="0000FF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FF"/>
                        </w:rPr>
                        <w:t>webpage.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C38D6">
        <w:br w:type="page"/>
      </w:r>
    </w:p>
    <w:p w14:paraId="5DDC9D60" w14:textId="77777777" w:rsidR="00064CC3" w:rsidRDefault="00064CC3" w:rsidP="00064CC3">
      <w:pPr>
        <w:spacing w:before="95"/>
        <w:ind w:left="3329" w:right="3868" w:hanging="1"/>
        <w:jc w:val="center"/>
        <w:rPr>
          <w:b/>
          <w:sz w:val="24"/>
        </w:rPr>
      </w:pPr>
      <w:r>
        <w:rPr>
          <w:b/>
          <w:sz w:val="24"/>
        </w:rPr>
        <w:lastRenderedPageBreak/>
        <w:t>CONVENTION BETWEEN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 REPUBLIC OF ARMENIA</w:t>
      </w:r>
      <w:r>
        <w:rPr>
          <w:b/>
          <w:spacing w:val="-51"/>
          <w:sz w:val="24"/>
        </w:rPr>
        <w:t xml:space="preserve"> </w:t>
      </w:r>
      <w:r>
        <w:rPr>
          <w:b/>
          <w:sz w:val="24"/>
        </w:rPr>
        <w:t>AND</w:t>
      </w:r>
    </w:p>
    <w:p w14:paraId="738E4E54" w14:textId="77777777" w:rsidR="00064CC3" w:rsidRDefault="00064CC3" w:rsidP="00064CC3">
      <w:pPr>
        <w:spacing w:line="277" w:lineRule="exact"/>
        <w:ind w:left="620" w:right="1160"/>
        <w:jc w:val="center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KINGDOM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NETHERLANDS</w:t>
      </w:r>
    </w:p>
    <w:p w14:paraId="355FE048" w14:textId="77777777" w:rsidR="00064CC3" w:rsidRDefault="00064CC3" w:rsidP="00064CC3">
      <w:pPr>
        <w:spacing w:before="2"/>
        <w:ind w:left="620" w:right="1160"/>
        <w:jc w:val="center"/>
        <w:rPr>
          <w:b/>
          <w:sz w:val="24"/>
        </w:rPr>
      </w:pPr>
      <w:r>
        <w:rPr>
          <w:b/>
          <w:sz w:val="24"/>
        </w:rPr>
        <w:t>FOR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AVOIDANCE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DOUBLE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TAXATION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RESPECT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TAXES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50"/>
          <w:sz w:val="24"/>
        </w:rPr>
        <w:t xml:space="preserve"> </w:t>
      </w:r>
      <w:r>
        <w:rPr>
          <w:b/>
          <w:sz w:val="24"/>
        </w:rPr>
        <w:t>INCOME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 ON CAPITAL</w:t>
      </w:r>
    </w:p>
    <w:p w14:paraId="3A2BF60F" w14:textId="77777777" w:rsidR="00064CC3" w:rsidRDefault="00064CC3" w:rsidP="00064CC3">
      <w:pPr>
        <w:pStyle w:val="BodyText"/>
        <w:rPr>
          <w:b/>
          <w:sz w:val="28"/>
        </w:rPr>
      </w:pPr>
    </w:p>
    <w:p w14:paraId="438B775D" w14:textId="77777777" w:rsidR="00064CC3" w:rsidRDefault="00064CC3" w:rsidP="00064CC3">
      <w:pPr>
        <w:pStyle w:val="BodyText"/>
        <w:spacing w:before="213" w:line="477" w:lineRule="auto"/>
        <w:ind w:left="560" w:right="4895"/>
      </w:pPr>
      <w:r>
        <w:t>The</w:t>
      </w:r>
      <w:r>
        <w:rPr>
          <w:spacing w:val="2"/>
        </w:rPr>
        <w:t xml:space="preserve"> </w:t>
      </w:r>
      <w:r>
        <w:t>Government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Republic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Armenia</w:t>
      </w:r>
      <w:r>
        <w:rPr>
          <w:spacing w:val="3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Government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Kingdom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Netherlands,</w:t>
      </w:r>
    </w:p>
    <w:p w14:paraId="586F036D" w14:textId="77777777" w:rsidR="00064CC3" w:rsidRDefault="00064CC3" w:rsidP="00064CC3">
      <w:pPr>
        <w:pStyle w:val="BodyText"/>
        <w:ind w:left="560" w:right="1204"/>
      </w:pPr>
      <w:r>
        <w:rPr>
          <w:rFonts w:ascii="Times New Roman"/>
          <w:b/>
          <w:sz w:val="24"/>
        </w:rPr>
        <w:t xml:space="preserve">[Replaced by paragraphs 1 and 3 of Article 6 of the MLI] </w:t>
      </w:r>
      <w:r>
        <w:rPr>
          <w:rFonts w:ascii="Times New Roman"/>
          <w:sz w:val="24"/>
        </w:rPr>
        <w:t>[</w:t>
      </w:r>
      <w:r>
        <w:t>Proceeding from the</w:t>
      </w:r>
      <w:r>
        <w:rPr>
          <w:spacing w:val="1"/>
        </w:rPr>
        <w:t xml:space="preserve"> </w:t>
      </w:r>
      <w:r>
        <w:t>intention to promote and strengthen the economical, scientific, technical and cultural</w:t>
      </w:r>
      <w:r>
        <w:rPr>
          <w:spacing w:val="1"/>
        </w:rPr>
        <w:t xml:space="preserve"> </w:t>
      </w:r>
      <w:r>
        <w:t>relations between both Contracting States and desiring that a convention for the avoidance</w:t>
      </w:r>
      <w:r>
        <w:rPr>
          <w:spacing w:val="-46"/>
        </w:rPr>
        <w:t xml:space="preserve"> </w:t>
      </w:r>
      <w:r>
        <w:t>of double taxation, the prevention of fiscal evasion and the exclusion of tax discrimination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taxes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income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capital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concluded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both</w:t>
      </w:r>
      <w:r>
        <w:rPr>
          <w:spacing w:val="-2"/>
        </w:rPr>
        <w:t xml:space="preserve"> </w:t>
      </w:r>
      <w:r>
        <w:t>States,]</w:t>
      </w:r>
    </w:p>
    <w:p w14:paraId="35E341DE" w14:textId="77777777" w:rsidR="00064CC3" w:rsidRDefault="00064CC3" w:rsidP="00064CC3">
      <w:pPr>
        <w:pStyle w:val="BodyText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CC6E23B" wp14:editId="7FCC4ECC">
                <wp:simplePos x="0" y="0"/>
                <wp:positionH relativeFrom="page">
                  <wp:posOffset>1073150</wp:posOffset>
                </wp:positionH>
                <wp:positionV relativeFrom="paragraph">
                  <wp:posOffset>168275</wp:posOffset>
                </wp:positionV>
                <wp:extent cx="5626735" cy="1996440"/>
                <wp:effectExtent l="0" t="0" r="0" b="0"/>
                <wp:wrapTopAndBottom/>
                <wp:docPr id="318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735" cy="19964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3AB7CC" w14:textId="77777777" w:rsidR="00A5565E" w:rsidRDefault="00A5565E" w:rsidP="00064CC3">
                            <w:pPr>
                              <w:spacing w:before="21"/>
                              <w:ind w:left="105" w:right="313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1 and paragraph 3 of Article 6 of the MLI replace the text referring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to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an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intent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to eliminate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double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taxation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in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preamble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Convention:</w:t>
                            </w:r>
                          </w:p>
                          <w:p w14:paraId="4CA9CFB8" w14:textId="77777777" w:rsidR="00A5565E" w:rsidRDefault="00A5565E" w:rsidP="00064CC3">
                            <w:pPr>
                              <w:pStyle w:val="BodyText"/>
                              <w:spacing w:before="11"/>
                              <w:rPr>
                                <w:i/>
                                <w:sz w:val="21"/>
                              </w:rPr>
                            </w:pPr>
                          </w:p>
                          <w:p w14:paraId="2992B20B" w14:textId="77777777" w:rsidR="00A5565E" w:rsidRDefault="00A5565E" w:rsidP="00064CC3">
                            <w:pPr>
                              <w:pStyle w:val="BodyText"/>
                              <w:ind w:left="1151" w:right="1151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6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PURPOSE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COVERED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TAX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AGREEMENT</w:t>
                            </w:r>
                          </w:p>
                          <w:p w14:paraId="7BC50E8F" w14:textId="77777777" w:rsidR="00A5565E" w:rsidRDefault="00A5565E" w:rsidP="00064CC3">
                            <w:pPr>
                              <w:pStyle w:val="BodyText"/>
                              <w:spacing w:before="4"/>
                            </w:pPr>
                          </w:p>
                          <w:p w14:paraId="51CC777D" w14:textId="77777777" w:rsidR="00A5565E" w:rsidRDefault="00A5565E" w:rsidP="00064CC3">
                            <w:pPr>
                              <w:pStyle w:val="BodyText"/>
                              <w:spacing w:line="237" w:lineRule="auto"/>
                              <w:ind w:left="105" w:right="302"/>
                            </w:pPr>
                            <w:r>
                              <w:t>Desiring to further develop their economic relationship and to enhance their co-operation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tax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matters,</w:t>
                            </w:r>
                          </w:p>
                          <w:p w14:paraId="2C10D3D9" w14:textId="77777777" w:rsidR="00A5565E" w:rsidRDefault="00A5565E" w:rsidP="00064CC3">
                            <w:pPr>
                              <w:pStyle w:val="BodyText"/>
                              <w:spacing w:before="2"/>
                            </w:pPr>
                          </w:p>
                          <w:p w14:paraId="1C9BF2B7" w14:textId="77777777" w:rsidR="00A5565E" w:rsidRDefault="00A5565E" w:rsidP="00064CC3">
                            <w:pPr>
                              <w:pStyle w:val="BodyText"/>
                              <w:spacing w:before="1"/>
                              <w:ind w:left="105" w:right="198"/>
                            </w:pPr>
                            <w:r>
                              <w:t>Intending to eliminate double taxation with respect to the taxes covered by this Agreement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without creating opportunities for non-taxation or reduced taxation through tax evasion or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avoidance (including through treaty-shopping arrangements aimed at obtaining reliefs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provided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Agreement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indirect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benefit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residents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third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jurisdictions),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6E23B" id="docshape19" o:spid="_x0000_s1028" type="#_x0000_t202" style="position:absolute;margin-left:84.5pt;margin-top:13.25pt;width:443.05pt;height:157.2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" filled="f" strokeweight=".48pt">
                <v:textbox inset="0,0,0,0">
                  <w:txbxContent>
                    <w:p w14:paraId="293AB7CC" w14:textId="77777777" w:rsidR="00A5565E" w:rsidRDefault="00A5565E" w:rsidP="00064CC3">
                      <w:pPr>
                        <w:spacing w:before="21"/>
                        <w:ind w:left="105" w:right="313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1 and paragraph 3 of Article 6 of the MLI replace the text referring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to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an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intent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to eliminate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double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taxation</w:t>
                      </w:r>
                      <w:r>
                        <w:rPr>
                          <w:i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in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the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preamble</w:t>
                      </w:r>
                      <w:r>
                        <w:rPr>
                          <w:i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of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this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Convention:</w:t>
                      </w:r>
                    </w:p>
                    <w:p w14:paraId="4CA9CFB8" w14:textId="77777777" w:rsidR="00A5565E" w:rsidRDefault="00A5565E" w:rsidP="00064CC3">
                      <w:pPr>
                        <w:pStyle w:val="BodyText"/>
                        <w:spacing w:before="11"/>
                        <w:rPr>
                          <w:i/>
                          <w:sz w:val="21"/>
                        </w:rPr>
                      </w:pPr>
                    </w:p>
                    <w:p w14:paraId="2992B20B" w14:textId="77777777" w:rsidR="00A5565E" w:rsidRDefault="00A5565E" w:rsidP="00064CC3">
                      <w:pPr>
                        <w:pStyle w:val="BodyText"/>
                        <w:ind w:left="1151" w:right="1151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6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PURPOSE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COVERED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TAX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AGREEMENT</w:t>
                      </w:r>
                    </w:p>
                    <w:p w14:paraId="7BC50E8F" w14:textId="77777777" w:rsidR="00A5565E" w:rsidRDefault="00A5565E" w:rsidP="00064CC3">
                      <w:pPr>
                        <w:pStyle w:val="BodyText"/>
                        <w:spacing w:before="4"/>
                      </w:pPr>
                    </w:p>
                    <w:p w14:paraId="51CC777D" w14:textId="77777777" w:rsidR="00A5565E" w:rsidRDefault="00A5565E" w:rsidP="00064CC3">
                      <w:pPr>
                        <w:pStyle w:val="BodyText"/>
                        <w:spacing w:line="237" w:lineRule="auto"/>
                        <w:ind w:left="105" w:right="302"/>
                      </w:pPr>
                      <w:r>
                        <w:t>Desiring to further develop their economic relationship and to enhance their co-operation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tax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matters,</w:t>
                      </w:r>
                    </w:p>
                    <w:p w14:paraId="2C10D3D9" w14:textId="77777777" w:rsidR="00A5565E" w:rsidRDefault="00A5565E" w:rsidP="00064CC3">
                      <w:pPr>
                        <w:pStyle w:val="BodyText"/>
                        <w:spacing w:before="2"/>
                      </w:pPr>
                    </w:p>
                    <w:p w14:paraId="1C9BF2B7" w14:textId="77777777" w:rsidR="00A5565E" w:rsidRDefault="00A5565E" w:rsidP="00064CC3">
                      <w:pPr>
                        <w:pStyle w:val="BodyText"/>
                        <w:spacing w:before="1"/>
                        <w:ind w:left="105" w:right="198"/>
                      </w:pPr>
                      <w:r>
                        <w:t>Intending to eliminate double taxation with respect to the taxes covered by this Agreement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without creating opportunities for non-taxation or reduced taxation through tax evasion or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avoidance (including through treaty-shopping arrangements aimed at obtaining reliefs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provided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Agreement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indirect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benefit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residents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third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jurisdictions),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62B03F" w14:textId="77777777" w:rsidR="00064CC3" w:rsidRDefault="00064CC3" w:rsidP="00064CC3">
      <w:pPr>
        <w:pStyle w:val="BodyText"/>
        <w:spacing w:before="1"/>
        <w:rPr>
          <w:sz w:val="14"/>
        </w:rPr>
      </w:pPr>
    </w:p>
    <w:p w14:paraId="67104F7B" w14:textId="77777777" w:rsidR="00064CC3" w:rsidRDefault="00064CC3" w:rsidP="00064CC3">
      <w:pPr>
        <w:pStyle w:val="BodyText"/>
        <w:spacing w:before="101"/>
        <w:ind w:left="560"/>
      </w:pPr>
      <w:r>
        <w:t>Have</w:t>
      </w:r>
      <w:r>
        <w:rPr>
          <w:spacing w:val="-3"/>
        </w:rPr>
        <w:t xml:space="preserve"> </w:t>
      </w:r>
      <w:r>
        <w:t>agreed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follows:</w:t>
      </w:r>
    </w:p>
    <w:p w14:paraId="77C5FF6A" w14:textId="77777777" w:rsidR="00064CC3" w:rsidRDefault="00064CC3" w:rsidP="00064CC3">
      <w:pPr>
        <w:pStyle w:val="BodyText"/>
        <w:rPr>
          <w:sz w:val="20"/>
        </w:rPr>
      </w:pPr>
    </w:p>
    <w:p w14:paraId="01E48EA1" w14:textId="77777777" w:rsidR="00064CC3" w:rsidRDefault="00064CC3" w:rsidP="00064CC3">
      <w:pPr>
        <w:pStyle w:val="Heading6"/>
        <w:spacing w:before="28" w:line="510" w:lineRule="atLeast"/>
        <w:ind w:left="3070" w:right="3608"/>
      </w:pPr>
      <w:r>
        <w:t>CHAPTER I. Scope of the Convention</w:t>
      </w:r>
      <w:r>
        <w:rPr>
          <w:spacing w:val="-47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1.</w:t>
      </w:r>
    </w:p>
    <w:p w14:paraId="3840798D" w14:textId="77777777" w:rsidR="00064CC3" w:rsidRDefault="00064CC3" w:rsidP="00064CC3">
      <w:pPr>
        <w:spacing w:before="5"/>
        <w:ind w:left="622" w:right="1158"/>
        <w:jc w:val="center"/>
        <w:rPr>
          <w:b/>
        </w:rPr>
      </w:pPr>
      <w:r>
        <w:rPr>
          <w:b/>
        </w:rPr>
        <w:t>Personal</w:t>
      </w:r>
      <w:r>
        <w:rPr>
          <w:b/>
          <w:spacing w:val="-4"/>
        </w:rPr>
        <w:t xml:space="preserve"> </w:t>
      </w:r>
      <w:r>
        <w:rPr>
          <w:b/>
        </w:rPr>
        <w:t>scope</w:t>
      </w:r>
    </w:p>
    <w:p w14:paraId="1C83DF82" w14:textId="77777777" w:rsidR="00064CC3" w:rsidRDefault="00064CC3" w:rsidP="00064CC3">
      <w:pPr>
        <w:pStyle w:val="BodyText"/>
        <w:spacing w:before="4"/>
        <w:rPr>
          <w:b/>
        </w:rPr>
      </w:pPr>
    </w:p>
    <w:p w14:paraId="0A223B12" w14:textId="77777777" w:rsidR="00064CC3" w:rsidRDefault="00064CC3" w:rsidP="00064CC3">
      <w:pPr>
        <w:pStyle w:val="BodyText"/>
        <w:spacing w:before="1" w:line="237" w:lineRule="auto"/>
        <w:ind w:left="560" w:right="1253"/>
      </w:pPr>
      <w:r>
        <w:t>This Convention shall apply to persons who are residents of one or both of the Contracting</w:t>
      </w:r>
      <w:r>
        <w:rPr>
          <w:spacing w:val="-46"/>
        </w:rPr>
        <w:t xml:space="preserve"> </w:t>
      </w:r>
      <w:r>
        <w:t>States.</w:t>
      </w:r>
    </w:p>
    <w:p w14:paraId="5E40E7E5" w14:textId="4F84F0B3" w:rsidR="00064CC3" w:rsidRDefault="00B029AF" w:rsidP="00064CC3">
      <w:pPr>
        <w:pStyle w:val="BodyText"/>
        <w:spacing w:before="11"/>
        <w:rPr>
          <w:sz w:val="19"/>
        </w:rPr>
      </w:pPr>
      <w:r w:rsidRPr="00B029AF">
        <w:rPr>
          <w:noProof/>
          <w:sz w:val="19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A12DF0A" wp14:editId="5BF7E011">
                <wp:simplePos x="0" y="0"/>
                <wp:positionH relativeFrom="column">
                  <wp:posOffset>311150</wp:posOffset>
                </wp:positionH>
                <wp:positionV relativeFrom="paragraph">
                  <wp:posOffset>198120</wp:posOffset>
                </wp:positionV>
                <wp:extent cx="5435600" cy="1404620"/>
                <wp:effectExtent l="0" t="0" r="12700" b="101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5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B4B420" w14:textId="77777777" w:rsidR="00A5565E" w:rsidRDefault="00A5565E" w:rsidP="00B029AF">
                            <w:pPr>
                              <w:spacing w:before="21"/>
                              <w:ind w:left="67" w:right="149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paragraphs 1 and 3 of Article 3 of the MLI apply and supersede the provisions of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Convention:</w:t>
                            </w:r>
                          </w:p>
                          <w:p w14:paraId="666EF53B" w14:textId="77777777" w:rsidR="00A5565E" w:rsidRDefault="00A5565E" w:rsidP="00B029AF">
                            <w:pPr>
                              <w:spacing w:before="11"/>
                              <w:rPr>
                                <w:i/>
                                <w:sz w:val="21"/>
                              </w:rPr>
                            </w:pPr>
                          </w:p>
                          <w:p w14:paraId="49C2CED2" w14:textId="78504587" w:rsidR="00A5565E" w:rsidRDefault="00A5565E" w:rsidP="00B029AF">
                            <w:pPr>
                              <w:ind w:left="1527" w:right="1562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3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TRANSPARENT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ENTITIES</w:t>
                            </w:r>
                          </w:p>
                          <w:p w14:paraId="3A885683" w14:textId="77777777" w:rsidR="00A5565E" w:rsidRDefault="00A5565E" w:rsidP="00B029AF">
                            <w:pPr>
                              <w:ind w:left="1527" w:right="1562"/>
                              <w:jc w:val="center"/>
                            </w:pPr>
                          </w:p>
                          <w:p w14:paraId="42A1AD5F" w14:textId="518527D4" w:rsidR="00A5565E" w:rsidRDefault="00A5565E" w:rsidP="00B029AF">
                            <w:r>
                              <w:t>For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purposes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Convention,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income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derived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by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through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entity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arrangement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that is treated as wholly or partly fiscally transparent under the tax law of either State shall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be considered to be income of a resident of a State but only to the extent that the income is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treated, for purposes of taxation by that State, as the income of a resident of that State. In no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case shall the provisions of this paragraph be construed to affect a State’s right to tax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residents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State.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12DF0A" id="_x0000_s1029" type="#_x0000_t202" style="position:absolute;margin-left:24.5pt;margin-top:15.6pt;width:428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">
                <v:textbox style="mso-fit-shape-to-text:t">
                  <w:txbxContent>
                    <w:p w14:paraId="23B4B420" w14:textId="77777777" w:rsidR="00A5565E" w:rsidRDefault="00A5565E" w:rsidP="00B029AF">
                      <w:pPr>
                        <w:spacing w:before="21"/>
                        <w:ind w:left="67" w:right="149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paragraphs 1 and 3 of Article 3 of the MLI apply and supersede the provisions of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this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Convention:</w:t>
                      </w:r>
                    </w:p>
                    <w:p w14:paraId="666EF53B" w14:textId="77777777" w:rsidR="00A5565E" w:rsidRDefault="00A5565E" w:rsidP="00B029AF">
                      <w:pPr>
                        <w:spacing w:before="11"/>
                        <w:rPr>
                          <w:i/>
                          <w:sz w:val="21"/>
                        </w:rPr>
                      </w:pPr>
                    </w:p>
                    <w:p w14:paraId="49C2CED2" w14:textId="78504587" w:rsidR="00A5565E" w:rsidRDefault="00A5565E" w:rsidP="00B029AF">
                      <w:pPr>
                        <w:ind w:left="1527" w:right="1562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3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TRANSPARENT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ENTITIES</w:t>
                      </w:r>
                    </w:p>
                    <w:p w14:paraId="3A885683" w14:textId="77777777" w:rsidR="00A5565E" w:rsidRDefault="00A5565E" w:rsidP="00B029AF">
                      <w:pPr>
                        <w:ind w:left="1527" w:right="1562"/>
                        <w:jc w:val="center"/>
                      </w:pPr>
                    </w:p>
                    <w:p w14:paraId="42A1AD5F" w14:textId="518527D4" w:rsidR="00A5565E" w:rsidRDefault="00A5565E" w:rsidP="00B029AF">
                      <w:r>
                        <w:t>For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purposes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Convention,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income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derived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by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through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entity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arrangement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that is treated as wholly or partly fiscally transparent under the tax law of either State shall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be considered to be income of a resident of a State but only to the extent that the income is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treated, for purposes of taxation by that State, as the income of a resident of that State. In no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case shall the provisions of this paragraph be construed to affect a State’s right to tax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residents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State.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0D2B88" w14:textId="77777777" w:rsidR="00064CC3" w:rsidRDefault="00064CC3" w:rsidP="00064CC3">
      <w:pPr>
        <w:rPr>
          <w:sz w:val="19"/>
        </w:rPr>
        <w:sectPr w:rsidR="00064CC3" w:rsidSect="004C38D6">
          <w:pgSz w:w="12240" w:h="15840"/>
          <w:pgMar w:top="567" w:right="700" w:bottom="426" w:left="1240" w:header="722" w:footer="1284" w:gutter="0"/>
          <w:cols w:space="720"/>
        </w:sectPr>
      </w:pPr>
    </w:p>
    <w:p w14:paraId="5BA9B429" w14:textId="77777777" w:rsidR="00A97A94" w:rsidRDefault="00A97A94" w:rsidP="00064CC3">
      <w:pPr>
        <w:pStyle w:val="Heading6"/>
        <w:spacing w:before="101"/>
      </w:pPr>
    </w:p>
    <w:p w14:paraId="3B786006" w14:textId="4B717BDD" w:rsidR="00064CC3" w:rsidRDefault="00064CC3" w:rsidP="00064CC3">
      <w:pPr>
        <w:pStyle w:val="Heading6"/>
        <w:spacing w:before="101"/>
      </w:pPr>
      <w:r>
        <w:t>Article</w:t>
      </w:r>
      <w:r>
        <w:rPr>
          <w:spacing w:val="-3"/>
        </w:rPr>
        <w:t xml:space="preserve"> </w:t>
      </w:r>
      <w:r>
        <w:t>2.</w:t>
      </w:r>
    </w:p>
    <w:p w14:paraId="14088CC4" w14:textId="77777777" w:rsidR="00064CC3" w:rsidRDefault="00064CC3" w:rsidP="00064CC3">
      <w:pPr>
        <w:spacing w:before="2"/>
        <w:ind w:left="622" w:right="1159"/>
        <w:jc w:val="center"/>
        <w:rPr>
          <w:b/>
        </w:rPr>
      </w:pPr>
      <w:r>
        <w:rPr>
          <w:b/>
        </w:rPr>
        <w:t>Taxes</w:t>
      </w:r>
      <w:r>
        <w:rPr>
          <w:b/>
          <w:spacing w:val="-4"/>
        </w:rPr>
        <w:t xml:space="preserve"> </w:t>
      </w:r>
      <w:r>
        <w:rPr>
          <w:b/>
        </w:rPr>
        <w:t>covered</w:t>
      </w:r>
    </w:p>
    <w:p w14:paraId="270CF2BA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36C893E6" w14:textId="77777777" w:rsidR="00064CC3" w:rsidRDefault="00064CC3" w:rsidP="00FE451A">
      <w:pPr>
        <w:pStyle w:val="ListParagraph"/>
        <w:numPr>
          <w:ilvl w:val="0"/>
          <w:numId w:val="37"/>
        </w:numPr>
        <w:tabs>
          <w:tab w:val="left" w:pos="776"/>
        </w:tabs>
        <w:ind w:right="1592" w:firstLine="0"/>
      </w:pPr>
      <w:r>
        <w:t>This Convention shall apply to taxes on income and on capital imposed on behalf of a</w:t>
      </w:r>
      <w:r>
        <w:rPr>
          <w:spacing w:val="-46"/>
        </w:rPr>
        <w:t xml:space="preserve"> </w:t>
      </w:r>
      <w:r>
        <w:t>Contracting State or of its political subdivisions or local authorities, irrespective of the</w:t>
      </w:r>
      <w:r>
        <w:rPr>
          <w:spacing w:val="1"/>
        </w:rPr>
        <w:t xml:space="preserve"> </w:t>
      </w:r>
      <w:r>
        <w:t>manner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they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levied.</w:t>
      </w:r>
    </w:p>
    <w:p w14:paraId="47DEBF96" w14:textId="77777777" w:rsidR="00064CC3" w:rsidRDefault="00064CC3" w:rsidP="00064CC3">
      <w:pPr>
        <w:pStyle w:val="BodyText"/>
      </w:pPr>
    </w:p>
    <w:p w14:paraId="4768BFF3" w14:textId="77777777" w:rsidR="00064CC3" w:rsidRDefault="00064CC3" w:rsidP="00FE451A">
      <w:pPr>
        <w:pStyle w:val="ListParagraph"/>
        <w:numPr>
          <w:ilvl w:val="0"/>
          <w:numId w:val="37"/>
        </w:numPr>
        <w:tabs>
          <w:tab w:val="left" w:pos="776"/>
        </w:tabs>
        <w:ind w:right="1172" w:firstLine="0"/>
      </w:pPr>
      <w:r>
        <w:t>There shall be regarded as taxes on income and on capital all taxes imposed on total</w:t>
      </w:r>
      <w:r>
        <w:rPr>
          <w:spacing w:val="1"/>
        </w:rPr>
        <w:t xml:space="preserve"> </w:t>
      </w:r>
      <w:r>
        <w:t>income, on total capital, or on elements of income or of capital, including taxes on gains</w:t>
      </w:r>
      <w:r>
        <w:rPr>
          <w:spacing w:val="1"/>
        </w:rPr>
        <w:t xml:space="preserve"> </w:t>
      </w:r>
      <w:r>
        <w:t>from the alienation of movable or immovable property, taxes on the total amounts of wages</w:t>
      </w:r>
      <w:r>
        <w:rPr>
          <w:spacing w:val="-47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salaries</w:t>
      </w:r>
      <w:r>
        <w:rPr>
          <w:spacing w:val="-2"/>
        </w:rPr>
        <w:t xml:space="preserve"> </w:t>
      </w:r>
      <w:r>
        <w:t>paid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enterprises, as</w:t>
      </w:r>
      <w:r>
        <w:rPr>
          <w:spacing w:val="-2"/>
        </w:rPr>
        <w:t xml:space="preserve"> </w:t>
      </w:r>
      <w:r>
        <w:t>well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taxes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capital</w:t>
      </w:r>
      <w:r>
        <w:rPr>
          <w:spacing w:val="-2"/>
        </w:rPr>
        <w:t xml:space="preserve"> </w:t>
      </w:r>
      <w:r>
        <w:t>appreciation.</w:t>
      </w:r>
    </w:p>
    <w:p w14:paraId="18989AAE" w14:textId="77777777" w:rsidR="00064CC3" w:rsidRDefault="00064CC3" w:rsidP="00064CC3">
      <w:pPr>
        <w:pStyle w:val="BodyText"/>
        <w:spacing w:before="2"/>
      </w:pPr>
    </w:p>
    <w:p w14:paraId="3172D10A" w14:textId="77777777" w:rsidR="00064CC3" w:rsidRDefault="00064CC3" w:rsidP="00FE451A">
      <w:pPr>
        <w:pStyle w:val="ListParagraph"/>
        <w:numPr>
          <w:ilvl w:val="0"/>
          <w:numId w:val="37"/>
        </w:numPr>
        <w:tabs>
          <w:tab w:val="left" w:pos="776"/>
        </w:tabs>
        <w:ind w:left="775"/>
      </w:pPr>
      <w:r>
        <w:t>The</w:t>
      </w:r>
      <w:r>
        <w:rPr>
          <w:spacing w:val="-4"/>
        </w:rPr>
        <w:t xml:space="preserve"> </w:t>
      </w:r>
      <w:r>
        <w:t>existing</w:t>
      </w:r>
      <w:r>
        <w:rPr>
          <w:spacing w:val="-3"/>
        </w:rPr>
        <w:t xml:space="preserve"> </w:t>
      </w:r>
      <w:r>
        <w:t>taxes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Convention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apply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particular:</w:t>
      </w:r>
    </w:p>
    <w:p w14:paraId="1CCA3F95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15F5ED88" w14:textId="77777777" w:rsidR="00064CC3" w:rsidRDefault="00064CC3" w:rsidP="00FE451A">
      <w:pPr>
        <w:pStyle w:val="ListParagraph"/>
        <w:numPr>
          <w:ilvl w:val="0"/>
          <w:numId w:val="36"/>
        </w:numPr>
        <w:tabs>
          <w:tab w:val="left" w:pos="800"/>
        </w:tabs>
        <w:spacing w:before="1"/>
        <w:jc w:val="both"/>
      </w:pP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Netherlands:</w:t>
      </w:r>
    </w:p>
    <w:p w14:paraId="16A628F1" w14:textId="77777777" w:rsidR="00064CC3" w:rsidRDefault="00064CC3" w:rsidP="00FE451A">
      <w:pPr>
        <w:pStyle w:val="ListParagraph"/>
        <w:numPr>
          <w:ilvl w:val="1"/>
          <w:numId w:val="36"/>
        </w:numPr>
        <w:tabs>
          <w:tab w:val="left" w:pos="1120"/>
        </w:tabs>
        <w:spacing w:before="6"/>
        <w:ind w:left="1120"/>
        <w:jc w:val="both"/>
      </w:pPr>
      <w:r>
        <w:t>de</w:t>
      </w:r>
      <w:r>
        <w:rPr>
          <w:spacing w:val="-5"/>
        </w:rPr>
        <w:t xml:space="preserve"> </w:t>
      </w:r>
      <w:r>
        <w:t>inkomstenbelasting</w:t>
      </w:r>
      <w:r>
        <w:rPr>
          <w:spacing w:val="-5"/>
        </w:rPr>
        <w:t xml:space="preserve"> </w:t>
      </w:r>
      <w:r>
        <w:t>(income</w:t>
      </w:r>
      <w:r>
        <w:rPr>
          <w:spacing w:val="-4"/>
        </w:rPr>
        <w:t xml:space="preserve"> </w:t>
      </w:r>
      <w:r>
        <w:t>tax),</w:t>
      </w:r>
    </w:p>
    <w:p w14:paraId="7F7D514E" w14:textId="77777777" w:rsidR="00064CC3" w:rsidRDefault="00064CC3" w:rsidP="00FE451A">
      <w:pPr>
        <w:pStyle w:val="ListParagraph"/>
        <w:numPr>
          <w:ilvl w:val="1"/>
          <w:numId w:val="36"/>
        </w:numPr>
        <w:tabs>
          <w:tab w:val="left" w:pos="1120"/>
        </w:tabs>
        <w:spacing w:before="6"/>
        <w:ind w:left="1120"/>
        <w:jc w:val="both"/>
      </w:pPr>
      <w:r>
        <w:t>de</w:t>
      </w:r>
      <w:r>
        <w:rPr>
          <w:spacing w:val="-4"/>
        </w:rPr>
        <w:t xml:space="preserve"> </w:t>
      </w:r>
      <w:r>
        <w:t>loonbelasting</w:t>
      </w:r>
      <w:r>
        <w:rPr>
          <w:spacing w:val="-4"/>
        </w:rPr>
        <w:t xml:space="preserve"> </w:t>
      </w:r>
      <w:r>
        <w:t>(wages</w:t>
      </w:r>
      <w:r>
        <w:rPr>
          <w:spacing w:val="-4"/>
        </w:rPr>
        <w:t xml:space="preserve"> </w:t>
      </w:r>
      <w:r>
        <w:t>tax),</w:t>
      </w:r>
    </w:p>
    <w:p w14:paraId="05A5208A" w14:textId="77777777" w:rsidR="00064CC3" w:rsidRDefault="00064CC3" w:rsidP="00FE451A">
      <w:pPr>
        <w:pStyle w:val="ListParagraph"/>
        <w:numPr>
          <w:ilvl w:val="1"/>
          <w:numId w:val="36"/>
        </w:numPr>
        <w:tabs>
          <w:tab w:val="left" w:pos="1120"/>
        </w:tabs>
        <w:spacing w:before="1"/>
        <w:ind w:right="1095" w:hanging="360"/>
        <w:jc w:val="both"/>
      </w:pPr>
      <w:r>
        <w:t>de vennootschapsbelasting (company tax) including the Government share in the net</w:t>
      </w:r>
      <w:r>
        <w:rPr>
          <w:spacing w:val="1"/>
        </w:rPr>
        <w:t xml:space="preserve"> </w:t>
      </w:r>
      <w:r>
        <w:t>profits of the exploitation of natural resources levied pursuant to the Mijnwet 1810</w:t>
      </w:r>
      <w:r>
        <w:rPr>
          <w:spacing w:val="1"/>
        </w:rPr>
        <w:t xml:space="preserve"> </w:t>
      </w:r>
      <w:r>
        <w:t>(the Mining Act of 1810) with respect to concessions issued from 1967, or pursuant</w:t>
      </w:r>
      <w:r>
        <w:rPr>
          <w:spacing w:val="1"/>
        </w:rPr>
        <w:t xml:space="preserve"> </w:t>
      </w:r>
      <w:r>
        <w:t>to the Mijnwet Continentaal Plat 1965 (the Netherlands Continental Shelf Mining Act</w:t>
      </w:r>
      <w:r>
        <w:rPr>
          <w:spacing w:val="-47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1965),</w:t>
      </w:r>
    </w:p>
    <w:p w14:paraId="2ADE03B5" w14:textId="77777777" w:rsidR="00064CC3" w:rsidRDefault="00064CC3" w:rsidP="00FE451A">
      <w:pPr>
        <w:pStyle w:val="ListParagraph"/>
        <w:numPr>
          <w:ilvl w:val="1"/>
          <w:numId w:val="36"/>
        </w:numPr>
        <w:tabs>
          <w:tab w:val="left" w:pos="1120"/>
        </w:tabs>
        <w:spacing w:before="6"/>
        <w:ind w:left="1120"/>
        <w:jc w:val="both"/>
      </w:pPr>
      <w:r>
        <w:t>de</w:t>
      </w:r>
      <w:r>
        <w:rPr>
          <w:spacing w:val="-5"/>
        </w:rPr>
        <w:t xml:space="preserve"> </w:t>
      </w:r>
      <w:r>
        <w:t>dividendbelasting</w:t>
      </w:r>
      <w:r>
        <w:rPr>
          <w:spacing w:val="-5"/>
        </w:rPr>
        <w:t xml:space="preserve"> </w:t>
      </w:r>
      <w:r>
        <w:t>(dividend</w:t>
      </w:r>
      <w:r>
        <w:rPr>
          <w:spacing w:val="-5"/>
        </w:rPr>
        <w:t xml:space="preserve"> </w:t>
      </w:r>
      <w:r>
        <w:t>tax),</w:t>
      </w:r>
    </w:p>
    <w:p w14:paraId="22410BBA" w14:textId="77777777" w:rsidR="00064CC3" w:rsidRDefault="00064CC3" w:rsidP="00FE451A">
      <w:pPr>
        <w:pStyle w:val="ListParagraph"/>
        <w:numPr>
          <w:ilvl w:val="1"/>
          <w:numId w:val="36"/>
        </w:numPr>
        <w:tabs>
          <w:tab w:val="left" w:pos="1120"/>
        </w:tabs>
        <w:spacing w:before="9" w:line="237" w:lineRule="auto"/>
        <w:ind w:left="920" w:right="5063" w:firstLine="0"/>
        <w:jc w:val="both"/>
      </w:pPr>
      <w:r>
        <w:t>de vermogensbelasting (capital tax),</w:t>
      </w:r>
      <w:r>
        <w:rPr>
          <w:spacing w:val="1"/>
        </w:rPr>
        <w:t xml:space="preserve"> </w:t>
      </w:r>
      <w:r>
        <w:t>(hereinafter</w:t>
      </w:r>
      <w:r>
        <w:rPr>
          <w:spacing w:val="-5"/>
        </w:rPr>
        <w:t xml:space="preserve"> </w:t>
      </w:r>
      <w:r>
        <w:t>referred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“Netherlands</w:t>
      </w:r>
      <w:r>
        <w:rPr>
          <w:spacing w:val="-5"/>
        </w:rPr>
        <w:t xml:space="preserve"> </w:t>
      </w:r>
      <w:r>
        <w:t>tax”);</w:t>
      </w:r>
    </w:p>
    <w:p w14:paraId="346B914C" w14:textId="77777777" w:rsidR="00064CC3" w:rsidRDefault="00064CC3" w:rsidP="00064CC3">
      <w:pPr>
        <w:pStyle w:val="BodyText"/>
        <w:spacing w:before="1"/>
      </w:pPr>
    </w:p>
    <w:p w14:paraId="1DB1E954" w14:textId="77777777" w:rsidR="00064CC3" w:rsidRDefault="00064CC3" w:rsidP="00FE451A">
      <w:pPr>
        <w:pStyle w:val="ListParagraph"/>
        <w:numPr>
          <w:ilvl w:val="0"/>
          <w:numId w:val="36"/>
        </w:numPr>
        <w:tabs>
          <w:tab w:val="left" w:pos="813"/>
        </w:tabs>
        <w:spacing w:before="1"/>
        <w:ind w:left="812" w:hanging="253"/>
      </w:pPr>
      <w:r>
        <w:t>in</w:t>
      </w:r>
      <w:r>
        <w:rPr>
          <w:spacing w:val="-4"/>
        </w:rPr>
        <w:t xml:space="preserve"> </w:t>
      </w:r>
      <w:r>
        <w:t>Armenia:</w:t>
      </w:r>
    </w:p>
    <w:p w14:paraId="4D50F163" w14:textId="77777777" w:rsidR="00064CC3" w:rsidRDefault="00064CC3" w:rsidP="00FE451A">
      <w:pPr>
        <w:pStyle w:val="ListParagraph"/>
        <w:numPr>
          <w:ilvl w:val="1"/>
          <w:numId w:val="36"/>
        </w:numPr>
        <w:tabs>
          <w:tab w:val="left" w:pos="1120"/>
        </w:tabs>
        <w:spacing w:before="6"/>
        <w:ind w:left="1120"/>
      </w:pPr>
      <w:r>
        <w:t>Shahutahark</w:t>
      </w:r>
      <w:r>
        <w:rPr>
          <w:spacing w:val="-5"/>
        </w:rPr>
        <w:t xml:space="preserve"> </w:t>
      </w:r>
      <w:r>
        <w:t>(the</w:t>
      </w:r>
      <w:r>
        <w:rPr>
          <w:spacing w:val="-4"/>
        </w:rPr>
        <w:t xml:space="preserve"> </w:t>
      </w:r>
      <w:r>
        <w:t>profit</w:t>
      </w:r>
      <w:r>
        <w:rPr>
          <w:spacing w:val="-4"/>
        </w:rPr>
        <w:t xml:space="preserve"> </w:t>
      </w:r>
      <w:r>
        <w:t>tax),</w:t>
      </w:r>
    </w:p>
    <w:p w14:paraId="354953CF" w14:textId="77777777" w:rsidR="00064CC3" w:rsidRDefault="00064CC3" w:rsidP="00FE451A">
      <w:pPr>
        <w:pStyle w:val="ListParagraph"/>
        <w:numPr>
          <w:ilvl w:val="1"/>
          <w:numId w:val="36"/>
        </w:numPr>
        <w:tabs>
          <w:tab w:val="left" w:pos="1120"/>
        </w:tabs>
        <w:spacing w:before="1"/>
        <w:ind w:left="1120"/>
      </w:pPr>
      <w:r>
        <w:t>Yekamtahark</w:t>
      </w:r>
      <w:r>
        <w:rPr>
          <w:spacing w:val="-4"/>
        </w:rPr>
        <w:t xml:space="preserve"> </w:t>
      </w:r>
      <w:r>
        <w:t>(the</w:t>
      </w:r>
      <w:r>
        <w:rPr>
          <w:spacing w:val="-4"/>
        </w:rPr>
        <w:t xml:space="preserve"> </w:t>
      </w:r>
      <w:r>
        <w:t>income</w:t>
      </w:r>
      <w:r>
        <w:rPr>
          <w:spacing w:val="-4"/>
        </w:rPr>
        <w:t xml:space="preserve"> </w:t>
      </w:r>
      <w:r>
        <w:t>tax),</w:t>
      </w:r>
    </w:p>
    <w:p w14:paraId="5920F4CE" w14:textId="77777777" w:rsidR="00064CC3" w:rsidRDefault="00064CC3" w:rsidP="00FE451A">
      <w:pPr>
        <w:pStyle w:val="ListParagraph"/>
        <w:numPr>
          <w:ilvl w:val="1"/>
          <w:numId w:val="36"/>
        </w:numPr>
        <w:tabs>
          <w:tab w:val="left" w:pos="1120"/>
        </w:tabs>
        <w:spacing w:before="6"/>
        <w:ind w:left="1120"/>
      </w:pPr>
      <w:r>
        <w:t>Gujkahark</w:t>
      </w:r>
      <w:r>
        <w:rPr>
          <w:spacing w:val="-4"/>
        </w:rPr>
        <w:t xml:space="preserve"> </w:t>
      </w:r>
      <w:r>
        <w:t>(the</w:t>
      </w:r>
      <w:r>
        <w:rPr>
          <w:spacing w:val="-4"/>
        </w:rPr>
        <w:t xml:space="preserve"> </w:t>
      </w:r>
      <w:r>
        <w:t>property</w:t>
      </w:r>
      <w:r>
        <w:rPr>
          <w:spacing w:val="-4"/>
        </w:rPr>
        <w:t xml:space="preserve"> </w:t>
      </w:r>
      <w:r>
        <w:t>tax),</w:t>
      </w:r>
    </w:p>
    <w:p w14:paraId="605C5D0C" w14:textId="77777777" w:rsidR="00064CC3" w:rsidRDefault="00064CC3" w:rsidP="00FE451A">
      <w:pPr>
        <w:pStyle w:val="ListParagraph"/>
        <w:numPr>
          <w:ilvl w:val="1"/>
          <w:numId w:val="36"/>
        </w:numPr>
        <w:tabs>
          <w:tab w:val="left" w:pos="1120"/>
        </w:tabs>
        <w:spacing w:before="6" w:line="256" w:lineRule="exact"/>
        <w:ind w:left="1120"/>
      </w:pPr>
      <w:r>
        <w:t>Hokhihark</w:t>
      </w:r>
      <w:r>
        <w:rPr>
          <w:spacing w:val="-4"/>
        </w:rPr>
        <w:t xml:space="preserve"> </w:t>
      </w:r>
      <w:r>
        <w:t>(the</w:t>
      </w:r>
      <w:r>
        <w:rPr>
          <w:spacing w:val="-3"/>
        </w:rPr>
        <w:t xml:space="preserve"> </w:t>
      </w:r>
      <w:r>
        <w:t>land</w:t>
      </w:r>
      <w:r>
        <w:rPr>
          <w:spacing w:val="-3"/>
        </w:rPr>
        <w:t xml:space="preserve"> </w:t>
      </w:r>
      <w:r>
        <w:t>tax),</w:t>
      </w:r>
    </w:p>
    <w:p w14:paraId="526A89DF" w14:textId="77777777" w:rsidR="00064CC3" w:rsidRDefault="00064CC3" w:rsidP="00064CC3">
      <w:pPr>
        <w:pStyle w:val="BodyText"/>
        <w:spacing w:line="256" w:lineRule="exact"/>
        <w:ind w:left="920"/>
      </w:pPr>
      <w:r>
        <w:t>(hereinafter</w:t>
      </w:r>
      <w:r>
        <w:rPr>
          <w:spacing w:val="-5"/>
        </w:rPr>
        <w:t xml:space="preserve"> </w:t>
      </w:r>
      <w:r>
        <w:t>referred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“Armenian</w:t>
      </w:r>
      <w:r>
        <w:rPr>
          <w:spacing w:val="-4"/>
        </w:rPr>
        <w:t xml:space="preserve"> </w:t>
      </w:r>
      <w:r>
        <w:t>tax”).</w:t>
      </w:r>
    </w:p>
    <w:p w14:paraId="5C381B28" w14:textId="77777777" w:rsidR="00064CC3" w:rsidRDefault="00064CC3" w:rsidP="00064CC3">
      <w:pPr>
        <w:pStyle w:val="BodyText"/>
        <w:spacing w:before="3"/>
      </w:pPr>
    </w:p>
    <w:p w14:paraId="6F76C3FE" w14:textId="77777777" w:rsidR="00064CC3" w:rsidRDefault="00064CC3" w:rsidP="00FE451A">
      <w:pPr>
        <w:pStyle w:val="ListParagraph"/>
        <w:numPr>
          <w:ilvl w:val="0"/>
          <w:numId w:val="37"/>
        </w:numPr>
        <w:tabs>
          <w:tab w:val="left" w:pos="776"/>
        </w:tabs>
        <w:ind w:right="1163" w:firstLine="0"/>
      </w:pPr>
      <w:r>
        <w:t>The Convention shall apply also to any identical or substantially similar taxes which are</w:t>
      </w:r>
      <w:r>
        <w:rPr>
          <w:spacing w:val="1"/>
        </w:rPr>
        <w:t xml:space="preserve"> </w:t>
      </w:r>
      <w:r>
        <w:t>imposed after the date of signature of the Convention in addition to, or in place of, the</w:t>
      </w:r>
      <w:r>
        <w:rPr>
          <w:spacing w:val="1"/>
        </w:rPr>
        <w:t xml:space="preserve"> </w:t>
      </w:r>
      <w:r>
        <w:t>existing taxes. The competent authorities of the Contracting States shall notify each other of</w:t>
      </w:r>
      <w:r>
        <w:rPr>
          <w:spacing w:val="-46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substantial</w:t>
      </w:r>
      <w:r>
        <w:rPr>
          <w:spacing w:val="-2"/>
        </w:rPr>
        <w:t xml:space="preserve"> </w:t>
      </w:r>
      <w:r>
        <w:t>changes</w:t>
      </w:r>
      <w:r>
        <w:rPr>
          <w:spacing w:val="-2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been</w:t>
      </w:r>
      <w:r>
        <w:rPr>
          <w:spacing w:val="-2"/>
        </w:rPr>
        <w:t xml:space="preserve"> </w:t>
      </w:r>
      <w:r>
        <w:t>made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respective</w:t>
      </w:r>
      <w:r>
        <w:rPr>
          <w:spacing w:val="-2"/>
        </w:rPr>
        <w:t xml:space="preserve"> </w:t>
      </w:r>
      <w:r>
        <w:t>taxation</w:t>
      </w:r>
      <w:r>
        <w:rPr>
          <w:spacing w:val="-2"/>
        </w:rPr>
        <w:t xml:space="preserve"> </w:t>
      </w:r>
      <w:r>
        <w:t>laws.</w:t>
      </w:r>
    </w:p>
    <w:p w14:paraId="3A49C7C8" w14:textId="77777777" w:rsidR="00064CC3" w:rsidRDefault="00064CC3" w:rsidP="00064CC3">
      <w:pPr>
        <w:pStyle w:val="BodyText"/>
        <w:spacing w:before="8"/>
        <w:rPr>
          <w:sz w:val="21"/>
        </w:rPr>
      </w:pPr>
    </w:p>
    <w:p w14:paraId="1335CCD1" w14:textId="77777777" w:rsidR="00B029AF" w:rsidRDefault="00B029AF">
      <w:pPr>
        <w:widowControl/>
        <w:autoSpaceDE/>
        <w:autoSpaceDN/>
        <w:spacing w:after="160" w:line="259" w:lineRule="auto"/>
      </w:pPr>
      <w:r>
        <w:br w:type="page"/>
      </w:r>
    </w:p>
    <w:p w14:paraId="3B821BB3" w14:textId="534EDB09" w:rsidR="00064CC3" w:rsidRDefault="00064CC3" w:rsidP="00064CC3">
      <w:pPr>
        <w:pStyle w:val="BodyText"/>
        <w:ind w:left="622" w:right="1159"/>
        <w:jc w:val="center"/>
      </w:pPr>
      <w:r>
        <w:lastRenderedPageBreak/>
        <w:t>CHAPTER</w:t>
      </w:r>
      <w:r>
        <w:rPr>
          <w:spacing w:val="-4"/>
        </w:rPr>
        <w:t xml:space="preserve"> </w:t>
      </w:r>
      <w:r>
        <w:t>II.</w:t>
      </w:r>
      <w:r>
        <w:rPr>
          <w:spacing w:val="-4"/>
        </w:rPr>
        <w:t xml:space="preserve"> </w:t>
      </w:r>
      <w:r>
        <w:t>DEFINITIONS</w:t>
      </w:r>
    </w:p>
    <w:p w14:paraId="096D65EB" w14:textId="77777777" w:rsidR="00064CC3" w:rsidRDefault="00064CC3" w:rsidP="00064CC3">
      <w:pPr>
        <w:pStyle w:val="BodyText"/>
        <w:spacing w:before="3"/>
      </w:pPr>
    </w:p>
    <w:p w14:paraId="44EB8B36" w14:textId="77777777" w:rsidR="00064CC3" w:rsidRDefault="00064CC3" w:rsidP="00064CC3">
      <w:pPr>
        <w:pStyle w:val="Heading6"/>
      </w:pPr>
      <w:r>
        <w:t>Article</w:t>
      </w:r>
      <w:r>
        <w:rPr>
          <w:spacing w:val="-3"/>
        </w:rPr>
        <w:t xml:space="preserve"> </w:t>
      </w:r>
      <w:r>
        <w:t>3.</w:t>
      </w:r>
    </w:p>
    <w:p w14:paraId="1B488237" w14:textId="11FF2F57" w:rsidR="00064CC3" w:rsidRDefault="00064CC3" w:rsidP="00064CC3">
      <w:pPr>
        <w:spacing w:before="1"/>
        <w:ind w:left="622" w:right="1160"/>
        <w:jc w:val="center"/>
        <w:rPr>
          <w:b/>
        </w:rPr>
      </w:pPr>
      <w:r>
        <w:rPr>
          <w:b/>
        </w:rPr>
        <w:t>General</w:t>
      </w:r>
      <w:r>
        <w:rPr>
          <w:b/>
          <w:spacing w:val="-5"/>
        </w:rPr>
        <w:t xml:space="preserve"> </w:t>
      </w:r>
      <w:r>
        <w:rPr>
          <w:b/>
        </w:rPr>
        <w:t>definitions</w:t>
      </w:r>
    </w:p>
    <w:p w14:paraId="308815F1" w14:textId="77777777" w:rsidR="00064CC3" w:rsidRDefault="00064CC3" w:rsidP="00FE451A">
      <w:pPr>
        <w:pStyle w:val="ListParagraph"/>
        <w:numPr>
          <w:ilvl w:val="0"/>
          <w:numId w:val="35"/>
        </w:numPr>
        <w:tabs>
          <w:tab w:val="left" w:pos="776"/>
        </w:tabs>
        <w:spacing w:before="101"/>
        <w:jc w:val="both"/>
      </w:pP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purposes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Convention,</w:t>
      </w:r>
      <w:r>
        <w:rPr>
          <w:spacing w:val="-3"/>
        </w:rPr>
        <w:t xml:space="preserve"> </w:t>
      </w:r>
      <w:r>
        <w:t>unless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context</w:t>
      </w:r>
      <w:r>
        <w:rPr>
          <w:spacing w:val="-4"/>
        </w:rPr>
        <w:t xml:space="preserve"> </w:t>
      </w:r>
      <w:r>
        <w:t>otherwise</w:t>
      </w:r>
      <w:r>
        <w:rPr>
          <w:spacing w:val="-3"/>
        </w:rPr>
        <w:t xml:space="preserve"> </w:t>
      </w:r>
      <w:r>
        <w:t>requires:</w:t>
      </w:r>
    </w:p>
    <w:p w14:paraId="6FBE93AB" w14:textId="77777777" w:rsidR="00064CC3" w:rsidRDefault="00064CC3" w:rsidP="00FE451A">
      <w:pPr>
        <w:pStyle w:val="ListParagraph"/>
        <w:numPr>
          <w:ilvl w:val="1"/>
          <w:numId w:val="35"/>
        </w:numPr>
        <w:tabs>
          <w:tab w:val="left" w:pos="1480"/>
        </w:tabs>
        <w:spacing w:before="2"/>
        <w:ind w:right="1095"/>
        <w:jc w:val="both"/>
      </w:pPr>
      <w:r>
        <w:t>the terms “a Contracting State” or “other Contracting State” mean the Kingdom of</w:t>
      </w:r>
      <w:r>
        <w:rPr>
          <w:spacing w:val="1"/>
        </w:rPr>
        <w:t xml:space="preserve"> </w:t>
      </w:r>
      <w:r>
        <w:t>the Netherlands (the Netherlands) or the Republic of Armenia (Armenia), as the</w:t>
      </w:r>
      <w:r>
        <w:rPr>
          <w:spacing w:val="1"/>
        </w:rPr>
        <w:t xml:space="preserve"> </w:t>
      </w:r>
      <w:r>
        <w:t>context</w:t>
      </w:r>
      <w:r>
        <w:rPr>
          <w:spacing w:val="1"/>
        </w:rPr>
        <w:t xml:space="preserve"> </w:t>
      </w:r>
      <w:r>
        <w:t>requires;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term</w:t>
      </w:r>
      <w:r>
        <w:rPr>
          <w:spacing w:val="1"/>
        </w:rPr>
        <w:t xml:space="preserve"> </w:t>
      </w:r>
      <w:r>
        <w:t>“Contracting</w:t>
      </w:r>
      <w:r>
        <w:rPr>
          <w:spacing w:val="1"/>
        </w:rPr>
        <w:t xml:space="preserve"> </w:t>
      </w:r>
      <w:r>
        <w:t>States”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Kingdom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Netherlands</w:t>
      </w:r>
      <w:r>
        <w:rPr>
          <w:spacing w:val="-2"/>
        </w:rPr>
        <w:t xml:space="preserve"> </w:t>
      </w:r>
      <w:r>
        <w:t>(the</w:t>
      </w:r>
      <w:r>
        <w:rPr>
          <w:spacing w:val="-2"/>
        </w:rPr>
        <w:t xml:space="preserve"> </w:t>
      </w:r>
      <w:r>
        <w:t>Netherlands)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Republic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Armenia</w:t>
      </w:r>
      <w:r>
        <w:rPr>
          <w:spacing w:val="-2"/>
        </w:rPr>
        <w:t xml:space="preserve"> </w:t>
      </w:r>
      <w:r>
        <w:t>(Armenia);</w:t>
      </w:r>
    </w:p>
    <w:p w14:paraId="7D33EE25" w14:textId="77777777" w:rsidR="00064CC3" w:rsidRDefault="00064CC3" w:rsidP="00FE451A">
      <w:pPr>
        <w:pStyle w:val="ListParagraph"/>
        <w:numPr>
          <w:ilvl w:val="1"/>
          <w:numId w:val="35"/>
        </w:numPr>
        <w:tabs>
          <w:tab w:val="left" w:pos="1480"/>
        </w:tabs>
        <w:ind w:right="1095"/>
        <w:jc w:val="both"/>
      </w:pPr>
      <w:r>
        <w:t>the term “the Netherlands” means the part of the Kingdom of the Netherlands that</w:t>
      </w:r>
      <w:r>
        <w:rPr>
          <w:spacing w:val="-46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situated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Europe,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territorial</w:t>
      </w:r>
      <w:r>
        <w:rPr>
          <w:spacing w:val="1"/>
        </w:rPr>
        <w:t xml:space="preserve"> </w:t>
      </w:r>
      <w:r>
        <w:t>sea,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area</w:t>
      </w:r>
      <w:r>
        <w:rPr>
          <w:spacing w:val="1"/>
        </w:rPr>
        <w:t xml:space="preserve"> </w:t>
      </w:r>
      <w:r>
        <w:t>beyond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territorial sea within which the Netherlands, in accordance with international law,</w:t>
      </w:r>
      <w:r>
        <w:rPr>
          <w:spacing w:val="-46"/>
        </w:rPr>
        <w:t xml:space="preserve"> </w:t>
      </w:r>
      <w:r>
        <w:t>exercises jurisdiction or sovereign rights with respect to the sea bed, its sub-soil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superjacent</w:t>
      </w:r>
      <w:r>
        <w:rPr>
          <w:spacing w:val="-2"/>
        </w:rPr>
        <w:t xml:space="preserve"> </w:t>
      </w:r>
      <w:r>
        <w:t>waters, and</w:t>
      </w:r>
      <w:r>
        <w:rPr>
          <w:spacing w:val="-1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natural</w:t>
      </w:r>
      <w:r>
        <w:rPr>
          <w:spacing w:val="-1"/>
        </w:rPr>
        <w:t xml:space="preserve"> </w:t>
      </w:r>
      <w:r>
        <w:t>resources;</w:t>
      </w:r>
    </w:p>
    <w:p w14:paraId="4C43F85A" w14:textId="77777777" w:rsidR="00064CC3" w:rsidRDefault="00064CC3" w:rsidP="00FE451A">
      <w:pPr>
        <w:pStyle w:val="ListParagraph"/>
        <w:numPr>
          <w:ilvl w:val="1"/>
          <w:numId w:val="35"/>
        </w:numPr>
        <w:tabs>
          <w:tab w:val="left" w:pos="1480"/>
        </w:tabs>
        <w:spacing w:before="1"/>
        <w:ind w:right="1094"/>
        <w:jc w:val="both"/>
      </w:pPr>
      <w:r>
        <w:t>the</w:t>
      </w:r>
      <w:r>
        <w:rPr>
          <w:spacing w:val="1"/>
        </w:rPr>
        <w:t xml:space="preserve"> </w:t>
      </w:r>
      <w:r>
        <w:t>term</w:t>
      </w:r>
      <w:r>
        <w:rPr>
          <w:spacing w:val="1"/>
        </w:rPr>
        <w:t xml:space="preserve"> </w:t>
      </w:r>
      <w:r>
        <w:t>“Armenia”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Republic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Armenia,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used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geographical sense means the territory, including internal waters over which the</w:t>
      </w:r>
      <w:r>
        <w:rPr>
          <w:spacing w:val="1"/>
        </w:rPr>
        <w:t xml:space="preserve"> </w:t>
      </w:r>
      <w:r>
        <w:t>Republic of Armenia exercises its sovereign rights and jurisdiction in accordance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international</w:t>
      </w:r>
      <w:r>
        <w:rPr>
          <w:spacing w:val="-1"/>
        </w:rPr>
        <w:t xml:space="preserve"> </w:t>
      </w:r>
      <w:r>
        <w:t>law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internal legislation;</w:t>
      </w:r>
    </w:p>
    <w:p w14:paraId="669B78B9" w14:textId="77777777" w:rsidR="00064CC3" w:rsidRDefault="00064CC3" w:rsidP="00FE451A">
      <w:pPr>
        <w:pStyle w:val="ListParagraph"/>
        <w:numPr>
          <w:ilvl w:val="1"/>
          <w:numId w:val="35"/>
        </w:numPr>
        <w:tabs>
          <w:tab w:val="left" w:pos="1480"/>
        </w:tabs>
        <w:spacing w:before="1" w:line="256" w:lineRule="exact"/>
        <w:jc w:val="both"/>
      </w:pP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term</w:t>
      </w:r>
      <w:r>
        <w:rPr>
          <w:spacing w:val="-11"/>
        </w:rPr>
        <w:t xml:space="preserve"> </w:t>
      </w:r>
      <w:r>
        <w:rPr>
          <w:spacing w:val="-1"/>
        </w:rPr>
        <w:t>“person”</w:t>
      </w:r>
      <w:r>
        <w:rPr>
          <w:spacing w:val="-10"/>
        </w:rPr>
        <w:t xml:space="preserve"> </w:t>
      </w:r>
      <w:r>
        <w:rPr>
          <w:spacing w:val="-1"/>
        </w:rPr>
        <w:t>includes</w:t>
      </w:r>
      <w:r>
        <w:rPr>
          <w:spacing w:val="-11"/>
        </w:rPr>
        <w:t xml:space="preserve"> </w:t>
      </w:r>
      <w:r>
        <w:rPr>
          <w:spacing w:val="-1"/>
        </w:rPr>
        <w:t>an</w:t>
      </w:r>
      <w:r>
        <w:rPr>
          <w:spacing w:val="-10"/>
        </w:rPr>
        <w:t xml:space="preserve"> </w:t>
      </w:r>
      <w:r>
        <w:rPr>
          <w:spacing w:val="-1"/>
        </w:rPr>
        <w:t>individual,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company</w:t>
      </w:r>
      <w:r>
        <w:rPr>
          <w:spacing w:val="-11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body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persons;</w:t>
      </w:r>
    </w:p>
    <w:p w14:paraId="75733DDA" w14:textId="77777777" w:rsidR="00064CC3" w:rsidRDefault="00064CC3" w:rsidP="00FE451A">
      <w:pPr>
        <w:pStyle w:val="ListParagraph"/>
        <w:numPr>
          <w:ilvl w:val="1"/>
          <w:numId w:val="35"/>
        </w:numPr>
        <w:tabs>
          <w:tab w:val="left" w:pos="1480"/>
        </w:tabs>
        <w:ind w:right="1098"/>
        <w:jc w:val="both"/>
      </w:pPr>
      <w:r>
        <w:t>the term “company” means any body corporate or any entity which is treated as a</w:t>
      </w:r>
      <w:r>
        <w:rPr>
          <w:spacing w:val="1"/>
        </w:rPr>
        <w:t xml:space="preserve"> </w:t>
      </w:r>
      <w:r>
        <w:t>body</w:t>
      </w:r>
      <w:r>
        <w:rPr>
          <w:spacing w:val="-2"/>
        </w:rPr>
        <w:t xml:space="preserve"> </w:t>
      </w:r>
      <w:r>
        <w:t>corporate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tax</w:t>
      </w:r>
      <w:r>
        <w:rPr>
          <w:spacing w:val="-1"/>
        </w:rPr>
        <w:t xml:space="preserve"> </w:t>
      </w:r>
      <w:r>
        <w:t>purposes;</w:t>
      </w:r>
    </w:p>
    <w:p w14:paraId="6118BC92" w14:textId="77777777" w:rsidR="00064CC3" w:rsidRDefault="00064CC3" w:rsidP="00FE451A">
      <w:pPr>
        <w:pStyle w:val="ListParagraph"/>
        <w:numPr>
          <w:ilvl w:val="1"/>
          <w:numId w:val="35"/>
        </w:numPr>
        <w:tabs>
          <w:tab w:val="left" w:pos="1480"/>
        </w:tabs>
        <w:spacing w:before="1"/>
        <w:ind w:right="1093"/>
        <w:jc w:val="both"/>
      </w:pPr>
      <w:r>
        <w:t>the</w:t>
      </w:r>
      <w:r>
        <w:rPr>
          <w:spacing w:val="1"/>
        </w:rPr>
        <w:t xml:space="preserve"> </w:t>
      </w:r>
      <w:r>
        <w:t>terms</w:t>
      </w:r>
      <w:r>
        <w:rPr>
          <w:spacing w:val="1"/>
        </w:rPr>
        <w:t xml:space="preserve"> </w:t>
      </w:r>
      <w:r>
        <w:t>“enterprise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Contracting</w:t>
      </w:r>
      <w:r>
        <w:rPr>
          <w:spacing w:val="1"/>
        </w:rPr>
        <w:t xml:space="preserve"> </w:t>
      </w:r>
      <w:r>
        <w:t>State”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“enterprise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Contracting State” mean respectively an enterprise carried on by a resident of a</w:t>
      </w:r>
      <w:r>
        <w:rPr>
          <w:spacing w:val="1"/>
        </w:rPr>
        <w:t xml:space="preserve"> </w:t>
      </w:r>
      <w:r>
        <w:t>Contracting</w:t>
      </w:r>
      <w:r>
        <w:rPr>
          <w:spacing w:val="1"/>
        </w:rPr>
        <w:t xml:space="preserve"> </w:t>
      </w:r>
      <w:r>
        <w:t>State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enterprise</w:t>
      </w:r>
      <w:r>
        <w:rPr>
          <w:spacing w:val="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resident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State;</w:t>
      </w:r>
    </w:p>
    <w:p w14:paraId="0D0707EE" w14:textId="77777777" w:rsidR="00064CC3" w:rsidRDefault="00064CC3" w:rsidP="00FE451A">
      <w:pPr>
        <w:pStyle w:val="ListParagraph"/>
        <w:numPr>
          <w:ilvl w:val="1"/>
          <w:numId w:val="35"/>
        </w:numPr>
        <w:tabs>
          <w:tab w:val="left" w:pos="1480"/>
        </w:tabs>
        <w:ind w:right="1097"/>
        <w:jc w:val="both"/>
      </w:pPr>
      <w:r>
        <w:t>the term “international traffic” means any transport by a ship or aircraft operated</w:t>
      </w:r>
      <w:r>
        <w:rPr>
          <w:spacing w:val="1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an</w:t>
      </w:r>
      <w:r>
        <w:rPr>
          <w:spacing w:val="-10"/>
        </w:rPr>
        <w:t xml:space="preserve"> </w:t>
      </w:r>
      <w:r>
        <w:t>enterprise</w:t>
      </w:r>
      <w:r>
        <w:rPr>
          <w:spacing w:val="-9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has</w:t>
      </w:r>
      <w:r>
        <w:rPr>
          <w:spacing w:val="-11"/>
        </w:rPr>
        <w:t xml:space="preserve"> </w:t>
      </w:r>
      <w:r>
        <w:t>its</w:t>
      </w:r>
      <w:r>
        <w:rPr>
          <w:spacing w:val="-9"/>
        </w:rPr>
        <w:t xml:space="preserve"> </w:t>
      </w:r>
      <w:r>
        <w:t>place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effective</w:t>
      </w:r>
      <w:r>
        <w:rPr>
          <w:spacing w:val="-10"/>
        </w:rPr>
        <w:t xml:space="preserve"> </w:t>
      </w:r>
      <w:r>
        <w:t>management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Contracting</w:t>
      </w:r>
      <w:r>
        <w:rPr>
          <w:spacing w:val="-10"/>
        </w:rPr>
        <w:t xml:space="preserve"> </w:t>
      </w:r>
      <w:r>
        <w:t>State,</w:t>
      </w:r>
      <w:r>
        <w:rPr>
          <w:spacing w:val="-46"/>
        </w:rPr>
        <w:t xml:space="preserve"> </w:t>
      </w:r>
      <w:r>
        <w:t>except when the ship or aircraft is operated solely between places in the other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State;</w:t>
      </w:r>
    </w:p>
    <w:p w14:paraId="61C7F599" w14:textId="77777777" w:rsidR="00064CC3" w:rsidRDefault="00064CC3" w:rsidP="00FE451A">
      <w:pPr>
        <w:pStyle w:val="ListParagraph"/>
        <w:numPr>
          <w:ilvl w:val="1"/>
          <w:numId w:val="35"/>
        </w:numPr>
        <w:tabs>
          <w:tab w:val="left" w:pos="1480"/>
        </w:tabs>
        <w:jc w:val="both"/>
      </w:pPr>
      <w:r>
        <w:t>the</w:t>
      </w:r>
      <w:r>
        <w:rPr>
          <w:spacing w:val="-4"/>
        </w:rPr>
        <w:t xml:space="preserve"> </w:t>
      </w:r>
      <w:r>
        <w:t>term</w:t>
      </w:r>
      <w:r>
        <w:rPr>
          <w:spacing w:val="-3"/>
        </w:rPr>
        <w:t xml:space="preserve"> </w:t>
      </w:r>
      <w:r>
        <w:t>“nationals”</w:t>
      </w:r>
      <w:r>
        <w:rPr>
          <w:spacing w:val="-4"/>
        </w:rPr>
        <w:t xml:space="preserve"> </w:t>
      </w:r>
      <w:r>
        <w:t>means:</w:t>
      </w:r>
    </w:p>
    <w:p w14:paraId="4F25DB01" w14:textId="77777777" w:rsidR="00064CC3" w:rsidRDefault="00064CC3" w:rsidP="00FE451A">
      <w:pPr>
        <w:pStyle w:val="ListParagraph"/>
        <w:numPr>
          <w:ilvl w:val="2"/>
          <w:numId w:val="35"/>
        </w:numPr>
        <w:tabs>
          <w:tab w:val="left" w:pos="1696"/>
        </w:tabs>
        <w:spacing w:before="1" w:line="256" w:lineRule="exact"/>
        <w:jc w:val="both"/>
      </w:pPr>
      <w:r>
        <w:t>any</w:t>
      </w:r>
      <w:r>
        <w:rPr>
          <w:spacing w:val="-5"/>
        </w:rPr>
        <w:t xml:space="preserve"> </w:t>
      </w:r>
      <w:r>
        <w:t>individual</w:t>
      </w:r>
      <w:r>
        <w:rPr>
          <w:spacing w:val="-4"/>
        </w:rPr>
        <w:t xml:space="preserve"> </w:t>
      </w:r>
      <w:r>
        <w:t>possessing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nationality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Contracting</w:t>
      </w:r>
      <w:r>
        <w:rPr>
          <w:spacing w:val="-4"/>
        </w:rPr>
        <w:t xml:space="preserve"> </w:t>
      </w:r>
      <w:r>
        <w:t>State;</w:t>
      </w:r>
    </w:p>
    <w:p w14:paraId="7A4F88D5" w14:textId="77777777" w:rsidR="00064CC3" w:rsidRDefault="00064CC3" w:rsidP="00FE451A">
      <w:pPr>
        <w:pStyle w:val="ListParagraph"/>
        <w:numPr>
          <w:ilvl w:val="2"/>
          <w:numId w:val="35"/>
        </w:numPr>
        <w:tabs>
          <w:tab w:val="left" w:pos="1690"/>
        </w:tabs>
        <w:ind w:left="1480" w:right="1101" w:firstLine="0"/>
        <w:jc w:val="both"/>
      </w:pPr>
      <w:r>
        <w:t>any</w:t>
      </w:r>
      <w:r>
        <w:rPr>
          <w:spacing w:val="-9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t>person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organization</w:t>
      </w:r>
      <w:r>
        <w:rPr>
          <w:spacing w:val="-9"/>
        </w:rPr>
        <w:t xml:space="preserve"> </w:t>
      </w:r>
      <w:r>
        <w:t>deriving</w:t>
      </w:r>
      <w:r>
        <w:rPr>
          <w:spacing w:val="-8"/>
        </w:rPr>
        <w:t xml:space="preserve"> </w:t>
      </w:r>
      <w:r>
        <w:t>its</w:t>
      </w:r>
      <w:r>
        <w:rPr>
          <w:spacing w:val="-9"/>
        </w:rPr>
        <w:t xml:space="preserve"> </w:t>
      </w:r>
      <w:r>
        <w:t>status</w:t>
      </w:r>
      <w:r>
        <w:rPr>
          <w:spacing w:val="-9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from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laws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force</w:t>
      </w:r>
      <w:r>
        <w:rPr>
          <w:spacing w:val="-46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State;</w:t>
      </w:r>
    </w:p>
    <w:p w14:paraId="58413A8E" w14:textId="77777777" w:rsidR="00064CC3" w:rsidRDefault="00064CC3" w:rsidP="00FE451A">
      <w:pPr>
        <w:pStyle w:val="ListParagraph"/>
        <w:numPr>
          <w:ilvl w:val="1"/>
          <w:numId w:val="35"/>
        </w:numPr>
        <w:tabs>
          <w:tab w:val="left" w:pos="1480"/>
        </w:tabs>
        <w:spacing w:before="1" w:line="256" w:lineRule="exact"/>
        <w:jc w:val="both"/>
      </w:pPr>
      <w:r>
        <w:t>the</w:t>
      </w:r>
      <w:r>
        <w:rPr>
          <w:spacing w:val="-4"/>
        </w:rPr>
        <w:t xml:space="preserve"> </w:t>
      </w:r>
      <w:r>
        <w:t>term</w:t>
      </w:r>
      <w:r>
        <w:rPr>
          <w:spacing w:val="-4"/>
        </w:rPr>
        <w:t xml:space="preserve"> </w:t>
      </w:r>
      <w:r>
        <w:t>“competent</w:t>
      </w:r>
      <w:r>
        <w:rPr>
          <w:spacing w:val="-4"/>
        </w:rPr>
        <w:t xml:space="preserve"> </w:t>
      </w:r>
      <w:r>
        <w:t>authority”</w:t>
      </w:r>
      <w:r>
        <w:rPr>
          <w:spacing w:val="-4"/>
        </w:rPr>
        <w:t xml:space="preserve"> </w:t>
      </w:r>
      <w:r>
        <w:t>means:</w:t>
      </w:r>
    </w:p>
    <w:p w14:paraId="59703812" w14:textId="77777777" w:rsidR="00064CC3" w:rsidRDefault="00064CC3" w:rsidP="00FE451A">
      <w:pPr>
        <w:pStyle w:val="ListParagraph"/>
        <w:numPr>
          <w:ilvl w:val="2"/>
          <w:numId w:val="35"/>
        </w:numPr>
        <w:tabs>
          <w:tab w:val="left" w:pos="1696"/>
        </w:tabs>
        <w:spacing w:line="256" w:lineRule="exact"/>
        <w:jc w:val="both"/>
      </w:pP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Netherlands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Minister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Finance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his</w:t>
      </w:r>
      <w:r>
        <w:rPr>
          <w:spacing w:val="-3"/>
        </w:rPr>
        <w:t xml:space="preserve"> </w:t>
      </w:r>
      <w:r>
        <w:t>authorized</w:t>
      </w:r>
      <w:r>
        <w:rPr>
          <w:spacing w:val="-4"/>
        </w:rPr>
        <w:t xml:space="preserve"> </w:t>
      </w:r>
      <w:r>
        <w:t>representative;</w:t>
      </w:r>
    </w:p>
    <w:p w14:paraId="4123E640" w14:textId="77777777" w:rsidR="00064CC3" w:rsidRDefault="00064CC3" w:rsidP="00FE451A">
      <w:pPr>
        <w:pStyle w:val="ListParagraph"/>
        <w:numPr>
          <w:ilvl w:val="2"/>
          <w:numId w:val="35"/>
        </w:numPr>
        <w:tabs>
          <w:tab w:val="left" w:pos="1710"/>
        </w:tabs>
        <w:spacing w:before="2"/>
        <w:ind w:left="1480" w:right="1100" w:firstLine="0"/>
        <w:jc w:val="both"/>
      </w:pPr>
      <w:r>
        <w:t>in Armenia the Minister of Finance and the Minister of State Revenues or their</w:t>
      </w:r>
      <w:r>
        <w:rPr>
          <w:spacing w:val="1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representatives.</w:t>
      </w:r>
    </w:p>
    <w:p w14:paraId="19450BAE" w14:textId="77777777" w:rsidR="00064CC3" w:rsidRDefault="00064CC3" w:rsidP="00064CC3">
      <w:pPr>
        <w:pStyle w:val="BodyText"/>
        <w:spacing w:before="11"/>
        <w:rPr>
          <w:sz w:val="23"/>
        </w:rPr>
      </w:pPr>
    </w:p>
    <w:p w14:paraId="08DDD14E" w14:textId="77777777" w:rsidR="00064CC3" w:rsidRDefault="00064CC3" w:rsidP="00FE451A">
      <w:pPr>
        <w:pStyle w:val="ListParagraph"/>
        <w:numPr>
          <w:ilvl w:val="0"/>
          <w:numId w:val="35"/>
        </w:numPr>
        <w:tabs>
          <w:tab w:val="left" w:pos="776"/>
        </w:tabs>
        <w:ind w:left="560" w:right="1237" w:firstLine="0"/>
      </w:pPr>
      <w:r>
        <w:t>As regards the application of the Convention by a Contracting State any term not defined</w:t>
      </w:r>
      <w:r>
        <w:rPr>
          <w:spacing w:val="-47"/>
        </w:rPr>
        <w:t xml:space="preserve"> </w:t>
      </w:r>
      <w:r>
        <w:t>therein shall, unless the context otherwise requires, have the meaning which it has under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law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concerning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taxes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Convention</w:t>
      </w:r>
      <w:r>
        <w:rPr>
          <w:spacing w:val="-1"/>
        </w:rPr>
        <w:t xml:space="preserve"> </w:t>
      </w:r>
      <w:r>
        <w:t>applies.</w:t>
      </w:r>
    </w:p>
    <w:p w14:paraId="40B34E90" w14:textId="77777777" w:rsidR="00064CC3" w:rsidRDefault="00064CC3" w:rsidP="00064CC3">
      <w:pPr>
        <w:pStyle w:val="BodyText"/>
      </w:pPr>
    </w:p>
    <w:p w14:paraId="610FE497" w14:textId="77777777" w:rsidR="00B029AF" w:rsidRDefault="00B029AF">
      <w:pPr>
        <w:widowControl/>
        <w:autoSpaceDE/>
        <w:autoSpaceDN/>
        <w:spacing w:after="160" w:line="259" w:lineRule="auto"/>
        <w:rPr>
          <w:b/>
          <w:bCs/>
          <w:spacing w:val="-1"/>
        </w:rPr>
      </w:pPr>
      <w:r>
        <w:rPr>
          <w:spacing w:val="-1"/>
        </w:rPr>
        <w:br w:type="page"/>
      </w:r>
    </w:p>
    <w:p w14:paraId="39D9D11D" w14:textId="7DB342A0" w:rsidR="00064CC3" w:rsidRDefault="00064CC3" w:rsidP="00064CC3">
      <w:pPr>
        <w:pStyle w:val="Heading6"/>
        <w:ind w:left="4065" w:right="4602"/>
      </w:pPr>
      <w:r>
        <w:rPr>
          <w:spacing w:val="-1"/>
        </w:rPr>
        <w:lastRenderedPageBreak/>
        <w:t xml:space="preserve">Article </w:t>
      </w:r>
      <w:r>
        <w:t>4.</w:t>
      </w:r>
      <w:r>
        <w:rPr>
          <w:spacing w:val="-46"/>
        </w:rPr>
        <w:t xml:space="preserve"> </w:t>
      </w:r>
      <w:r>
        <w:t>Resident</w:t>
      </w:r>
    </w:p>
    <w:p w14:paraId="74382777" w14:textId="77777777" w:rsidR="00064CC3" w:rsidRDefault="00064CC3" w:rsidP="00064CC3">
      <w:pPr>
        <w:pStyle w:val="BodyText"/>
        <w:spacing w:before="11"/>
        <w:rPr>
          <w:b/>
          <w:sz w:val="21"/>
        </w:rPr>
      </w:pPr>
    </w:p>
    <w:p w14:paraId="33379E87" w14:textId="77777777" w:rsidR="00B029AF" w:rsidRDefault="00064CC3" w:rsidP="00A5565E">
      <w:pPr>
        <w:pStyle w:val="ListParagraph"/>
        <w:numPr>
          <w:ilvl w:val="0"/>
          <w:numId w:val="34"/>
        </w:numPr>
        <w:tabs>
          <w:tab w:val="left" w:pos="776"/>
        </w:tabs>
        <w:spacing w:before="97" w:line="237" w:lineRule="auto"/>
        <w:ind w:right="1692" w:firstLine="0"/>
        <w:jc w:val="both"/>
      </w:pPr>
      <w:r>
        <w:t>For the purposes of this Convention, the term “resident of a Contracting State” means any</w:t>
      </w:r>
      <w:r w:rsidRPr="00B029AF">
        <w:rPr>
          <w:spacing w:val="-46"/>
        </w:rPr>
        <w:t xml:space="preserve"> </w:t>
      </w:r>
      <w:r>
        <w:t>person who, under the laws of that State, is liable to tax therein by reason of his domicile,</w:t>
      </w:r>
      <w:r w:rsidRPr="00B029AF">
        <w:rPr>
          <w:spacing w:val="1"/>
        </w:rPr>
        <w:t xml:space="preserve"> </w:t>
      </w:r>
      <w:r>
        <w:t>residence, place of management, place of incorporation or any other criterion of a similar</w:t>
      </w:r>
      <w:r w:rsidRPr="00B029AF">
        <w:rPr>
          <w:spacing w:val="1"/>
        </w:rPr>
        <w:t xml:space="preserve"> </w:t>
      </w:r>
      <w:r>
        <w:t>nature.</w:t>
      </w:r>
      <w:r w:rsidRPr="00B029AF">
        <w:rPr>
          <w:spacing w:val="-3"/>
        </w:rPr>
        <w:t xml:space="preserve"> </w:t>
      </w:r>
      <w:r>
        <w:t>But</w:t>
      </w:r>
      <w:r w:rsidRPr="00B029AF">
        <w:rPr>
          <w:spacing w:val="-3"/>
        </w:rPr>
        <w:t xml:space="preserve"> </w:t>
      </w:r>
      <w:r>
        <w:t>this</w:t>
      </w:r>
      <w:r w:rsidRPr="00B029AF">
        <w:rPr>
          <w:spacing w:val="-2"/>
        </w:rPr>
        <w:t xml:space="preserve"> </w:t>
      </w:r>
      <w:r>
        <w:t>term</w:t>
      </w:r>
      <w:r w:rsidRPr="00B029AF">
        <w:rPr>
          <w:spacing w:val="-3"/>
        </w:rPr>
        <w:t xml:space="preserve"> </w:t>
      </w:r>
      <w:r>
        <w:t>does</w:t>
      </w:r>
      <w:r w:rsidRPr="00B029AF">
        <w:rPr>
          <w:spacing w:val="-2"/>
        </w:rPr>
        <w:t xml:space="preserve"> </w:t>
      </w:r>
      <w:r>
        <w:t>not</w:t>
      </w:r>
      <w:r w:rsidRPr="00B029AF">
        <w:rPr>
          <w:spacing w:val="-3"/>
        </w:rPr>
        <w:t xml:space="preserve"> </w:t>
      </w:r>
      <w:r>
        <w:t>include</w:t>
      </w:r>
      <w:r w:rsidRPr="00B029AF">
        <w:rPr>
          <w:spacing w:val="-2"/>
        </w:rPr>
        <w:t xml:space="preserve"> </w:t>
      </w:r>
      <w:r>
        <w:t>any</w:t>
      </w:r>
      <w:r w:rsidRPr="00B029AF">
        <w:rPr>
          <w:spacing w:val="-3"/>
        </w:rPr>
        <w:t xml:space="preserve"> </w:t>
      </w:r>
      <w:r>
        <w:t>person</w:t>
      </w:r>
      <w:r w:rsidRPr="00B029AF">
        <w:rPr>
          <w:spacing w:val="-3"/>
        </w:rPr>
        <w:t xml:space="preserve"> </w:t>
      </w:r>
      <w:r>
        <w:t>who</w:t>
      </w:r>
      <w:r w:rsidRPr="00B029AF">
        <w:rPr>
          <w:spacing w:val="-2"/>
        </w:rPr>
        <w:t xml:space="preserve"> </w:t>
      </w:r>
      <w:r>
        <w:t>is</w:t>
      </w:r>
      <w:r w:rsidRPr="00B029AF">
        <w:rPr>
          <w:spacing w:val="-3"/>
        </w:rPr>
        <w:t xml:space="preserve"> </w:t>
      </w:r>
      <w:r>
        <w:t>liable</w:t>
      </w:r>
      <w:r w:rsidRPr="00B029AF">
        <w:rPr>
          <w:spacing w:val="-2"/>
        </w:rPr>
        <w:t xml:space="preserve"> </w:t>
      </w:r>
      <w:r>
        <w:t>to</w:t>
      </w:r>
      <w:r w:rsidRPr="00B029AF">
        <w:rPr>
          <w:spacing w:val="-3"/>
        </w:rPr>
        <w:t xml:space="preserve"> </w:t>
      </w:r>
      <w:r>
        <w:t>tax</w:t>
      </w:r>
      <w:r w:rsidRPr="00B029AF">
        <w:rPr>
          <w:spacing w:val="-3"/>
        </w:rPr>
        <w:t xml:space="preserve"> </w:t>
      </w:r>
      <w:r>
        <w:t>in</w:t>
      </w:r>
      <w:r w:rsidRPr="00B029AF">
        <w:rPr>
          <w:spacing w:val="-2"/>
        </w:rPr>
        <w:t xml:space="preserve"> </w:t>
      </w:r>
      <w:r>
        <w:t>that</w:t>
      </w:r>
      <w:r w:rsidRPr="00B029AF">
        <w:rPr>
          <w:spacing w:val="-3"/>
        </w:rPr>
        <w:t xml:space="preserve"> </w:t>
      </w:r>
      <w:r>
        <w:t>State</w:t>
      </w:r>
      <w:r w:rsidRPr="00B029AF">
        <w:rPr>
          <w:spacing w:val="-2"/>
        </w:rPr>
        <w:t xml:space="preserve"> </w:t>
      </w:r>
      <w:r>
        <w:t>in</w:t>
      </w:r>
      <w:r w:rsidRPr="00B029AF">
        <w:rPr>
          <w:spacing w:val="-3"/>
        </w:rPr>
        <w:t xml:space="preserve"> </w:t>
      </w:r>
      <w:r>
        <w:t>respect</w:t>
      </w:r>
      <w:r w:rsidRPr="00B029AF">
        <w:rPr>
          <w:spacing w:val="-45"/>
        </w:rPr>
        <w:t xml:space="preserve"> </w:t>
      </w:r>
      <w:r>
        <w:t>only</w:t>
      </w:r>
      <w:r w:rsidRPr="00B029AF">
        <w:rPr>
          <w:spacing w:val="-2"/>
        </w:rPr>
        <w:t xml:space="preserve"> </w:t>
      </w:r>
      <w:r>
        <w:t>of</w:t>
      </w:r>
      <w:r w:rsidRPr="00B029AF">
        <w:rPr>
          <w:spacing w:val="-1"/>
        </w:rPr>
        <w:t xml:space="preserve"> </w:t>
      </w:r>
      <w:r>
        <w:t>income</w:t>
      </w:r>
      <w:r w:rsidRPr="00B029AF">
        <w:rPr>
          <w:spacing w:val="-2"/>
        </w:rPr>
        <w:t xml:space="preserve"> </w:t>
      </w:r>
      <w:r>
        <w:t>from</w:t>
      </w:r>
      <w:r w:rsidRPr="00B029AF">
        <w:rPr>
          <w:spacing w:val="-1"/>
        </w:rPr>
        <w:t xml:space="preserve"> </w:t>
      </w:r>
      <w:r>
        <w:t>sources</w:t>
      </w:r>
      <w:r w:rsidRPr="00B029AF">
        <w:rPr>
          <w:spacing w:val="-2"/>
        </w:rPr>
        <w:t xml:space="preserve"> </w:t>
      </w:r>
      <w:r>
        <w:t>in</w:t>
      </w:r>
      <w:r w:rsidRPr="00B029AF">
        <w:rPr>
          <w:spacing w:val="-1"/>
        </w:rPr>
        <w:t xml:space="preserve"> </w:t>
      </w:r>
      <w:r>
        <w:t>that</w:t>
      </w:r>
      <w:r w:rsidRPr="00B029AF">
        <w:rPr>
          <w:spacing w:val="-2"/>
        </w:rPr>
        <w:t xml:space="preserve"> </w:t>
      </w:r>
      <w:r>
        <w:t>State</w:t>
      </w:r>
      <w:r w:rsidRPr="00B029AF">
        <w:rPr>
          <w:spacing w:val="-1"/>
        </w:rPr>
        <w:t xml:space="preserve"> </w:t>
      </w:r>
      <w:r>
        <w:t>or</w:t>
      </w:r>
      <w:r w:rsidRPr="00B029AF">
        <w:rPr>
          <w:spacing w:val="-1"/>
        </w:rPr>
        <w:t xml:space="preserve"> </w:t>
      </w:r>
      <w:r>
        <w:t>capital</w:t>
      </w:r>
      <w:r w:rsidRPr="00B029AF">
        <w:rPr>
          <w:spacing w:val="-2"/>
        </w:rPr>
        <w:t xml:space="preserve"> </w:t>
      </w:r>
      <w:r>
        <w:t>situated</w:t>
      </w:r>
      <w:r w:rsidRPr="00B029AF">
        <w:rPr>
          <w:spacing w:val="-1"/>
        </w:rPr>
        <w:t xml:space="preserve"> </w:t>
      </w:r>
      <w:r>
        <w:t>therein.</w:t>
      </w:r>
    </w:p>
    <w:p w14:paraId="34206E1E" w14:textId="37FAFFE4" w:rsidR="00064CC3" w:rsidRDefault="00064CC3" w:rsidP="00A5565E">
      <w:pPr>
        <w:pStyle w:val="ListParagraph"/>
        <w:numPr>
          <w:ilvl w:val="0"/>
          <w:numId w:val="34"/>
        </w:numPr>
        <w:tabs>
          <w:tab w:val="left" w:pos="776"/>
        </w:tabs>
        <w:spacing w:before="97" w:line="237" w:lineRule="auto"/>
        <w:ind w:right="1692" w:firstLine="0"/>
        <w:jc w:val="both"/>
      </w:pPr>
      <w:r>
        <w:t>Where by reason of the provisions of paragraph 1 an individual is a resident of both</w:t>
      </w:r>
      <w:r w:rsidRPr="00B029AF">
        <w:rPr>
          <w:spacing w:val="-46"/>
        </w:rPr>
        <w:t xml:space="preserve"> </w:t>
      </w:r>
      <w:r>
        <w:t>Contracting</w:t>
      </w:r>
      <w:r w:rsidRPr="00B029AF">
        <w:rPr>
          <w:spacing w:val="-2"/>
        </w:rPr>
        <w:t xml:space="preserve"> </w:t>
      </w:r>
      <w:r>
        <w:t>States,</w:t>
      </w:r>
      <w:r w:rsidRPr="00B029AF">
        <w:rPr>
          <w:spacing w:val="-2"/>
        </w:rPr>
        <w:t xml:space="preserve"> </w:t>
      </w:r>
      <w:r>
        <w:t>then</w:t>
      </w:r>
      <w:r w:rsidRPr="00B029AF">
        <w:rPr>
          <w:spacing w:val="-1"/>
        </w:rPr>
        <w:t xml:space="preserve"> </w:t>
      </w:r>
      <w:r>
        <w:t>his</w:t>
      </w:r>
      <w:r w:rsidRPr="00B029AF">
        <w:rPr>
          <w:spacing w:val="-2"/>
        </w:rPr>
        <w:t xml:space="preserve"> </w:t>
      </w:r>
      <w:r>
        <w:t>status</w:t>
      </w:r>
      <w:r w:rsidRPr="00B029AF">
        <w:rPr>
          <w:spacing w:val="-1"/>
        </w:rPr>
        <w:t xml:space="preserve"> </w:t>
      </w:r>
      <w:r>
        <w:t>shall</w:t>
      </w:r>
      <w:r w:rsidRPr="00B029AF">
        <w:rPr>
          <w:spacing w:val="-2"/>
        </w:rPr>
        <w:t xml:space="preserve"> </w:t>
      </w:r>
      <w:r>
        <w:t>be</w:t>
      </w:r>
      <w:r w:rsidRPr="00B029AF">
        <w:rPr>
          <w:spacing w:val="-1"/>
        </w:rPr>
        <w:t xml:space="preserve"> </w:t>
      </w:r>
      <w:r>
        <w:t>determined</w:t>
      </w:r>
      <w:r w:rsidRPr="00B029AF">
        <w:rPr>
          <w:spacing w:val="-2"/>
        </w:rPr>
        <w:t xml:space="preserve"> </w:t>
      </w:r>
      <w:r>
        <w:t>as</w:t>
      </w:r>
      <w:r w:rsidRPr="00B029AF">
        <w:rPr>
          <w:spacing w:val="-1"/>
        </w:rPr>
        <w:t xml:space="preserve"> </w:t>
      </w:r>
      <w:r>
        <w:t>follows:</w:t>
      </w:r>
    </w:p>
    <w:p w14:paraId="5B2D3BB4" w14:textId="77777777" w:rsidR="00064CC3" w:rsidRDefault="00064CC3" w:rsidP="00FE451A">
      <w:pPr>
        <w:pStyle w:val="ListParagraph"/>
        <w:numPr>
          <w:ilvl w:val="1"/>
          <w:numId w:val="34"/>
        </w:numPr>
        <w:tabs>
          <w:tab w:val="left" w:pos="1480"/>
        </w:tabs>
        <w:spacing w:before="1"/>
        <w:ind w:right="1096"/>
        <w:jc w:val="both"/>
      </w:pPr>
      <w:r>
        <w:t>he shall be deemed to be a resident of the State in which he has a permanent home</w:t>
      </w:r>
      <w:r>
        <w:rPr>
          <w:spacing w:val="-46"/>
        </w:rPr>
        <w:t xml:space="preserve"> </w:t>
      </w:r>
      <w:r>
        <w:rPr>
          <w:spacing w:val="-1"/>
        </w:rPr>
        <w:t>available</w:t>
      </w:r>
      <w:r>
        <w:rPr>
          <w:spacing w:val="-11"/>
        </w:rPr>
        <w:t xml:space="preserve"> </w:t>
      </w:r>
      <w:r>
        <w:rPr>
          <w:spacing w:val="-1"/>
        </w:rPr>
        <w:t>to</w:t>
      </w:r>
      <w:r>
        <w:rPr>
          <w:spacing w:val="-11"/>
        </w:rPr>
        <w:t xml:space="preserve"> </w:t>
      </w:r>
      <w:r>
        <w:rPr>
          <w:spacing w:val="-1"/>
        </w:rPr>
        <w:t>him;</w:t>
      </w:r>
      <w:r>
        <w:rPr>
          <w:spacing w:val="-11"/>
        </w:rPr>
        <w:t xml:space="preserve"> </w:t>
      </w:r>
      <w:r>
        <w:rPr>
          <w:spacing w:val="-1"/>
        </w:rPr>
        <w:t>if</w:t>
      </w:r>
      <w:r>
        <w:rPr>
          <w:spacing w:val="-10"/>
        </w:rPr>
        <w:t xml:space="preserve"> </w:t>
      </w:r>
      <w:r>
        <w:rPr>
          <w:spacing w:val="-1"/>
        </w:rPr>
        <w:t>he</w:t>
      </w:r>
      <w:r>
        <w:rPr>
          <w:spacing w:val="-11"/>
        </w:rPr>
        <w:t xml:space="preserve"> </w:t>
      </w:r>
      <w:r>
        <w:rPr>
          <w:spacing w:val="-1"/>
        </w:rPr>
        <w:t>has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permanent</w:t>
      </w:r>
      <w:r>
        <w:rPr>
          <w:spacing w:val="-11"/>
        </w:rPr>
        <w:t xml:space="preserve"> </w:t>
      </w:r>
      <w:r>
        <w:t>home</w:t>
      </w:r>
      <w:r>
        <w:rPr>
          <w:spacing w:val="-11"/>
        </w:rPr>
        <w:t xml:space="preserve"> </w:t>
      </w:r>
      <w:r>
        <w:t>available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him</w:t>
      </w:r>
      <w:r>
        <w:rPr>
          <w:spacing w:val="-1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both</w:t>
      </w:r>
      <w:r>
        <w:rPr>
          <w:spacing w:val="-11"/>
        </w:rPr>
        <w:t xml:space="preserve"> </w:t>
      </w:r>
      <w:r>
        <w:t>States,</w:t>
      </w:r>
      <w:r>
        <w:rPr>
          <w:spacing w:val="-10"/>
        </w:rPr>
        <w:t xml:space="preserve"> </w:t>
      </w:r>
      <w:r>
        <w:t>he</w:t>
      </w:r>
      <w:r>
        <w:rPr>
          <w:spacing w:val="-11"/>
        </w:rPr>
        <w:t xml:space="preserve"> </w:t>
      </w:r>
      <w:r>
        <w:t>shall</w:t>
      </w:r>
      <w:r>
        <w:rPr>
          <w:spacing w:val="-46"/>
        </w:rPr>
        <w:t xml:space="preserve"> </w:t>
      </w:r>
      <w:r>
        <w:t>be deemed to be a resident of the State with which his personal and economic</w:t>
      </w:r>
      <w:r>
        <w:rPr>
          <w:spacing w:val="1"/>
        </w:rPr>
        <w:t xml:space="preserve"> </w:t>
      </w:r>
      <w:r>
        <w:t>relations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closer</w:t>
      </w:r>
      <w:r>
        <w:rPr>
          <w:spacing w:val="-1"/>
        </w:rPr>
        <w:t xml:space="preserve"> </w:t>
      </w:r>
      <w:r>
        <w:t>(centre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vital</w:t>
      </w:r>
      <w:r>
        <w:rPr>
          <w:spacing w:val="-1"/>
        </w:rPr>
        <w:t xml:space="preserve"> </w:t>
      </w:r>
      <w:r>
        <w:t>interests);</w:t>
      </w:r>
    </w:p>
    <w:p w14:paraId="71585B2E" w14:textId="77777777" w:rsidR="00064CC3" w:rsidRDefault="00064CC3" w:rsidP="00FE451A">
      <w:pPr>
        <w:pStyle w:val="ListParagraph"/>
        <w:numPr>
          <w:ilvl w:val="1"/>
          <w:numId w:val="34"/>
        </w:numPr>
        <w:tabs>
          <w:tab w:val="left" w:pos="1480"/>
        </w:tabs>
        <w:ind w:right="1096"/>
        <w:jc w:val="both"/>
      </w:pPr>
      <w:r>
        <w:t>if the State in which he has his centre of vital interests cannot be determined, or if</w:t>
      </w:r>
      <w:r>
        <w:rPr>
          <w:spacing w:val="1"/>
        </w:rPr>
        <w:t xml:space="preserve"> </w:t>
      </w:r>
      <w:r>
        <w:t>he has not a permanent home available to him in either State, he shall be deemed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resident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he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habitual</w:t>
      </w:r>
      <w:r>
        <w:rPr>
          <w:spacing w:val="-1"/>
        </w:rPr>
        <w:t xml:space="preserve"> </w:t>
      </w:r>
      <w:r>
        <w:t>abode;</w:t>
      </w:r>
    </w:p>
    <w:p w14:paraId="65AED80A" w14:textId="77777777" w:rsidR="00064CC3" w:rsidRDefault="00064CC3" w:rsidP="00FE451A">
      <w:pPr>
        <w:pStyle w:val="ListParagraph"/>
        <w:numPr>
          <w:ilvl w:val="1"/>
          <w:numId w:val="34"/>
        </w:numPr>
        <w:tabs>
          <w:tab w:val="left" w:pos="1480"/>
        </w:tabs>
        <w:ind w:right="1097"/>
        <w:jc w:val="both"/>
      </w:pPr>
      <w:r>
        <w:t>if he has an habitual abode in both States or in neither of them, he shall be deemed</w:t>
      </w:r>
      <w:r>
        <w:rPr>
          <w:spacing w:val="-46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resident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he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national;</w:t>
      </w:r>
    </w:p>
    <w:p w14:paraId="7FA2D9DC" w14:textId="77777777" w:rsidR="00064CC3" w:rsidRDefault="00064CC3" w:rsidP="00FE451A">
      <w:pPr>
        <w:pStyle w:val="ListParagraph"/>
        <w:numPr>
          <w:ilvl w:val="1"/>
          <w:numId w:val="34"/>
        </w:numPr>
        <w:tabs>
          <w:tab w:val="left" w:pos="1480"/>
        </w:tabs>
        <w:spacing w:before="2"/>
        <w:ind w:right="1101"/>
        <w:jc w:val="both"/>
      </w:pPr>
      <w:r>
        <w:t>if he is a national of both States or of neither of them, the competent authorities of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States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settle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question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mutual</w:t>
      </w:r>
      <w:r>
        <w:rPr>
          <w:spacing w:val="-2"/>
        </w:rPr>
        <w:t xml:space="preserve"> </w:t>
      </w:r>
      <w:r>
        <w:t>agreement.</w:t>
      </w:r>
    </w:p>
    <w:p w14:paraId="258CD225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2666ADC9" w14:textId="77777777" w:rsidR="00064CC3" w:rsidRDefault="00064CC3" w:rsidP="00FE451A">
      <w:pPr>
        <w:pStyle w:val="ListParagraph"/>
        <w:numPr>
          <w:ilvl w:val="0"/>
          <w:numId w:val="34"/>
        </w:numPr>
        <w:tabs>
          <w:tab w:val="left" w:pos="776"/>
        </w:tabs>
        <w:spacing w:before="1"/>
        <w:ind w:right="1140" w:firstLine="0"/>
      </w:pPr>
      <w:r>
        <w:rPr>
          <w:b/>
        </w:rPr>
        <w:t>[REPLACED by paragraph 1 of Article 4 of the MLI</w:t>
      </w:r>
      <w:r>
        <w:t>] [Where by reason of the provisions</w:t>
      </w:r>
      <w:r>
        <w:rPr>
          <w:spacing w:val="-47"/>
        </w:rPr>
        <w:t xml:space="preserve"> </w:t>
      </w:r>
      <w:r>
        <w:t>of paragraph 1 a person other than an individual is registered as such in both Contracting</w:t>
      </w:r>
      <w:r>
        <w:rPr>
          <w:spacing w:val="1"/>
        </w:rPr>
        <w:t xml:space="preserve"> </w:t>
      </w:r>
      <w:r>
        <w:t>States, then it shall be deemed to be a resident of the State in which its place of effective</w:t>
      </w:r>
      <w:r>
        <w:rPr>
          <w:spacing w:val="1"/>
        </w:rPr>
        <w:t xml:space="preserve"> </w:t>
      </w:r>
      <w:r>
        <w:t>management is situated. If there is a doubt as to where the place of effective management of</w:t>
      </w:r>
      <w:r>
        <w:rPr>
          <w:spacing w:val="-47"/>
        </w:rPr>
        <w:t xml:space="preserve"> </w:t>
      </w:r>
      <w:r>
        <w:t>a person other than an individual is situated, the competent authorities shall endeavour to</w:t>
      </w:r>
      <w:r>
        <w:rPr>
          <w:spacing w:val="1"/>
        </w:rPr>
        <w:t xml:space="preserve"> </w:t>
      </w:r>
      <w:r>
        <w:t>agree where the place of effective management of such person is situated. But if the</w:t>
      </w:r>
      <w:r>
        <w:rPr>
          <w:spacing w:val="1"/>
        </w:rPr>
        <w:t xml:space="preserve"> </w:t>
      </w:r>
      <w:r>
        <w:t>competent authorities are unable to reach an agreement, the person shall be treated as a</w:t>
      </w:r>
      <w:r>
        <w:rPr>
          <w:spacing w:val="1"/>
        </w:rPr>
        <w:t xml:space="preserve"> </w:t>
      </w:r>
      <w:r>
        <w:t>resident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neither</w:t>
      </w:r>
      <w:r>
        <w:rPr>
          <w:spacing w:val="-3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deriving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benefits</w:t>
      </w:r>
      <w:r>
        <w:rPr>
          <w:spacing w:val="-2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Convention.]</w:t>
      </w:r>
    </w:p>
    <w:p w14:paraId="4C25B16A" w14:textId="77777777" w:rsidR="00064CC3" w:rsidRDefault="00064CC3" w:rsidP="00064CC3">
      <w:pPr>
        <w:pStyle w:val="BodyText"/>
        <w:spacing w:before="1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BEEE85E" wp14:editId="4F5BE509">
                <wp:simplePos x="0" y="0"/>
                <wp:positionH relativeFrom="page">
                  <wp:posOffset>1073150</wp:posOffset>
                </wp:positionH>
                <wp:positionV relativeFrom="paragraph">
                  <wp:posOffset>166370</wp:posOffset>
                </wp:positionV>
                <wp:extent cx="5626735" cy="2161540"/>
                <wp:effectExtent l="0" t="0" r="0" b="0"/>
                <wp:wrapTopAndBottom/>
                <wp:docPr id="311" name="docshape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735" cy="21615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F05ABF" w14:textId="77777777" w:rsidR="00A5565E" w:rsidRDefault="00A5565E" w:rsidP="00064CC3">
                            <w:pPr>
                              <w:spacing w:before="21"/>
                              <w:ind w:left="105" w:right="587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1 of Article 4 of the MLI replaces paragraph 3 of Article 4 of this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Convention:</w:t>
                            </w:r>
                          </w:p>
                          <w:p w14:paraId="24D62562" w14:textId="77777777" w:rsidR="00A5565E" w:rsidRDefault="00A5565E" w:rsidP="00064CC3">
                            <w:pPr>
                              <w:pStyle w:val="BodyText"/>
                              <w:spacing w:line="256" w:lineRule="exact"/>
                              <w:ind w:left="1151" w:right="1150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4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DUAL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RESIDENT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ENTITIES</w:t>
                            </w:r>
                          </w:p>
                          <w:p w14:paraId="4664EBD4" w14:textId="77777777" w:rsidR="00A5565E" w:rsidRDefault="00A5565E" w:rsidP="00064CC3">
                            <w:pPr>
                              <w:pStyle w:val="BodyText"/>
                              <w:spacing w:before="2"/>
                            </w:pPr>
                          </w:p>
                          <w:p w14:paraId="28B80BF1" w14:textId="77777777" w:rsidR="00A5565E" w:rsidRDefault="00A5565E" w:rsidP="00064CC3">
                            <w:pPr>
                              <w:pStyle w:val="BodyText"/>
                              <w:spacing w:before="1"/>
                              <w:ind w:left="105" w:right="99"/>
                            </w:pPr>
                            <w:r>
                              <w:t>Where by reason of the provisions of the Convention a person other than an individual is 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resident of both Contracting States, the competent authorities of the Contracting States shall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endeavour to determine by mutual agreement the Contracting State of which such person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shall be deemed to be a resident for the purposes of the Convention, having regard to its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place of effective management, the place where it is incorporated or otherwise constituted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and any other relevant factors. In the absence of such agreement, such person shall not be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entitled to any relief or exemption from tax provided by the Convention except to the extent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and in such manner as may be agreed upon by the competent authorities of the Contracting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States.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EEE85E" id="docshape26" o:spid="_x0000_s1030" type="#_x0000_t202" style="position:absolute;margin-left:84.5pt;margin-top:13.1pt;width:443.05pt;height:170.2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" filled="f" strokeweight=".48pt">
                <v:textbox inset="0,0,0,0">
                  <w:txbxContent>
                    <w:p w14:paraId="49F05ABF" w14:textId="77777777" w:rsidR="00A5565E" w:rsidRDefault="00A5565E" w:rsidP="00064CC3">
                      <w:pPr>
                        <w:spacing w:before="21"/>
                        <w:ind w:left="105" w:right="587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1 of Article 4 of the MLI replaces paragraph 3 of Article 4 of this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Convention:</w:t>
                      </w:r>
                    </w:p>
                    <w:p w14:paraId="24D62562" w14:textId="77777777" w:rsidR="00A5565E" w:rsidRDefault="00A5565E" w:rsidP="00064CC3">
                      <w:pPr>
                        <w:pStyle w:val="BodyText"/>
                        <w:spacing w:line="256" w:lineRule="exact"/>
                        <w:ind w:left="1151" w:right="1150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4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DUAL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RESIDENT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ENTITIES</w:t>
                      </w:r>
                    </w:p>
                    <w:p w14:paraId="4664EBD4" w14:textId="77777777" w:rsidR="00A5565E" w:rsidRDefault="00A5565E" w:rsidP="00064CC3">
                      <w:pPr>
                        <w:pStyle w:val="BodyText"/>
                        <w:spacing w:before="2"/>
                      </w:pPr>
                    </w:p>
                    <w:p w14:paraId="28B80BF1" w14:textId="77777777" w:rsidR="00A5565E" w:rsidRDefault="00A5565E" w:rsidP="00064CC3">
                      <w:pPr>
                        <w:pStyle w:val="BodyText"/>
                        <w:spacing w:before="1"/>
                        <w:ind w:left="105" w:right="99"/>
                      </w:pPr>
                      <w:r>
                        <w:t>Where by reason of the provisions of the Convention a person other than an individual is 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resident of both Contracting States, the competent authorities of the Contracting States shall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endeavour to determine by mutual agreement the Contracting State of which such person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shall be deemed to be a resident for the purposes of the Convention, having regard to its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place of effective management, the place where it is incorporated or otherwise constituted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and any other relevant factors. In the absence of such agreement, such person shall not be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entitled to any relief or exemption from tax provided by the Convention except to the extent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and in such manner as may be agreed upon by the competent authorities of the Contracting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States.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140E97" w14:textId="77777777" w:rsidR="00064CC3" w:rsidRDefault="00064CC3" w:rsidP="00064CC3">
      <w:pPr>
        <w:pStyle w:val="BodyText"/>
        <w:spacing w:before="8"/>
        <w:rPr>
          <w:sz w:val="13"/>
        </w:rPr>
      </w:pPr>
    </w:p>
    <w:p w14:paraId="1DA851F6" w14:textId="77777777" w:rsidR="00B029AF" w:rsidRDefault="00B029AF">
      <w:pPr>
        <w:widowControl/>
        <w:autoSpaceDE/>
        <w:autoSpaceDN/>
        <w:spacing w:after="160" w:line="259" w:lineRule="auto"/>
        <w:rPr>
          <w:b/>
          <w:bCs/>
        </w:rPr>
      </w:pPr>
      <w:r>
        <w:br w:type="page"/>
      </w:r>
    </w:p>
    <w:p w14:paraId="6580A3F3" w14:textId="46469AAA" w:rsidR="00064CC3" w:rsidRDefault="00064CC3" w:rsidP="00064CC3">
      <w:pPr>
        <w:pStyle w:val="Heading6"/>
        <w:spacing w:before="101"/>
      </w:pPr>
      <w:r>
        <w:lastRenderedPageBreak/>
        <w:t>Article</w:t>
      </w:r>
      <w:r>
        <w:rPr>
          <w:spacing w:val="-3"/>
        </w:rPr>
        <w:t xml:space="preserve"> </w:t>
      </w:r>
      <w:r>
        <w:t>5.</w:t>
      </w:r>
    </w:p>
    <w:p w14:paraId="131E8D1A" w14:textId="77777777" w:rsidR="00064CC3" w:rsidRDefault="00064CC3" w:rsidP="00064CC3">
      <w:pPr>
        <w:spacing w:before="1"/>
        <w:ind w:left="622" w:right="1159"/>
        <w:jc w:val="center"/>
        <w:rPr>
          <w:b/>
        </w:rPr>
      </w:pPr>
      <w:r>
        <w:rPr>
          <w:b/>
        </w:rPr>
        <w:t>Permanent</w:t>
      </w:r>
      <w:r>
        <w:rPr>
          <w:b/>
          <w:spacing w:val="-6"/>
        </w:rPr>
        <w:t xml:space="preserve"> </w:t>
      </w:r>
      <w:r>
        <w:rPr>
          <w:b/>
        </w:rPr>
        <w:t>establishment</w:t>
      </w:r>
    </w:p>
    <w:p w14:paraId="1617E089" w14:textId="77777777" w:rsidR="00064CC3" w:rsidRDefault="00064CC3" w:rsidP="00064CC3">
      <w:pPr>
        <w:pStyle w:val="BodyText"/>
        <w:spacing w:before="4"/>
        <w:rPr>
          <w:b/>
        </w:rPr>
      </w:pPr>
    </w:p>
    <w:p w14:paraId="2D0DA330" w14:textId="77777777" w:rsidR="00064CC3" w:rsidRDefault="00064CC3" w:rsidP="00FE451A">
      <w:pPr>
        <w:pStyle w:val="ListParagraph"/>
        <w:numPr>
          <w:ilvl w:val="0"/>
          <w:numId w:val="33"/>
        </w:numPr>
        <w:tabs>
          <w:tab w:val="left" w:pos="776"/>
        </w:tabs>
        <w:spacing w:before="1" w:line="237" w:lineRule="auto"/>
        <w:ind w:right="1150" w:firstLine="0"/>
      </w:pPr>
      <w:r>
        <w:t>For the purposes of this Convention, the term ‘permanent establishment’ means a fixed</w:t>
      </w:r>
      <w:r>
        <w:rPr>
          <w:spacing w:val="1"/>
        </w:rPr>
        <w:t xml:space="preserve"> </w:t>
      </w:r>
      <w:r>
        <w:t>place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business</w:t>
      </w:r>
      <w:r>
        <w:rPr>
          <w:spacing w:val="-3"/>
        </w:rPr>
        <w:t xml:space="preserve"> </w:t>
      </w:r>
      <w:r>
        <w:t>through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business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enterprise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wholly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partly</w:t>
      </w:r>
      <w:r>
        <w:rPr>
          <w:spacing w:val="-3"/>
        </w:rPr>
        <w:t xml:space="preserve"> </w:t>
      </w:r>
      <w:r>
        <w:t>carried</w:t>
      </w:r>
      <w:r>
        <w:rPr>
          <w:spacing w:val="-4"/>
        </w:rPr>
        <w:t xml:space="preserve"> </w:t>
      </w:r>
      <w:r>
        <w:t>on.</w:t>
      </w:r>
    </w:p>
    <w:p w14:paraId="7F3A43D9" w14:textId="77777777" w:rsidR="00064CC3" w:rsidRDefault="00064CC3" w:rsidP="00064CC3">
      <w:pPr>
        <w:pStyle w:val="BodyText"/>
        <w:spacing w:before="1"/>
      </w:pPr>
    </w:p>
    <w:p w14:paraId="7949CCBF" w14:textId="77777777" w:rsidR="00064CC3" w:rsidRDefault="00064CC3" w:rsidP="00FE451A">
      <w:pPr>
        <w:pStyle w:val="ListParagraph"/>
        <w:numPr>
          <w:ilvl w:val="0"/>
          <w:numId w:val="33"/>
        </w:numPr>
        <w:tabs>
          <w:tab w:val="left" w:pos="776"/>
        </w:tabs>
        <w:spacing w:before="1" w:line="256" w:lineRule="exact"/>
        <w:ind w:left="775"/>
      </w:pPr>
      <w:r>
        <w:t>The</w:t>
      </w:r>
      <w:r>
        <w:rPr>
          <w:spacing w:val="-6"/>
        </w:rPr>
        <w:t xml:space="preserve"> </w:t>
      </w:r>
      <w:r>
        <w:t>term</w:t>
      </w:r>
      <w:r>
        <w:rPr>
          <w:spacing w:val="-5"/>
        </w:rPr>
        <w:t xml:space="preserve"> </w:t>
      </w:r>
      <w:r>
        <w:t>‘permanent</w:t>
      </w:r>
      <w:r>
        <w:rPr>
          <w:spacing w:val="-5"/>
        </w:rPr>
        <w:t xml:space="preserve"> </w:t>
      </w:r>
      <w:r>
        <w:t>establishment’</w:t>
      </w:r>
      <w:r>
        <w:rPr>
          <w:spacing w:val="-5"/>
        </w:rPr>
        <w:t xml:space="preserve"> </w:t>
      </w:r>
      <w:r>
        <w:t>includes</w:t>
      </w:r>
      <w:r>
        <w:rPr>
          <w:spacing w:val="-5"/>
        </w:rPr>
        <w:t xml:space="preserve"> </w:t>
      </w:r>
      <w:r>
        <w:t>especially:</w:t>
      </w:r>
    </w:p>
    <w:p w14:paraId="1F40B167" w14:textId="77777777" w:rsidR="00064CC3" w:rsidRDefault="00064CC3" w:rsidP="00FE451A">
      <w:pPr>
        <w:pStyle w:val="ListParagraph"/>
        <w:numPr>
          <w:ilvl w:val="1"/>
          <w:numId w:val="33"/>
        </w:numPr>
        <w:tabs>
          <w:tab w:val="left" w:pos="1279"/>
          <w:tab w:val="left" w:pos="1280"/>
        </w:tabs>
        <w:spacing w:line="256" w:lineRule="exact"/>
      </w:pPr>
      <w:r>
        <w:t>a</w:t>
      </w:r>
      <w:r>
        <w:rPr>
          <w:spacing w:val="-3"/>
        </w:rPr>
        <w:t xml:space="preserve"> </w:t>
      </w:r>
      <w:r>
        <w:t>place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management;</w:t>
      </w:r>
    </w:p>
    <w:p w14:paraId="0FE27332" w14:textId="77777777" w:rsidR="00064CC3" w:rsidRDefault="00064CC3" w:rsidP="00FE451A">
      <w:pPr>
        <w:pStyle w:val="ListParagraph"/>
        <w:numPr>
          <w:ilvl w:val="1"/>
          <w:numId w:val="33"/>
        </w:numPr>
        <w:tabs>
          <w:tab w:val="left" w:pos="1280"/>
        </w:tabs>
        <w:spacing w:before="1"/>
      </w:pPr>
      <w:r>
        <w:t>a</w:t>
      </w:r>
      <w:r>
        <w:rPr>
          <w:spacing w:val="-4"/>
        </w:rPr>
        <w:t xml:space="preserve"> </w:t>
      </w:r>
      <w:r>
        <w:t>branch;</w:t>
      </w:r>
    </w:p>
    <w:p w14:paraId="7D69F02B" w14:textId="77777777" w:rsidR="00064CC3" w:rsidRDefault="00064CC3" w:rsidP="00FE451A">
      <w:pPr>
        <w:pStyle w:val="ListParagraph"/>
        <w:numPr>
          <w:ilvl w:val="1"/>
          <w:numId w:val="33"/>
        </w:numPr>
        <w:tabs>
          <w:tab w:val="left" w:pos="1279"/>
          <w:tab w:val="left" w:pos="1280"/>
        </w:tabs>
        <w:spacing w:before="1"/>
      </w:pPr>
      <w:r>
        <w:t>an</w:t>
      </w:r>
      <w:r>
        <w:rPr>
          <w:spacing w:val="-6"/>
        </w:rPr>
        <w:t xml:space="preserve"> </w:t>
      </w:r>
      <w:r>
        <w:t>office;</w:t>
      </w:r>
    </w:p>
    <w:p w14:paraId="642FABDD" w14:textId="77777777" w:rsidR="00064CC3" w:rsidRDefault="00064CC3" w:rsidP="00FE451A">
      <w:pPr>
        <w:pStyle w:val="ListParagraph"/>
        <w:numPr>
          <w:ilvl w:val="1"/>
          <w:numId w:val="33"/>
        </w:numPr>
        <w:tabs>
          <w:tab w:val="left" w:pos="1280"/>
        </w:tabs>
        <w:spacing w:before="2" w:line="256" w:lineRule="exact"/>
      </w:pPr>
      <w:r>
        <w:t>a</w:t>
      </w:r>
      <w:r>
        <w:rPr>
          <w:spacing w:val="-6"/>
        </w:rPr>
        <w:t xml:space="preserve"> </w:t>
      </w:r>
      <w:r>
        <w:t>factory;</w:t>
      </w:r>
    </w:p>
    <w:p w14:paraId="6AD99EB5" w14:textId="77777777" w:rsidR="00B029AF" w:rsidRDefault="00064CC3" w:rsidP="00A5565E">
      <w:pPr>
        <w:pStyle w:val="ListParagraph"/>
        <w:numPr>
          <w:ilvl w:val="1"/>
          <w:numId w:val="33"/>
        </w:numPr>
        <w:tabs>
          <w:tab w:val="left" w:pos="1279"/>
          <w:tab w:val="left" w:pos="1280"/>
        </w:tabs>
        <w:spacing w:before="97" w:line="237" w:lineRule="auto"/>
        <w:ind w:right="1097"/>
      </w:pPr>
      <w:r>
        <w:t>a</w:t>
      </w:r>
      <w:r w:rsidRPr="00B029AF">
        <w:rPr>
          <w:spacing w:val="-3"/>
        </w:rPr>
        <w:t xml:space="preserve"> </w:t>
      </w:r>
      <w:r>
        <w:t>workshop,</w:t>
      </w:r>
      <w:r w:rsidRPr="00B029AF">
        <w:rPr>
          <w:spacing w:val="-3"/>
        </w:rPr>
        <w:t xml:space="preserve"> </w:t>
      </w:r>
      <w:r>
        <w:t>and</w:t>
      </w:r>
    </w:p>
    <w:p w14:paraId="6EA9A1C8" w14:textId="5C4554F8" w:rsidR="00064CC3" w:rsidRDefault="00064CC3" w:rsidP="00A5565E">
      <w:pPr>
        <w:pStyle w:val="ListParagraph"/>
        <w:numPr>
          <w:ilvl w:val="1"/>
          <w:numId w:val="33"/>
        </w:numPr>
        <w:tabs>
          <w:tab w:val="left" w:pos="1279"/>
          <w:tab w:val="left" w:pos="1280"/>
        </w:tabs>
        <w:spacing w:before="97" w:line="237" w:lineRule="auto"/>
        <w:ind w:right="1097"/>
      </w:pPr>
      <w:r>
        <w:t>a</w:t>
      </w:r>
      <w:r w:rsidRPr="00B029AF">
        <w:rPr>
          <w:spacing w:val="1"/>
        </w:rPr>
        <w:t xml:space="preserve"> </w:t>
      </w:r>
      <w:r>
        <w:t>mine,</w:t>
      </w:r>
      <w:r w:rsidRPr="00B029AF">
        <w:rPr>
          <w:spacing w:val="2"/>
        </w:rPr>
        <w:t xml:space="preserve"> </w:t>
      </w:r>
      <w:r>
        <w:t>an</w:t>
      </w:r>
      <w:r w:rsidRPr="00B029AF">
        <w:rPr>
          <w:spacing w:val="2"/>
        </w:rPr>
        <w:t xml:space="preserve"> </w:t>
      </w:r>
      <w:r>
        <w:t>oil</w:t>
      </w:r>
      <w:r w:rsidRPr="00B029AF">
        <w:rPr>
          <w:spacing w:val="2"/>
        </w:rPr>
        <w:t xml:space="preserve"> </w:t>
      </w:r>
      <w:r>
        <w:t>or</w:t>
      </w:r>
      <w:r w:rsidRPr="00B029AF">
        <w:rPr>
          <w:spacing w:val="3"/>
        </w:rPr>
        <w:t xml:space="preserve"> </w:t>
      </w:r>
      <w:r>
        <w:t>gas</w:t>
      </w:r>
      <w:r w:rsidRPr="00B029AF">
        <w:rPr>
          <w:spacing w:val="2"/>
        </w:rPr>
        <w:t xml:space="preserve"> </w:t>
      </w:r>
      <w:r>
        <w:t>well,</w:t>
      </w:r>
      <w:r w:rsidRPr="00B029AF">
        <w:rPr>
          <w:spacing w:val="3"/>
        </w:rPr>
        <w:t xml:space="preserve"> </w:t>
      </w:r>
      <w:r>
        <w:t>a</w:t>
      </w:r>
      <w:r w:rsidRPr="00B029AF">
        <w:rPr>
          <w:spacing w:val="1"/>
        </w:rPr>
        <w:t xml:space="preserve"> </w:t>
      </w:r>
      <w:r>
        <w:t>quarry</w:t>
      </w:r>
      <w:r w:rsidRPr="00B029AF">
        <w:rPr>
          <w:spacing w:val="3"/>
        </w:rPr>
        <w:t xml:space="preserve"> </w:t>
      </w:r>
      <w:r>
        <w:t>or</w:t>
      </w:r>
      <w:r w:rsidRPr="00B029AF">
        <w:rPr>
          <w:spacing w:val="2"/>
        </w:rPr>
        <w:t xml:space="preserve"> </w:t>
      </w:r>
      <w:r>
        <w:t>any</w:t>
      </w:r>
      <w:r w:rsidRPr="00B029AF">
        <w:rPr>
          <w:spacing w:val="2"/>
        </w:rPr>
        <w:t xml:space="preserve"> </w:t>
      </w:r>
      <w:r>
        <w:t>other</w:t>
      </w:r>
      <w:r w:rsidRPr="00B029AF">
        <w:rPr>
          <w:spacing w:val="2"/>
        </w:rPr>
        <w:t xml:space="preserve"> </w:t>
      </w:r>
      <w:r>
        <w:t>place</w:t>
      </w:r>
      <w:r w:rsidRPr="00B029AF">
        <w:rPr>
          <w:spacing w:val="2"/>
        </w:rPr>
        <w:t xml:space="preserve"> </w:t>
      </w:r>
      <w:r>
        <w:t>of</w:t>
      </w:r>
      <w:r w:rsidRPr="00B029AF">
        <w:rPr>
          <w:spacing w:val="2"/>
        </w:rPr>
        <w:t xml:space="preserve"> </w:t>
      </w:r>
      <w:r>
        <w:t>extraction</w:t>
      </w:r>
      <w:r w:rsidRPr="00B029AF">
        <w:rPr>
          <w:spacing w:val="2"/>
        </w:rPr>
        <w:t xml:space="preserve"> </w:t>
      </w:r>
      <w:r>
        <w:t>or</w:t>
      </w:r>
      <w:r w:rsidRPr="00B029AF">
        <w:rPr>
          <w:spacing w:val="3"/>
        </w:rPr>
        <w:t xml:space="preserve"> </w:t>
      </w:r>
      <w:r>
        <w:t>of</w:t>
      </w:r>
      <w:r w:rsidRPr="00B029AF">
        <w:rPr>
          <w:spacing w:val="2"/>
        </w:rPr>
        <w:t xml:space="preserve"> </w:t>
      </w:r>
      <w:r>
        <w:t>exploitation</w:t>
      </w:r>
      <w:r w:rsidRPr="00B029AF">
        <w:rPr>
          <w:spacing w:val="-45"/>
        </w:rPr>
        <w:t xml:space="preserve"> </w:t>
      </w:r>
      <w:r>
        <w:t>of</w:t>
      </w:r>
      <w:r w:rsidRPr="00B029AF">
        <w:rPr>
          <w:spacing w:val="-2"/>
        </w:rPr>
        <w:t xml:space="preserve"> </w:t>
      </w:r>
      <w:r>
        <w:t>natural</w:t>
      </w:r>
      <w:r w:rsidRPr="00B029AF">
        <w:rPr>
          <w:spacing w:val="-1"/>
        </w:rPr>
        <w:t xml:space="preserve"> </w:t>
      </w:r>
      <w:r>
        <w:t>resources.</w:t>
      </w:r>
    </w:p>
    <w:p w14:paraId="7CB05C9B" w14:textId="77777777" w:rsidR="00064CC3" w:rsidRDefault="00064CC3" w:rsidP="00064CC3">
      <w:pPr>
        <w:pStyle w:val="BodyText"/>
        <w:spacing w:before="2"/>
      </w:pPr>
    </w:p>
    <w:p w14:paraId="14DD9654" w14:textId="77777777" w:rsidR="00064CC3" w:rsidRDefault="00064CC3" w:rsidP="00FE451A">
      <w:pPr>
        <w:pStyle w:val="ListParagraph"/>
        <w:numPr>
          <w:ilvl w:val="0"/>
          <w:numId w:val="33"/>
        </w:numPr>
        <w:tabs>
          <w:tab w:val="left" w:pos="776"/>
        </w:tabs>
        <w:ind w:right="1417" w:firstLine="0"/>
      </w:pPr>
      <w:r>
        <w:rPr>
          <w:b/>
        </w:rPr>
        <w:t>[MODIFIED</w:t>
      </w:r>
      <w:r>
        <w:rPr>
          <w:b/>
          <w:spacing w:val="-3"/>
        </w:rPr>
        <w:t xml:space="preserve"> </w:t>
      </w:r>
      <w:r>
        <w:rPr>
          <w:b/>
        </w:rPr>
        <w:t>by</w:t>
      </w:r>
      <w:r>
        <w:rPr>
          <w:b/>
          <w:spacing w:val="-3"/>
        </w:rPr>
        <w:t xml:space="preserve"> </w:t>
      </w:r>
      <w:r>
        <w:rPr>
          <w:b/>
        </w:rPr>
        <w:t>paragraph</w:t>
      </w:r>
      <w:r>
        <w:rPr>
          <w:b/>
          <w:spacing w:val="-3"/>
        </w:rPr>
        <w:t xml:space="preserve"> </w:t>
      </w:r>
      <w:r>
        <w:rPr>
          <w:b/>
        </w:rPr>
        <w:t>1of</w:t>
      </w:r>
      <w:r>
        <w:rPr>
          <w:b/>
          <w:spacing w:val="-3"/>
        </w:rPr>
        <w:t xml:space="preserve"> </w:t>
      </w:r>
      <w:r>
        <w:rPr>
          <w:b/>
        </w:rPr>
        <w:t>Article</w:t>
      </w:r>
      <w:r>
        <w:rPr>
          <w:b/>
          <w:spacing w:val="-3"/>
        </w:rPr>
        <w:t xml:space="preserve"> </w:t>
      </w:r>
      <w:r>
        <w:rPr>
          <w:b/>
        </w:rPr>
        <w:t>14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MLI]</w:t>
      </w:r>
      <w:r>
        <w:rPr>
          <w:b/>
          <w:spacing w:val="-3"/>
        </w:rPr>
        <w:t xml:space="preserve"> </w:t>
      </w:r>
      <w:r>
        <w:t>[A</w:t>
      </w:r>
      <w:r>
        <w:rPr>
          <w:spacing w:val="-3"/>
        </w:rPr>
        <w:t xml:space="preserve"> </w:t>
      </w:r>
      <w:r>
        <w:t>building</w:t>
      </w:r>
      <w:r>
        <w:rPr>
          <w:spacing w:val="-3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construction,</w:t>
      </w:r>
      <w:r>
        <w:rPr>
          <w:spacing w:val="-46"/>
        </w:rPr>
        <w:t xml:space="preserve"> </w:t>
      </w:r>
      <w:r>
        <w:t>assembly or installation project or supervisory activities in connection therewith</w:t>
      </w:r>
      <w:r>
        <w:rPr>
          <w:spacing w:val="1"/>
        </w:rPr>
        <w:t xml:space="preserve"> </w:t>
      </w:r>
      <w:r>
        <w:t>constitutes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permanent</w:t>
      </w:r>
      <w:r>
        <w:rPr>
          <w:spacing w:val="-2"/>
        </w:rPr>
        <w:t xml:space="preserve"> </w:t>
      </w:r>
      <w:r>
        <w:t>establishment</w:t>
      </w:r>
      <w:r>
        <w:rPr>
          <w:spacing w:val="-2"/>
        </w:rPr>
        <w:t xml:space="preserve"> </w:t>
      </w:r>
      <w:r>
        <w:t>only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lasts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than</w:t>
      </w:r>
      <w:r>
        <w:rPr>
          <w:spacing w:val="-1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months.]</w:t>
      </w:r>
    </w:p>
    <w:p w14:paraId="13DCDD46" w14:textId="77777777" w:rsidR="00064CC3" w:rsidRDefault="00064CC3" w:rsidP="00064CC3">
      <w:pPr>
        <w:pStyle w:val="BodyText"/>
        <w:spacing w:before="9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A68E10E" wp14:editId="136E6396">
                <wp:simplePos x="0" y="0"/>
                <wp:positionH relativeFrom="page">
                  <wp:posOffset>1146175</wp:posOffset>
                </wp:positionH>
                <wp:positionV relativeFrom="paragraph">
                  <wp:posOffset>165735</wp:posOffset>
                </wp:positionV>
                <wp:extent cx="5480685" cy="4102735"/>
                <wp:effectExtent l="0" t="0" r="0" b="0"/>
                <wp:wrapTopAndBottom/>
                <wp:docPr id="310" name="docshape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41027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D05044" w14:textId="77777777" w:rsidR="00A5565E" w:rsidRDefault="00A5565E" w:rsidP="00064CC3">
                            <w:pPr>
                              <w:spacing w:before="2"/>
                              <w:ind w:left="105" w:right="222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1 of Article 14 of the MLI applies and supersedes the provisions of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Convention:</w:t>
                            </w:r>
                          </w:p>
                          <w:p w14:paraId="4BA42EFF" w14:textId="77777777" w:rsidR="00A5565E" w:rsidRDefault="00A5565E" w:rsidP="00064CC3">
                            <w:pPr>
                              <w:pStyle w:val="BodyText"/>
                              <w:spacing w:before="10"/>
                              <w:rPr>
                                <w:i/>
                                <w:sz w:val="21"/>
                              </w:rPr>
                            </w:pPr>
                          </w:p>
                          <w:p w14:paraId="74ABD4DC" w14:textId="77777777" w:rsidR="00A5565E" w:rsidRDefault="00A5565E" w:rsidP="00064CC3">
                            <w:pPr>
                              <w:pStyle w:val="BodyText"/>
                              <w:spacing w:before="1"/>
                              <w:ind w:left="96" w:right="92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14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SPLITTING-UP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CONTRACTS</w:t>
                            </w:r>
                          </w:p>
                          <w:p w14:paraId="7F11EF28" w14:textId="77777777" w:rsidR="00A5565E" w:rsidRDefault="00A5565E" w:rsidP="00064CC3">
                            <w:pPr>
                              <w:pStyle w:val="BodyText"/>
                              <w:spacing w:before="4"/>
                            </w:pPr>
                          </w:p>
                          <w:p w14:paraId="6E10DFD1" w14:textId="77777777" w:rsidR="00A5565E" w:rsidRDefault="00A5565E" w:rsidP="00064CC3">
                            <w:pPr>
                              <w:pStyle w:val="BodyText"/>
                              <w:spacing w:line="237" w:lineRule="auto"/>
                              <w:ind w:left="105" w:right="222"/>
                            </w:pPr>
                            <w:r>
                              <w:t>For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sole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purpose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determining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whether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period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referred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paragraph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3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Article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5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Convention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has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been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exceeded:</w:t>
                            </w:r>
                          </w:p>
                          <w:p w14:paraId="186752BC" w14:textId="77777777" w:rsidR="00A5565E" w:rsidRDefault="00A5565E" w:rsidP="00064CC3">
                            <w:pPr>
                              <w:pStyle w:val="BodyText"/>
                              <w:spacing w:before="2"/>
                            </w:pPr>
                          </w:p>
                          <w:p w14:paraId="4EDDA8DF" w14:textId="77777777" w:rsidR="00A5565E" w:rsidRDefault="00A5565E" w:rsidP="00FE451A">
                            <w:pPr>
                              <w:pStyle w:val="BodyText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826"/>
                              </w:tabs>
                              <w:ind w:right="96"/>
                              <w:jc w:val="both"/>
                            </w:pPr>
                            <w:r>
                              <w:t>where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enterprise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State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carries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activities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other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State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place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constitutes a building site, construction project, installation project or assembly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project identified in paragraph 3 of Article 5 of the Convention and these activities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are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carried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during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one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more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periods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time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that,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aggregate,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exceed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30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days without exceeding the period referred to in paragraph 3 of Article 5 of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Convention;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and</w:t>
                            </w:r>
                          </w:p>
                          <w:p w14:paraId="28A46428" w14:textId="77777777" w:rsidR="00A5565E" w:rsidRDefault="00A5565E" w:rsidP="00064CC3">
                            <w:pPr>
                              <w:pStyle w:val="BodyText"/>
                            </w:pPr>
                          </w:p>
                          <w:p w14:paraId="45A310A6" w14:textId="77777777" w:rsidR="00A5565E" w:rsidRDefault="00A5565E" w:rsidP="00FE451A">
                            <w:pPr>
                              <w:pStyle w:val="BodyText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826"/>
                              </w:tabs>
                              <w:ind w:right="97"/>
                              <w:jc w:val="both"/>
                            </w:pPr>
                            <w:r>
                              <w:t>where connected activities are carried on in that other State at the same building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site, construction project, installation project or assembly project identified 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paragraph 3 of Article 5 of the Convention during different periods of time, each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exceeding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30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days,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by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one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more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enterprises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closely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related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first-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mentioned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enterprise,</w:t>
                            </w:r>
                          </w:p>
                          <w:p w14:paraId="1BC27A09" w14:textId="77777777" w:rsidR="00A5565E" w:rsidRDefault="00A5565E" w:rsidP="00064CC3">
                            <w:pPr>
                              <w:pStyle w:val="BodyText"/>
                              <w:spacing w:before="9"/>
                              <w:rPr>
                                <w:sz w:val="21"/>
                              </w:rPr>
                            </w:pPr>
                          </w:p>
                          <w:p w14:paraId="0ED07AEC" w14:textId="77777777" w:rsidR="00A5565E" w:rsidRDefault="00A5565E" w:rsidP="00064CC3">
                            <w:pPr>
                              <w:pStyle w:val="BodyText"/>
                              <w:spacing w:before="1"/>
                              <w:ind w:left="105" w:right="204"/>
                            </w:pPr>
                            <w:r>
                              <w:t>these different periods of time shall be added to the aggregate period of time during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which the first mentioned enterprise has carried on activities at that building site,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construction project, installation project or assembly project identified in paragraph 3 of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Article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5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Convention.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68E10E" id="docshape27" o:spid="_x0000_s1031" type="#_x0000_t202" style="position:absolute;margin-left:90.25pt;margin-top:13.05pt;width:431.55pt;height:323.0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" filled="f" strokeweight=".48pt">
                <v:textbox inset="0,0,0,0">
                  <w:txbxContent>
                    <w:p w14:paraId="4DD05044" w14:textId="77777777" w:rsidR="00A5565E" w:rsidRDefault="00A5565E" w:rsidP="00064CC3">
                      <w:pPr>
                        <w:spacing w:before="2"/>
                        <w:ind w:left="105" w:right="222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1 of Article 14 of the MLI applies and supersedes the provisions of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this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Convention:</w:t>
                      </w:r>
                    </w:p>
                    <w:p w14:paraId="4BA42EFF" w14:textId="77777777" w:rsidR="00A5565E" w:rsidRDefault="00A5565E" w:rsidP="00064CC3">
                      <w:pPr>
                        <w:pStyle w:val="BodyText"/>
                        <w:spacing w:before="10"/>
                        <w:rPr>
                          <w:i/>
                          <w:sz w:val="21"/>
                        </w:rPr>
                      </w:pPr>
                    </w:p>
                    <w:p w14:paraId="74ABD4DC" w14:textId="77777777" w:rsidR="00A5565E" w:rsidRDefault="00A5565E" w:rsidP="00064CC3">
                      <w:pPr>
                        <w:pStyle w:val="BodyText"/>
                        <w:spacing w:before="1"/>
                        <w:ind w:left="96" w:right="92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14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SPLITTING-UP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CONTRACTS</w:t>
                      </w:r>
                    </w:p>
                    <w:p w14:paraId="7F11EF28" w14:textId="77777777" w:rsidR="00A5565E" w:rsidRDefault="00A5565E" w:rsidP="00064CC3">
                      <w:pPr>
                        <w:pStyle w:val="BodyText"/>
                        <w:spacing w:before="4"/>
                      </w:pPr>
                    </w:p>
                    <w:p w14:paraId="6E10DFD1" w14:textId="77777777" w:rsidR="00A5565E" w:rsidRDefault="00A5565E" w:rsidP="00064CC3">
                      <w:pPr>
                        <w:pStyle w:val="BodyText"/>
                        <w:spacing w:line="237" w:lineRule="auto"/>
                        <w:ind w:left="105" w:right="222"/>
                      </w:pPr>
                      <w:r>
                        <w:t>For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sole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purpose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determining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whether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period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referred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paragraph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3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Article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5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Convention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has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been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exceeded:</w:t>
                      </w:r>
                    </w:p>
                    <w:p w14:paraId="186752BC" w14:textId="77777777" w:rsidR="00A5565E" w:rsidRDefault="00A5565E" w:rsidP="00064CC3">
                      <w:pPr>
                        <w:pStyle w:val="BodyText"/>
                        <w:spacing w:before="2"/>
                      </w:pPr>
                    </w:p>
                    <w:p w14:paraId="4EDDA8DF" w14:textId="77777777" w:rsidR="00A5565E" w:rsidRDefault="00A5565E" w:rsidP="00FE451A">
                      <w:pPr>
                        <w:pStyle w:val="BodyText"/>
                        <w:numPr>
                          <w:ilvl w:val="0"/>
                          <w:numId w:val="32"/>
                        </w:numPr>
                        <w:tabs>
                          <w:tab w:val="left" w:pos="826"/>
                        </w:tabs>
                        <w:ind w:right="96"/>
                        <w:jc w:val="both"/>
                      </w:pPr>
                      <w:r>
                        <w:t>where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enterprise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State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carries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activities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other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State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place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constitutes a building site, construction project, installation project or assembly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project identified in paragraph 3 of Article 5 of the Convention and these activities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are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carried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during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one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more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periods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time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that,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aggregate,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exceed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30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days without exceeding the period referred to in paragraph 3 of Article 5 of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Convention;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and</w:t>
                      </w:r>
                    </w:p>
                    <w:p w14:paraId="28A46428" w14:textId="77777777" w:rsidR="00A5565E" w:rsidRDefault="00A5565E" w:rsidP="00064CC3">
                      <w:pPr>
                        <w:pStyle w:val="BodyText"/>
                      </w:pPr>
                    </w:p>
                    <w:p w14:paraId="45A310A6" w14:textId="77777777" w:rsidR="00A5565E" w:rsidRDefault="00A5565E" w:rsidP="00FE451A">
                      <w:pPr>
                        <w:pStyle w:val="BodyText"/>
                        <w:numPr>
                          <w:ilvl w:val="0"/>
                          <w:numId w:val="32"/>
                        </w:numPr>
                        <w:tabs>
                          <w:tab w:val="left" w:pos="826"/>
                        </w:tabs>
                        <w:ind w:right="97"/>
                        <w:jc w:val="both"/>
                      </w:pPr>
                      <w:r>
                        <w:t>where connected activities are carried on in that other State at the same building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site, construction project, installation project or assembly project identified in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paragraph 3 of Article 5 of the Convention during different periods of time, each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exceeding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30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days,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by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one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more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enterprises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closely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related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first-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mentioned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enterprise,</w:t>
                      </w:r>
                    </w:p>
                    <w:p w14:paraId="1BC27A09" w14:textId="77777777" w:rsidR="00A5565E" w:rsidRDefault="00A5565E" w:rsidP="00064CC3">
                      <w:pPr>
                        <w:pStyle w:val="BodyText"/>
                        <w:spacing w:before="9"/>
                        <w:rPr>
                          <w:sz w:val="21"/>
                        </w:rPr>
                      </w:pPr>
                    </w:p>
                    <w:p w14:paraId="0ED07AEC" w14:textId="77777777" w:rsidR="00A5565E" w:rsidRDefault="00A5565E" w:rsidP="00064CC3">
                      <w:pPr>
                        <w:pStyle w:val="BodyText"/>
                        <w:spacing w:before="1"/>
                        <w:ind w:left="105" w:right="204"/>
                      </w:pPr>
                      <w:r>
                        <w:t>these different periods of time shall be added to the aggregate period of time during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which the first mentioned enterprise has carried on activities at that building site,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construction project, installation project or assembly project identified in paragraph 3 of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Article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5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Convention.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218838" w14:textId="77777777" w:rsidR="00064CC3" w:rsidRDefault="00064CC3" w:rsidP="00064CC3">
      <w:pPr>
        <w:pStyle w:val="BodyText"/>
        <w:spacing w:before="8"/>
        <w:rPr>
          <w:sz w:val="13"/>
        </w:rPr>
      </w:pPr>
    </w:p>
    <w:p w14:paraId="70739240" w14:textId="77777777" w:rsidR="00064CC3" w:rsidRDefault="00064CC3" w:rsidP="00FE451A">
      <w:pPr>
        <w:pStyle w:val="ListParagraph"/>
        <w:numPr>
          <w:ilvl w:val="0"/>
          <w:numId w:val="33"/>
        </w:numPr>
        <w:tabs>
          <w:tab w:val="left" w:pos="776"/>
        </w:tabs>
        <w:spacing w:before="101"/>
        <w:ind w:right="1335" w:firstLine="0"/>
      </w:pPr>
      <w:r>
        <w:rPr>
          <w:b/>
        </w:rPr>
        <w:t xml:space="preserve">[MODIFIED by paragraph 2 of Article 13 of the MLI] </w:t>
      </w:r>
      <w:r>
        <w:t>[Notwithstanding the preceding</w:t>
      </w:r>
      <w:r>
        <w:rPr>
          <w:spacing w:val="-47"/>
        </w:rPr>
        <w:t xml:space="preserve"> </w:t>
      </w:r>
      <w:r>
        <w:t>provisions of this Article, the term ‘permanent establishment’ shall be deemed not to</w:t>
      </w:r>
      <w:r>
        <w:rPr>
          <w:spacing w:val="1"/>
        </w:rPr>
        <w:t xml:space="preserve"> </w:t>
      </w:r>
      <w:r>
        <w:t>include:</w:t>
      </w:r>
    </w:p>
    <w:p w14:paraId="1CBE8D26" w14:textId="77777777" w:rsidR="00064CC3" w:rsidRDefault="00064CC3" w:rsidP="00FE451A">
      <w:pPr>
        <w:pStyle w:val="ListParagraph"/>
        <w:numPr>
          <w:ilvl w:val="1"/>
          <w:numId w:val="33"/>
        </w:numPr>
        <w:tabs>
          <w:tab w:val="left" w:pos="1279"/>
          <w:tab w:val="left" w:pos="1280"/>
        </w:tabs>
        <w:ind w:right="1098"/>
      </w:pPr>
      <w:r>
        <w:t>the</w:t>
      </w:r>
      <w:r>
        <w:rPr>
          <w:spacing w:val="7"/>
        </w:rPr>
        <w:t xml:space="preserve"> </w:t>
      </w:r>
      <w:r>
        <w:t>use</w:t>
      </w:r>
      <w:r>
        <w:rPr>
          <w:spacing w:val="7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facilities</w:t>
      </w:r>
      <w:r>
        <w:rPr>
          <w:spacing w:val="8"/>
        </w:rPr>
        <w:t xml:space="preserve"> </w:t>
      </w:r>
      <w:r>
        <w:t>solely</w:t>
      </w:r>
      <w:r>
        <w:rPr>
          <w:spacing w:val="7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purpose</w:t>
      </w:r>
      <w:r>
        <w:rPr>
          <w:spacing w:val="7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storage,</w:t>
      </w:r>
      <w:r>
        <w:rPr>
          <w:spacing w:val="8"/>
        </w:rPr>
        <w:t xml:space="preserve"> </w:t>
      </w:r>
      <w:r>
        <w:t>display</w:t>
      </w:r>
      <w:r>
        <w:rPr>
          <w:spacing w:val="7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delivery</w:t>
      </w:r>
      <w:r>
        <w:rPr>
          <w:spacing w:val="7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goods</w:t>
      </w:r>
      <w:r>
        <w:rPr>
          <w:spacing w:val="8"/>
        </w:rPr>
        <w:t xml:space="preserve"> </w:t>
      </w:r>
      <w:r>
        <w:t>or</w:t>
      </w:r>
      <w:r>
        <w:rPr>
          <w:spacing w:val="-46"/>
        </w:rPr>
        <w:t xml:space="preserve"> </w:t>
      </w:r>
      <w:r>
        <w:t>merchandise</w:t>
      </w:r>
      <w:r>
        <w:rPr>
          <w:spacing w:val="-2"/>
        </w:rPr>
        <w:t xml:space="preserve"> </w:t>
      </w:r>
      <w:r>
        <w:t>belonging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enterprise;</w:t>
      </w:r>
    </w:p>
    <w:p w14:paraId="5539B3DC" w14:textId="77777777" w:rsidR="00064CC3" w:rsidRDefault="00064CC3" w:rsidP="00FE451A">
      <w:pPr>
        <w:pStyle w:val="ListParagraph"/>
        <w:numPr>
          <w:ilvl w:val="1"/>
          <w:numId w:val="33"/>
        </w:numPr>
        <w:tabs>
          <w:tab w:val="left" w:pos="1280"/>
        </w:tabs>
        <w:spacing w:before="3" w:line="237" w:lineRule="auto"/>
        <w:ind w:right="1096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maintenance</w:t>
      </w:r>
      <w:r>
        <w:rPr>
          <w:spacing w:val="-11"/>
        </w:rPr>
        <w:t xml:space="preserve"> </w:t>
      </w:r>
      <w:r>
        <w:rPr>
          <w:spacing w:val="-1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stock</w:t>
      </w:r>
      <w:r>
        <w:rPr>
          <w:spacing w:val="-11"/>
        </w:rPr>
        <w:t xml:space="preserve"> </w:t>
      </w:r>
      <w:r>
        <w:rPr>
          <w:spacing w:val="-1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goods</w:t>
      </w:r>
      <w:r>
        <w:rPr>
          <w:spacing w:val="-11"/>
        </w:rPr>
        <w:t xml:space="preserve"> </w:t>
      </w:r>
      <w:r>
        <w:rPr>
          <w:spacing w:val="-1"/>
        </w:rPr>
        <w:t>or</w:t>
      </w:r>
      <w:r>
        <w:rPr>
          <w:spacing w:val="-11"/>
        </w:rPr>
        <w:t xml:space="preserve"> </w:t>
      </w:r>
      <w:r>
        <w:t>merchandise</w:t>
      </w:r>
      <w:r>
        <w:rPr>
          <w:spacing w:val="-11"/>
        </w:rPr>
        <w:t xml:space="preserve"> </w:t>
      </w:r>
      <w:r>
        <w:t>belonging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enterprise</w:t>
      </w:r>
      <w:r>
        <w:rPr>
          <w:spacing w:val="-11"/>
        </w:rPr>
        <w:t xml:space="preserve"> </w:t>
      </w:r>
      <w:r>
        <w:t>solely</w:t>
      </w:r>
      <w:r>
        <w:rPr>
          <w:spacing w:val="-46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purpose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storage,</w:t>
      </w:r>
      <w:r>
        <w:rPr>
          <w:spacing w:val="-2"/>
        </w:rPr>
        <w:t xml:space="preserve"> </w:t>
      </w:r>
      <w:r>
        <w:t>display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delivery;</w:t>
      </w:r>
    </w:p>
    <w:p w14:paraId="21B5DC96" w14:textId="77777777" w:rsidR="00064CC3" w:rsidRDefault="00064CC3" w:rsidP="00FE451A">
      <w:pPr>
        <w:pStyle w:val="ListParagraph"/>
        <w:numPr>
          <w:ilvl w:val="1"/>
          <w:numId w:val="33"/>
        </w:numPr>
        <w:tabs>
          <w:tab w:val="left" w:pos="1279"/>
          <w:tab w:val="left" w:pos="1280"/>
        </w:tabs>
        <w:spacing w:before="1"/>
        <w:ind w:right="1096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maintenance</w:t>
      </w:r>
      <w:r>
        <w:rPr>
          <w:spacing w:val="-11"/>
        </w:rPr>
        <w:t xml:space="preserve"> </w:t>
      </w:r>
      <w:r>
        <w:rPr>
          <w:spacing w:val="-1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stock</w:t>
      </w:r>
      <w:r>
        <w:rPr>
          <w:spacing w:val="-11"/>
        </w:rPr>
        <w:t xml:space="preserve"> </w:t>
      </w:r>
      <w:r>
        <w:rPr>
          <w:spacing w:val="-1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goods</w:t>
      </w:r>
      <w:r>
        <w:rPr>
          <w:spacing w:val="-11"/>
        </w:rPr>
        <w:t xml:space="preserve"> </w:t>
      </w:r>
      <w:r>
        <w:rPr>
          <w:spacing w:val="-1"/>
        </w:rPr>
        <w:t>or</w:t>
      </w:r>
      <w:r>
        <w:rPr>
          <w:spacing w:val="-11"/>
        </w:rPr>
        <w:t xml:space="preserve"> </w:t>
      </w:r>
      <w:r>
        <w:t>merchandise</w:t>
      </w:r>
      <w:r>
        <w:rPr>
          <w:spacing w:val="-11"/>
        </w:rPr>
        <w:t xml:space="preserve"> </w:t>
      </w:r>
      <w:r>
        <w:t>belonging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enterprise</w:t>
      </w:r>
      <w:r>
        <w:rPr>
          <w:spacing w:val="-11"/>
        </w:rPr>
        <w:t xml:space="preserve"> </w:t>
      </w:r>
      <w:r>
        <w:t>solely</w:t>
      </w:r>
      <w:r>
        <w:rPr>
          <w:spacing w:val="-46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purpose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processing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another</w:t>
      </w:r>
      <w:r>
        <w:rPr>
          <w:spacing w:val="-1"/>
        </w:rPr>
        <w:t xml:space="preserve"> </w:t>
      </w:r>
      <w:r>
        <w:t>enterprise;</w:t>
      </w:r>
    </w:p>
    <w:p w14:paraId="58DC1BEA" w14:textId="77777777" w:rsidR="00064CC3" w:rsidRDefault="00064CC3" w:rsidP="00FE451A">
      <w:pPr>
        <w:pStyle w:val="ListParagraph"/>
        <w:numPr>
          <w:ilvl w:val="1"/>
          <w:numId w:val="33"/>
        </w:numPr>
        <w:tabs>
          <w:tab w:val="left" w:pos="1280"/>
        </w:tabs>
        <w:spacing w:before="5" w:line="237" w:lineRule="auto"/>
        <w:ind w:right="1096"/>
      </w:pPr>
      <w:r>
        <w:lastRenderedPageBreak/>
        <w:t>the</w:t>
      </w:r>
      <w:r>
        <w:rPr>
          <w:spacing w:val="27"/>
        </w:rPr>
        <w:t xml:space="preserve"> </w:t>
      </w:r>
      <w:r>
        <w:t>maintenance</w:t>
      </w:r>
      <w:r>
        <w:rPr>
          <w:spacing w:val="27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fixed</w:t>
      </w:r>
      <w:r>
        <w:rPr>
          <w:spacing w:val="27"/>
        </w:rPr>
        <w:t xml:space="preserve"> </w:t>
      </w:r>
      <w:r>
        <w:t>place</w:t>
      </w:r>
      <w:r>
        <w:rPr>
          <w:spacing w:val="27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business</w:t>
      </w:r>
      <w:r>
        <w:rPr>
          <w:spacing w:val="27"/>
        </w:rPr>
        <w:t xml:space="preserve"> </w:t>
      </w:r>
      <w:r>
        <w:t>solely</w:t>
      </w:r>
      <w:r>
        <w:rPr>
          <w:spacing w:val="27"/>
        </w:rPr>
        <w:t xml:space="preserve"> </w:t>
      </w:r>
      <w:r>
        <w:t>for</w:t>
      </w:r>
      <w:r>
        <w:rPr>
          <w:spacing w:val="28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purpose</w:t>
      </w:r>
      <w:r>
        <w:rPr>
          <w:spacing w:val="27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purchasing</w:t>
      </w:r>
      <w:r>
        <w:rPr>
          <w:spacing w:val="-46"/>
        </w:rPr>
        <w:t xml:space="preserve"> </w:t>
      </w:r>
      <w:r>
        <w:t>goods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merchandise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collecting</w:t>
      </w:r>
      <w:r>
        <w:rPr>
          <w:spacing w:val="-2"/>
        </w:rPr>
        <w:t xml:space="preserve"> </w:t>
      </w:r>
      <w:r>
        <w:t>information,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enterprise;</w:t>
      </w:r>
    </w:p>
    <w:p w14:paraId="0F27CD68" w14:textId="77777777" w:rsidR="00064CC3" w:rsidRDefault="00064CC3" w:rsidP="00FE451A">
      <w:pPr>
        <w:pStyle w:val="ListParagraph"/>
        <w:numPr>
          <w:ilvl w:val="1"/>
          <w:numId w:val="33"/>
        </w:numPr>
        <w:tabs>
          <w:tab w:val="left" w:pos="1279"/>
          <w:tab w:val="left" w:pos="1280"/>
        </w:tabs>
        <w:spacing w:before="1"/>
        <w:ind w:right="1098"/>
      </w:pPr>
      <w:r>
        <w:t>the</w:t>
      </w:r>
      <w:r>
        <w:rPr>
          <w:spacing w:val="-3"/>
        </w:rPr>
        <w:t xml:space="preserve"> </w:t>
      </w:r>
      <w:r>
        <w:t>maintenance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fixed</w:t>
      </w:r>
      <w:r>
        <w:rPr>
          <w:spacing w:val="-3"/>
        </w:rPr>
        <w:t xml:space="preserve"> </w:t>
      </w:r>
      <w:r>
        <w:t>place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business</w:t>
      </w:r>
      <w:r>
        <w:rPr>
          <w:spacing w:val="-3"/>
        </w:rPr>
        <w:t xml:space="preserve"> </w:t>
      </w:r>
      <w:r>
        <w:t>solely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carrying</w:t>
      </w:r>
      <w:r>
        <w:rPr>
          <w:spacing w:val="-3"/>
        </w:rPr>
        <w:t xml:space="preserve"> </w:t>
      </w:r>
      <w:r>
        <w:t>on,</w:t>
      </w:r>
      <w:r>
        <w:rPr>
          <w:spacing w:val="-3"/>
        </w:rPr>
        <w:t xml:space="preserve"> </w:t>
      </w:r>
      <w:r>
        <w:t>for</w:t>
      </w:r>
      <w:r>
        <w:rPr>
          <w:spacing w:val="-4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enterprise,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activity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preparatory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auxiliary</w:t>
      </w:r>
      <w:r>
        <w:rPr>
          <w:spacing w:val="-2"/>
        </w:rPr>
        <w:t xml:space="preserve"> </w:t>
      </w:r>
      <w:r>
        <w:t>character;</w:t>
      </w:r>
    </w:p>
    <w:p w14:paraId="61CE29C2" w14:textId="12926505" w:rsidR="00064CC3" w:rsidRDefault="00064CC3" w:rsidP="00A5565E">
      <w:pPr>
        <w:pStyle w:val="ListParagraph"/>
        <w:numPr>
          <w:ilvl w:val="1"/>
          <w:numId w:val="33"/>
        </w:numPr>
        <w:tabs>
          <w:tab w:val="left" w:pos="1279"/>
          <w:tab w:val="left" w:pos="1280"/>
        </w:tabs>
        <w:spacing w:before="97" w:line="237" w:lineRule="auto"/>
        <w:ind w:right="1080"/>
      </w:pPr>
      <w:r>
        <w:t>the</w:t>
      </w:r>
      <w:r w:rsidRPr="00B029AF">
        <w:rPr>
          <w:spacing w:val="7"/>
        </w:rPr>
        <w:t xml:space="preserve"> </w:t>
      </w:r>
      <w:r>
        <w:t>maintenance</w:t>
      </w:r>
      <w:r w:rsidRPr="00B029AF">
        <w:rPr>
          <w:spacing w:val="8"/>
        </w:rPr>
        <w:t xml:space="preserve"> </w:t>
      </w:r>
      <w:r>
        <w:t>of</w:t>
      </w:r>
      <w:r w:rsidRPr="00B029AF">
        <w:rPr>
          <w:spacing w:val="8"/>
        </w:rPr>
        <w:t xml:space="preserve"> </w:t>
      </w:r>
      <w:r>
        <w:t>a</w:t>
      </w:r>
      <w:r w:rsidRPr="00B029AF">
        <w:rPr>
          <w:spacing w:val="7"/>
        </w:rPr>
        <w:t xml:space="preserve"> </w:t>
      </w:r>
      <w:r>
        <w:t>fixed</w:t>
      </w:r>
      <w:r w:rsidRPr="00B029AF">
        <w:rPr>
          <w:spacing w:val="8"/>
        </w:rPr>
        <w:t xml:space="preserve"> </w:t>
      </w:r>
      <w:r>
        <w:t>place</w:t>
      </w:r>
      <w:r w:rsidRPr="00B029AF">
        <w:rPr>
          <w:spacing w:val="8"/>
        </w:rPr>
        <w:t xml:space="preserve"> </w:t>
      </w:r>
      <w:r>
        <w:t>of</w:t>
      </w:r>
      <w:r w:rsidRPr="00B029AF">
        <w:rPr>
          <w:spacing w:val="7"/>
        </w:rPr>
        <w:t xml:space="preserve"> </w:t>
      </w:r>
      <w:r>
        <w:t>business</w:t>
      </w:r>
      <w:r w:rsidRPr="00B029AF">
        <w:rPr>
          <w:spacing w:val="8"/>
        </w:rPr>
        <w:t xml:space="preserve"> </w:t>
      </w:r>
      <w:r>
        <w:t>solely</w:t>
      </w:r>
      <w:r w:rsidRPr="00B029AF">
        <w:rPr>
          <w:spacing w:val="8"/>
        </w:rPr>
        <w:t xml:space="preserve"> </w:t>
      </w:r>
      <w:r>
        <w:t>for</w:t>
      </w:r>
      <w:r w:rsidRPr="00B029AF">
        <w:rPr>
          <w:spacing w:val="7"/>
        </w:rPr>
        <w:t xml:space="preserve"> </w:t>
      </w:r>
      <w:r>
        <w:t>any</w:t>
      </w:r>
      <w:r w:rsidRPr="00B029AF">
        <w:rPr>
          <w:spacing w:val="8"/>
        </w:rPr>
        <w:t xml:space="preserve"> </w:t>
      </w:r>
      <w:r>
        <w:t>combination</w:t>
      </w:r>
      <w:r w:rsidRPr="00B029AF">
        <w:rPr>
          <w:spacing w:val="8"/>
        </w:rPr>
        <w:t xml:space="preserve"> </w:t>
      </w:r>
      <w:r>
        <w:t>of</w:t>
      </w:r>
      <w:r w:rsidRPr="00B029AF">
        <w:rPr>
          <w:spacing w:val="8"/>
        </w:rPr>
        <w:t xml:space="preserve"> </w:t>
      </w:r>
      <w:r>
        <w:t>activities</w:t>
      </w:r>
      <w:r w:rsidRPr="00B029AF">
        <w:rPr>
          <w:spacing w:val="1"/>
        </w:rPr>
        <w:t xml:space="preserve"> </w:t>
      </w:r>
      <w:r>
        <w:t>mentioned in</w:t>
      </w:r>
      <w:r w:rsidRPr="00B029AF">
        <w:rPr>
          <w:spacing w:val="1"/>
        </w:rPr>
        <w:t xml:space="preserve"> </w:t>
      </w:r>
      <w:r>
        <w:t>subparagraphs</w:t>
      </w:r>
      <w:r w:rsidRPr="00B029AF">
        <w:rPr>
          <w:spacing w:val="1"/>
        </w:rPr>
        <w:t xml:space="preserve"> </w:t>
      </w:r>
      <w:r>
        <w:t>(a)</w:t>
      </w:r>
      <w:r w:rsidRPr="00B029AF">
        <w:rPr>
          <w:spacing w:val="1"/>
        </w:rPr>
        <w:t xml:space="preserve"> </w:t>
      </w:r>
      <w:r>
        <w:t>to</w:t>
      </w:r>
      <w:r w:rsidRPr="00B029AF">
        <w:rPr>
          <w:spacing w:val="1"/>
        </w:rPr>
        <w:t xml:space="preserve"> </w:t>
      </w:r>
      <w:r>
        <w:t>(e),</w:t>
      </w:r>
      <w:r w:rsidRPr="00B029AF">
        <w:rPr>
          <w:spacing w:val="1"/>
        </w:rPr>
        <w:t xml:space="preserve"> </w:t>
      </w:r>
      <w:r>
        <w:t>provided</w:t>
      </w:r>
      <w:r w:rsidRPr="00B029AF">
        <w:rPr>
          <w:spacing w:val="1"/>
        </w:rPr>
        <w:t xml:space="preserve"> </w:t>
      </w:r>
      <w:r>
        <w:t>that</w:t>
      </w:r>
      <w:r w:rsidRPr="00B029AF">
        <w:rPr>
          <w:spacing w:val="2"/>
        </w:rPr>
        <w:t xml:space="preserve"> </w:t>
      </w:r>
      <w:r>
        <w:t>the overall</w:t>
      </w:r>
      <w:r w:rsidRPr="00B029AF">
        <w:rPr>
          <w:spacing w:val="2"/>
        </w:rPr>
        <w:t xml:space="preserve"> </w:t>
      </w:r>
      <w:r>
        <w:t>activity</w:t>
      </w:r>
      <w:r w:rsidRPr="00B029AF">
        <w:rPr>
          <w:spacing w:val="1"/>
        </w:rPr>
        <w:t xml:space="preserve"> </w:t>
      </w:r>
      <w:r>
        <w:t>of</w:t>
      </w:r>
      <w:r w:rsidRPr="00B029AF">
        <w:rPr>
          <w:spacing w:val="1"/>
        </w:rPr>
        <w:t xml:space="preserve"> </w:t>
      </w:r>
      <w:r>
        <w:t>the</w:t>
      </w:r>
      <w:r w:rsidRPr="00B029AF">
        <w:rPr>
          <w:spacing w:val="1"/>
        </w:rPr>
        <w:t xml:space="preserve"> </w:t>
      </w:r>
      <w:r>
        <w:t>fixed</w:t>
      </w:r>
      <w:r w:rsidR="00B029AF">
        <w:t xml:space="preserve"> </w:t>
      </w:r>
      <w:r>
        <w:t>place</w:t>
      </w:r>
      <w:r w:rsidRPr="00B029AF">
        <w:rPr>
          <w:spacing w:val="28"/>
        </w:rPr>
        <w:t xml:space="preserve"> </w:t>
      </w:r>
      <w:r>
        <w:t>of</w:t>
      </w:r>
      <w:r w:rsidRPr="00B029AF">
        <w:rPr>
          <w:spacing w:val="29"/>
        </w:rPr>
        <w:t xml:space="preserve"> </w:t>
      </w:r>
      <w:r>
        <w:t>business</w:t>
      </w:r>
      <w:r w:rsidRPr="00B029AF">
        <w:rPr>
          <w:spacing w:val="29"/>
        </w:rPr>
        <w:t xml:space="preserve"> </w:t>
      </w:r>
      <w:r>
        <w:t>resulting</w:t>
      </w:r>
      <w:r w:rsidRPr="00B029AF">
        <w:rPr>
          <w:spacing w:val="29"/>
        </w:rPr>
        <w:t xml:space="preserve"> </w:t>
      </w:r>
      <w:r>
        <w:t>from</w:t>
      </w:r>
      <w:r w:rsidRPr="00B029AF">
        <w:rPr>
          <w:spacing w:val="29"/>
        </w:rPr>
        <w:t xml:space="preserve"> </w:t>
      </w:r>
      <w:r>
        <w:t>this</w:t>
      </w:r>
      <w:r w:rsidRPr="00B029AF">
        <w:rPr>
          <w:spacing w:val="29"/>
        </w:rPr>
        <w:t xml:space="preserve"> </w:t>
      </w:r>
      <w:r>
        <w:t>combination</w:t>
      </w:r>
      <w:r w:rsidRPr="00B029AF">
        <w:rPr>
          <w:spacing w:val="28"/>
        </w:rPr>
        <w:t xml:space="preserve"> </w:t>
      </w:r>
      <w:r>
        <w:t>is</w:t>
      </w:r>
      <w:r w:rsidRPr="00B029AF">
        <w:rPr>
          <w:spacing w:val="29"/>
        </w:rPr>
        <w:t xml:space="preserve"> </w:t>
      </w:r>
      <w:r>
        <w:t>of</w:t>
      </w:r>
      <w:r w:rsidRPr="00B029AF">
        <w:rPr>
          <w:spacing w:val="29"/>
        </w:rPr>
        <w:t xml:space="preserve"> </w:t>
      </w:r>
      <w:r>
        <w:t>a</w:t>
      </w:r>
      <w:r w:rsidRPr="00B029AF">
        <w:rPr>
          <w:spacing w:val="29"/>
        </w:rPr>
        <w:t xml:space="preserve"> </w:t>
      </w:r>
      <w:r>
        <w:t>preparatory</w:t>
      </w:r>
      <w:r w:rsidRPr="00B029AF">
        <w:rPr>
          <w:spacing w:val="29"/>
        </w:rPr>
        <w:t xml:space="preserve"> </w:t>
      </w:r>
      <w:r>
        <w:t>or</w:t>
      </w:r>
      <w:r w:rsidRPr="00B029AF">
        <w:rPr>
          <w:spacing w:val="29"/>
        </w:rPr>
        <w:t xml:space="preserve"> </w:t>
      </w:r>
      <w:r>
        <w:t>auxiliary</w:t>
      </w:r>
      <w:r w:rsidRPr="00B029AF">
        <w:rPr>
          <w:spacing w:val="-46"/>
        </w:rPr>
        <w:t xml:space="preserve"> </w:t>
      </w:r>
      <w:r>
        <w:t>character.]</w:t>
      </w:r>
    </w:p>
    <w:p w14:paraId="3D24EB2B" w14:textId="39DD96F5" w:rsidR="00064CC3" w:rsidRDefault="00B029AF" w:rsidP="00064CC3">
      <w:pPr>
        <w:pStyle w:val="BodyText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4F69B1F" wp14:editId="0CEF38C1">
                <wp:simplePos x="0" y="0"/>
                <wp:positionH relativeFrom="page">
                  <wp:posOffset>1143000</wp:posOffset>
                </wp:positionH>
                <wp:positionV relativeFrom="paragraph">
                  <wp:posOffset>165100</wp:posOffset>
                </wp:positionV>
                <wp:extent cx="5486400" cy="7251700"/>
                <wp:effectExtent l="0" t="0" r="0" b="6350"/>
                <wp:wrapNone/>
                <wp:docPr id="309" name="docshape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7251700"/>
                        </a:xfrm>
                        <a:custGeom>
                          <a:avLst/>
                          <a:gdLst>
                            <a:gd name="T0" fmla="+- 0 10440 1800"/>
                            <a:gd name="T1" fmla="*/ T0 w 8640"/>
                            <a:gd name="T2" fmla="+- 0 -12 -12"/>
                            <a:gd name="T3" fmla="*/ -12 h 11372"/>
                            <a:gd name="T4" fmla="+- 0 10430 1800"/>
                            <a:gd name="T5" fmla="*/ T4 w 8640"/>
                            <a:gd name="T6" fmla="+- 0 -12 -12"/>
                            <a:gd name="T7" fmla="*/ -12 h 11372"/>
                            <a:gd name="T8" fmla="+- 0 10430 1800"/>
                            <a:gd name="T9" fmla="*/ T8 w 8640"/>
                            <a:gd name="T10" fmla="+- 0 -2 -12"/>
                            <a:gd name="T11" fmla="*/ -2 h 11372"/>
                            <a:gd name="T12" fmla="+- 0 10430 1800"/>
                            <a:gd name="T13" fmla="*/ T12 w 8640"/>
                            <a:gd name="T14" fmla="+- 0 11350 -12"/>
                            <a:gd name="T15" fmla="*/ 11350 h 11372"/>
                            <a:gd name="T16" fmla="+- 0 1810 1800"/>
                            <a:gd name="T17" fmla="*/ T16 w 8640"/>
                            <a:gd name="T18" fmla="+- 0 11350 -12"/>
                            <a:gd name="T19" fmla="*/ 11350 h 11372"/>
                            <a:gd name="T20" fmla="+- 0 1810 1800"/>
                            <a:gd name="T21" fmla="*/ T20 w 8640"/>
                            <a:gd name="T22" fmla="+- 0 -2 -12"/>
                            <a:gd name="T23" fmla="*/ -2 h 11372"/>
                            <a:gd name="T24" fmla="+- 0 10430 1800"/>
                            <a:gd name="T25" fmla="*/ T24 w 8640"/>
                            <a:gd name="T26" fmla="+- 0 -2 -12"/>
                            <a:gd name="T27" fmla="*/ -2 h 11372"/>
                            <a:gd name="T28" fmla="+- 0 10430 1800"/>
                            <a:gd name="T29" fmla="*/ T28 w 8640"/>
                            <a:gd name="T30" fmla="+- 0 -12 -12"/>
                            <a:gd name="T31" fmla="*/ -12 h 11372"/>
                            <a:gd name="T32" fmla="+- 0 1810 1800"/>
                            <a:gd name="T33" fmla="*/ T32 w 8640"/>
                            <a:gd name="T34" fmla="+- 0 -12 -12"/>
                            <a:gd name="T35" fmla="*/ -12 h 11372"/>
                            <a:gd name="T36" fmla="+- 0 1800 1800"/>
                            <a:gd name="T37" fmla="*/ T36 w 8640"/>
                            <a:gd name="T38" fmla="+- 0 -12 -12"/>
                            <a:gd name="T39" fmla="*/ -12 h 11372"/>
                            <a:gd name="T40" fmla="+- 0 1800 1800"/>
                            <a:gd name="T41" fmla="*/ T40 w 8640"/>
                            <a:gd name="T42" fmla="+- 0 -2 -12"/>
                            <a:gd name="T43" fmla="*/ -2 h 11372"/>
                            <a:gd name="T44" fmla="+- 0 1800 1800"/>
                            <a:gd name="T45" fmla="*/ T44 w 8640"/>
                            <a:gd name="T46" fmla="+- 0 11350 -12"/>
                            <a:gd name="T47" fmla="*/ 11350 h 11372"/>
                            <a:gd name="T48" fmla="+- 0 1800 1800"/>
                            <a:gd name="T49" fmla="*/ T48 w 8640"/>
                            <a:gd name="T50" fmla="+- 0 11359 -12"/>
                            <a:gd name="T51" fmla="*/ 11359 h 11372"/>
                            <a:gd name="T52" fmla="+- 0 1810 1800"/>
                            <a:gd name="T53" fmla="*/ T52 w 8640"/>
                            <a:gd name="T54" fmla="+- 0 11359 -12"/>
                            <a:gd name="T55" fmla="*/ 11359 h 11372"/>
                            <a:gd name="T56" fmla="+- 0 10430 1800"/>
                            <a:gd name="T57" fmla="*/ T56 w 8640"/>
                            <a:gd name="T58" fmla="+- 0 11359 -12"/>
                            <a:gd name="T59" fmla="*/ 11359 h 11372"/>
                            <a:gd name="T60" fmla="+- 0 10440 1800"/>
                            <a:gd name="T61" fmla="*/ T60 w 8640"/>
                            <a:gd name="T62" fmla="+- 0 11359 -12"/>
                            <a:gd name="T63" fmla="*/ 11359 h 11372"/>
                            <a:gd name="T64" fmla="+- 0 10440 1800"/>
                            <a:gd name="T65" fmla="*/ T64 w 8640"/>
                            <a:gd name="T66" fmla="+- 0 11350 -12"/>
                            <a:gd name="T67" fmla="*/ 11350 h 11372"/>
                            <a:gd name="T68" fmla="+- 0 10440 1800"/>
                            <a:gd name="T69" fmla="*/ T68 w 8640"/>
                            <a:gd name="T70" fmla="+- 0 -2 -12"/>
                            <a:gd name="T71" fmla="*/ -2 h 11372"/>
                            <a:gd name="T72" fmla="+- 0 10440 1800"/>
                            <a:gd name="T73" fmla="*/ T72 w 8640"/>
                            <a:gd name="T74" fmla="+- 0 -12 -12"/>
                            <a:gd name="T75" fmla="*/ -12 h 113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640" h="11372">
                              <a:moveTo>
                                <a:pt x="8640" y="0"/>
                              </a:moveTo>
                              <a:lnTo>
                                <a:pt x="8630" y="0"/>
                              </a:lnTo>
                              <a:lnTo>
                                <a:pt x="8630" y="10"/>
                              </a:lnTo>
                              <a:lnTo>
                                <a:pt x="8630" y="11362"/>
                              </a:lnTo>
                              <a:lnTo>
                                <a:pt x="10" y="11362"/>
                              </a:lnTo>
                              <a:lnTo>
                                <a:pt x="10" y="10"/>
                              </a:lnTo>
                              <a:lnTo>
                                <a:pt x="8630" y="10"/>
                              </a:lnTo>
                              <a:lnTo>
                                <a:pt x="86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1362"/>
                              </a:lnTo>
                              <a:lnTo>
                                <a:pt x="0" y="11371"/>
                              </a:lnTo>
                              <a:lnTo>
                                <a:pt x="10" y="11371"/>
                              </a:lnTo>
                              <a:lnTo>
                                <a:pt x="8630" y="11371"/>
                              </a:lnTo>
                              <a:lnTo>
                                <a:pt x="8640" y="11371"/>
                              </a:lnTo>
                              <a:lnTo>
                                <a:pt x="8640" y="11362"/>
                              </a:lnTo>
                              <a:lnTo>
                                <a:pt x="8640" y="10"/>
                              </a:lnTo>
                              <a:lnTo>
                                <a:pt x="8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C42B4" id="docshape28" o:spid="_x0000_s1026" style="position:absolute;margin-left:90pt;margin-top:13pt;width:6in;height:57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11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" path="m8640,r-10,l8630,10r,11352l10,11362,10,10r8620,l8630,,10,,,,,10,,11362r,9l10,11371r8620,l8640,11371r,-9l8640,10r,-10xe" fillcolor="black" stroked="f">
                <v:path arrowok="t" o:connecttype="custom" o:connectlocs="5486400,-7652;5480050,-7652;5480050,-1275;5480050,7237671;6350,7237671;6350,-1275;5480050,-1275;5480050,-7652;6350,-7652;0,-7652;0,-1275;0,7237671;0,7243410;6350,7243410;5480050,7243410;5486400,7243410;5486400,7237671;5486400,-1275;5486400,-7652" o:connectangles="0,0,0,0,0,0,0,0,0,0,0,0,0,0,0,0,0,0,0"/>
                <w10:wrap anchorx="page"/>
              </v:shape>
            </w:pict>
          </mc:Fallback>
        </mc:AlternateContent>
      </w:r>
    </w:p>
    <w:p w14:paraId="4C5E957B" w14:textId="77029A12" w:rsidR="00064CC3" w:rsidRDefault="00064CC3" w:rsidP="00064CC3">
      <w:pPr>
        <w:ind w:left="675" w:right="1561"/>
        <w:rPr>
          <w:i/>
        </w:rPr>
      </w:pPr>
      <w:r>
        <w:rPr>
          <w:i/>
        </w:rPr>
        <w:t>The following paragraph 2 of Article 13 of the MLI replaces paragraph 4 of Article 5 and</w:t>
      </w:r>
      <w:r>
        <w:rPr>
          <w:i/>
          <w:spacing w:val="-46"/>
        </w:rPr>
        <w:t xml:space="preserve"> </w:t>
      </w:r>
      <w:r>
        <w:rPr>
          <w:i/>
        </w:rPr>
        <w:t>Article</w:t>
      </w:r>
      <w:r>
        <w:rPr>
          <w:i/>
          <w:spacing w:val="-2"/>
        </w:rPr>
        <w:t xml:space="preserve"> </w:t>
      </w:r>
      <w:r>
        <w:rPr>
          <w:i/>
        </w:rPr>
        <w:t>VI</w:t>
      </w:r>
      <w:r>
        <w:rPr>
          <w:i/>
          <w:spacing w:val="-1"/>
        </w:rPr>
        <w:t xml:space="preserve"> </w:t>
      </w:r>
      <w:r>
        <w:rPr>
          <w:i/>
        </w:rPr>
        <w:t>of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1"/>
        </w:rPr>
        <w:t xml:space="preserve"> </w:t>
      </w:r>
      <w:r>
        <w:rPr>
          <w:i/>
        </w:rPr>
        <w:t>Protocol</w:t>
      </w:r>
      <w:r>
        <w:rPr>
          <w:i/>
          <w:spacing w:val="-1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this</w:t>
      </w:r>
      <w:r>
        <w:rPr>
          <w:i/>
          <w:spacing w:val="-1"/>
        </w:rPr>
        <w:t xml:space="preserve"> </w:t>
      </w:r>
      <w:r>
        <w:rPr>
          <w:i/>
        </w:rPr>
        <w:t>Convention:</w:t>
      </w:r>
    </w:p>
    <w:p w14:paraId="639966C0" w14:textId="77777777" w:rsidR="00064CC3" w:rsidRDefault="00064CC3" w:rsidP="00064CC3">
      <w:pPr>
        <w:pStyle w:val="BodyText"/>
        <w:spacing w:before="11"/>
        <w:rPr>
          <w:i/>
          <w:sz w:val="21"/>
        </w:rPr>
      </w:pPr>
    </w:p>
    <w:p w14:paraId="0F07B024" w14:textId="77777777" w:rsidR="00064CC3" w:rsidRDefault="00064CC3" w:rsidP="00064CC3">
      <w:pPr>
        <w:pStyle w:val="BodyText"/>
        <w:ind w:left="1643" w:right="2176"/>
        <w:jc w:val="center"/>
        <w:rPr>
          <w:i/>
        </w:rPr>
      </w:pPr>
      <w:r>
        <w:t>ARTICLE 13 OF THE MLI – ARTIFICIAL AVOIDANCE OF PERMANENT</w:t>
      </w:r>
      <w:r>
        <w:rPr>
          <w:spacing w:val="-46"/>
        </w:rPr>
        <w:t xml:space="preserve"> </w:t>
      </w:r>
      <w:r>
        <w:t>ESTABLISHMENT STATUS THROUGH THE SPECIFIC ACTIVITY</w:t>
      </w:r>
      <w:r>
        <w:rPr>
          <w:spacing w:val="1"/>
        </w:rPr>
        <w:t xml:space="preserve"> </w:t>
      </w:r>
      <w:r>
        <w:t>EXEMPTIONS</w:t>
      </w:r>
      <w:r>
        <w:rPr>
          <w:spacing w:val="-2"/>
        </w:rPr>
        <w:t xml:space="preserve"> </w:t>
      </w:r>
      <w:r>
        <w:rPr>
          <w:i/>
        </w:rPr>
        <w:t>(Option</w:t>
      </w:r>
      <w:r>
        <w:rPr>
          <w:i/>
          <w:spacing w:val="-1"/>
        </w:rPr>
        <w:t xml:space="preserve"> </w:t>
      </w:r>
      <w:r>
        <w:rPr>
          <w:i/>
        </w:rPr>
        <w:t>A)</w:t>
      </w:r>
    </w:p>
    <w:p w14:paraId="34FD0722" w14:textId="77777777" w:rsidR="00064CC3" w:rsidRDefault="00064CC3" w:rsidP="00064CC3">
      <w:pPr>
        <w:pStyle w:val="BodyText"/>
        <w:rPr>
          <w:i/>
        </w:rPr>
      </w:pPr>
    </w:p>
    <w:p w14:paraId="6A0763B6" w14:textId="77777777" w:rsidR="00064CC3" w:rsidRDefault="00064CC3" w:rsidP="00064CC3">
      <w:pPr>
        <w:pStyle w:val="BodyText"/>
        <w:ind w:left="675" w:right="1444"/>
      </w:pPr>
      <w:r>
        <w:t>Notwithstanding Article 5 of the Convention, the term “permanent establishment” shall</w:t>
      </w:r>
      <w:r>
        <w:rPr>
          <w:spacing w:val="-46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deemed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include:</w:t>
      </w:r>
    </w:p>
    <w:p w14:paraId="38893E72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042D6286" w14:textId="77777777" w:rsidR="00064CC3" w:rsidRDefault="00064CC3" w:rsidP="00FE451A">
      <w:pPr>
        <w:pStyle w:val="ListParagraph"/>
        <w:numPr>
          <w:ilvl w:val="2"/>
          <w:numId w:val="33"/>
        </w:numPr>
        <w:tabs>
          <w:tab w:val="left" w:pos="1306"/>
        </w:tabs>
        <w:ind w:right="1207"/>
        <w:jc w:val="both"/>
      </w:pPr>
      <w:r>
        <w:t>the activities specifically listed in paragraph 4 of Article 5 of the Convention as</w:t>
      </w:r>
      <w:r>
        <w:rPr>
          <w:spacing w:val="1"/>
        </w:rPr>
        <w:t xml:space="preserve"> </w:t>
      </w:r>
      <w:r>
        <w:t>activities</w:t>
      </w:r>
      <w:r>
        <w:rPr>
          <w:spacing w:val="-5"/>
        </w:rPr>
        <w:t xml:space="preserve"> </w:t>
      </w:r>
      <w:r>
        <w:t>deemed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constitute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permanent</w:t>
      </w:r>
      <w:r>
        <w:rPr>
          <w:spacing w:val="-4"/>
        </w:rPr>
        <w:t xml:space="preserve"> </w:t>
      </w:r>
      <w:r>
        <w:t>establishment,</w:t>
      </w:r>
      <w:r>
        <w:rPr>
          <w:spacing w:val="-4"/>
        </w:rPr>
        <w:t xml:space="preserve"> </w:t>
      </w:r>
      <w:r>
        <w:t>whether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that</w:t>
      </w:r>
      <w:r>
        <w:rPr>
          <w:spacing w:val="-46"/>
        </w:rPr>
        <w:t xml:space="preserve"> </w:t>
      </w:r>
      <w:r>
        <w:t>exception from permanent establishment status is contingent on the activity being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preparatory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auxiliary</w:t>
      </w:r>
      <w:r>
        <w:rPr>
          <w:spacing w:val="-1"/>
        </w:rPr>
        <w:t xml:space="preserve"> </w:t>
      </w:r>
      <w:r>
        <w:t>character;</w:t>
      </w:r>
    </w:p>
    <w:p w14:paraId="5C29709D" w14:textId="77777777" w:rsidR="00064CC3" w:rsidRDefault="00064CC3" w:rsidP="00064CC3">
      <w:pPr>
        <w:pStyle w:val="BodyText"/>
        <w:spacing w:before="1"/>
      </w:pPr>
    </w:p>
    <w:p w14:paraId="3CD2313E" w14:textId="77777777" w:rsidR="00064CC3" w:rsidRDefault="00064CC3" w:rsidP="00FE451A">
      <w:pPr>
        <w:pStyle w:val="ListParagraph"/>
        <w:numPr>
          <w:ilvl w:val="2"/>
          <w:numId w:val="33"/>
        </w:numPr>
        <w:tabs>
          <w:tab w:val="left" w:pos="1306"/>
        </w:tabs>
        <w:spacing w:before="1"/>
        <w:ind w:right="1207"/>
        <w:jc w:val="both"/>
      </w:pPr>
      <w:r>
        <w:t>the maintenance of a fixed place of business solely for the purpose of carrying on,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enterprise,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activity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described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subparagraph</w:t>
      </w:r>
      <w:r>
        <w:rPr>
          <w:spacing w:val="-2"/>
        </w:rPr>
        <w:t xml:space="preserve"> </w:t>
      </w:r>
      <w:r>
        <w:t>a);</w:t>
      </w:r>
    </w:p>
    <w:p w14:paraId="66B7FB2D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3B2BDD84" w14:textId="77777777" w:rsidR="00064CC3" w:rsidRDefault="00064CC3" w:rsidP="00FE451A">
      <w:pPr>
        <w:pStyle w:val="ListParagraph"/>
        <w:numPr>
          <w:ilvl w:val="2"/>
          <w:numId w:val="33"/>
        </w:numPr>
        <w:tabs>
          <w:tab w:val="left" w:pos="1306"/>
        </w:tabs>
        <w:ind w:right="1208"/>
        <w:jc w:val="both"/>
      </w:pPr>
      <w:r>
        <w:t>the maintenance of a fixed place of business solely for any combination of activities</w:t>
      </w:r>
      <w:r>
        <w:rPr>
          <w:spacing w:val="-46"/>
        </w:rPr>
        <w:t xml:space="preserve"> </w:t>
      </w:r>
      <w:r>
        <w:t>mentioned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subparagraphs</w:t>
      </w:r>
      <w:r>
        <w:rPr>
          <w:spacing w:val="-1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b),</w:t>
      </w:r>
    </w:p>
    <w:p w14:paraId="1CDDE793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0809A4FC" w14:textId="77777777" w:rsidR="00064CC3" w:rsidRDefault="00064CC3" w:rsidP="00064CC3">
      <w:pPr>
        <w:pStyle w:val="BodyText"/>
        <w:ind w:left="675" w:right="1504"/>
      </w:pPr>
      <w:r>
        <w:t>provided that such activity or, in the case of subparagraph c), the overall activity of the</w:t>
      </w:r>
      <w:r>
        <w:rPr>
          <w:spacing w:val="-46"/>
        </w:rPr>
        <w:t xml:space="preserve"> </w:t>
      </w:r>
      <w:r>
        <w:t>fixed</w:t>
      </w:r>
      <w:r>
        <w:rPr>
          <w:spacing w:val="-2"/>
        </w:rPr>
        <w:t xml:space="preserve"> </w:t>
      </w:r>
      <w:r>
        <w:t>place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business,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preparatory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auxiliary</w:t>
      </w:r>
      <w:r>
        <w:rPr>
          <w:spacing w:val="-1"/>
        </w:rPr>
        <w:t xml:space="preserve"> </w:t>
      </w:r>
      <w:r>
        <w:t>character.</w:t>
      </w:r>
    </w:p>
    <w:p w14:paraId="750AFBF6" w14:textId="77777777" w:rsidR="00064CC3" w:rsidRDefault="00064CC3" w:rsidP="00064CC3">
      <w:pPr>
        <w:pStyle w:val="BodyText"/>
        <w:spacing w:before="4"/>
      </w:pPr>
    </w:p>
    <w:p w14:paraId="4170F0D9" w14:textId="77777777" w:rsidR="00064CC3" w:rsidRDefault="00064CC3" w:rsidP="00064CC3">
      <w:pPr>
        <w:ind w:left="675" w:right="1393"/>
        <w:jc w:val="both"/>
        <w:rPr>
          <w:i/>
        </w:rPr>
      </w:pPr>
      <w:r>
        <w:rPr>
          <w:i/>
        </w:rPr>
        <w:t>The following paragraph 4 of Article 13 of the MLI applies to paragraph 4 of Article 5 and</w:t>
      </w:r>
      <w:r>
        <w:rPr>
          <w:i/>
          <w:spacing w:val="1"/>
        </w:rPr>
        <w:t xml:space="preserve"> </w:t>
      </w:r>
      <w:r>
        <w:rPr>
          <w:i/>
        </w:rPr>
        <w:t>Article VI of the Protocol of this Convention as modified by paragraph 2 of Article 13 of the</w:t>
      </w:r>
      <w:r>
        <w:rPr>
          <w:i/>
          <w:spacing w:val="-46"/>
        </w:rPr>
        <w:t xml:space="preserve"> </w:t>
      </w:r>
      <w:r>
        <w:rPr>
          <w:i/>
        </w:rPr>
        <w:t>MLI:</w:t>
      </w:r>
    </w:p>
    <w:p w14:paraId="24D47EA3" w14:textId="77777777" w:rsidR="00064CC3" w:rsidRDefault="00064CC3" w:rsidP="00064CC3">
      <w:pPr>
        <w:pStyle w:val="BodyText"/>
        <w:rPr>
          <w:i/>
        </w:rPr>
      </w:pPr>
    </w:p>
    <w:p w14:paraId="070B09D6" w14:textId="77777777" w:rsidR="00064CC3" w:rsidRDefault="00064CC3" w:rsidP="00064CC3">
      <w:pPr>
        <w:pStyle w:val="BodyText"/>
        <w:ind w:left="675" w:right="1350"/>
        <w:jc w:val="both"/>
      </w:pPr>
      <w:r>
        <w:t>Article 5 of the Convention, as modified by paragraph 2 of Article 13 of the MLI, shall not</w:t>
      </w:r>
      <w:r>
        <w:rPr>
          <w:spacing w:val="-46"/>
        </w:rPr>
        <w:t xml:space="preserve"> </w:t>
      </w:r>
      <w:r>
        <w:t>apply to a fixed place of business that is used or maintained by an enterprise if the same</w:t>
      </w:r>
      <w:r>
        <w:rPr>
          <w:spacing w:val="1"/>
        </w:rPr>
        <w:t xml:space="preserve"> </w:t>
      </w:r>
      <w:r>
        <w:t>enterprise or a closely related enterprise carries on business activities at the same place</w:t>
      </w:r>
      <w:r>
        <w:rPr>
          <w:spacing w:val="-46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another</w:t>
      </w:r>
      <w:r>
        <w:rPr>
          <w:spacing w:val="-1"/>
        </w:rPr>
        <w:t xml:space="preserve"> </w:t>
      </w:r>
      <w:r>
        <w:t>place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and:</w:t>
      </w:r>
    </w:p>
    <w:p w14:paraId="4D850951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03C35992" w14:textId="77777777" w:rsidR="00064CC3" w:rsidRDefault="00064CC3" w:rsidP="00FE451A">
      <w:pPr>
        <w:pStyle w:val="ListParagraph"/>
        <w:numPr>
          <w:ilvl w:val="0"/>
          <w:numId w:val="31"/>
        </w:numPr>
        <w:tabs>
          <w:tab w:val="left" w:pos="1396"/>
        </w:tabs>
        <w:ind w:right="1208"/>
        <w:jc w:val="both"/>
      </w:pPr>
      <w:r>
        <w:t>that place or other place constitutes a permanent establishment for the enterprise</w:t>
      </w:r>
      <w:r>
        <w:rPr>
          <w:spacing w:val="-46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closely</w:t>
      </w:r>
      <w:r>
        <w:rPr>
          <w:spacing w:val="-13"/>
        </w:rPr>
        <w:t xml:space="preserve"> </w:t>
      </w:r>
      <w:r>
        <w:rPr>
          <w:spacing w:val="-1"/>
        </w:rPr>
        <w:t>related</w:t>
      </w:r>
      <w:r>
        <w:rPr>
          <w:spacing w:val="-13"/>
        </w:rPr>
        <w:t xml:space="preserve"> </w:t>
      </w:r>
      <w:r>
        <w:rPr>
          <w:spacing w:val="-1"/>
        </w:rPr>
        <w:t>enterprise</w:t>
      </w:r>
      <w:r>
        <w:rPr>
          <w:spacing w:val="-13"/>
        </w:rPr>
        <w:t xml:space="preserve"> </w:t>
      </w:r>
      <w:r>
        <w:rPr>
          <w:spacing w:val="-1"/>
        </w:rPr>
        <w:t>under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provisions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Article</w:t>
      </w:r>
      <w:r>
        <w:rPr>
          <w:spacing w:val="-13"/>
        </w:rPr>
        <w:t xml:space="preserve"> </w:t>
      </w:r>
      <w:r>
        <w:t>5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Convention;</w:t>
      </w:r>
      <w:r>
        <w:rPr>
          <w:spacing w:val="-46"/>
        </w:rPr>
        <w:t xml:space="preserve"> </w:t>
      </w:r>
      <w:r>
        <w:t>or</w:t>
      </w:r>
    </w:p>
    <w:p w14:paraId="784FF427" w14:textId="77777777" w:rsidR="00064CC3" w:rsidRDefault="00064CC3" w:rsidP="00064CC3">
      <w:pPr>
        <w:pStyle w:val="BodyText"/>
      </w:pPr>
    </w:p>
    <w:p w14:paraId="2E566C43" w14:textId="68CDC17C" w:rsidR="00064CC3" w:rsidRDefault="00064CC3" w:rsidP="00FE451A">
      <w:pPr>
        <w:pStyle w:val="ListParagraph"/>
        <w:numPr>
          <w:ilvl w:val="0"/>
          <w:numId w:val="31"/>
        </w:numPr>
        <w:tabs>
          <w:tab w:val="left" w:pos="1396"/>
        </w:tabs>
        <w:ind w:right="1208"/>
        <w:jc w:val="both"/>
      </w:pPr>
      <w:r>
        <w:t>the overall activity resulting from the combination of the activities carried on by</w:t>
      </w:r>
      <w:r>
        <w:rPr>
          <w:spacing w:val="1"/>
        </w:rPr>
        <w:t xml:space="preserve"> </w:t>
      </w:r>
      <w:r>
        <w:t>the two enterprises at the same place, or by the same enterprise or closely related</w:t>
      </w:r>
      <w:r>
        <w:rPr>
          <w:spacing w:val="-46"/>
        </w:rPr>
        <w:t xml:space="preserve"> </w:t>
      </w:r>
      <w:r>
        <w:t>enterprises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two</w:t>
      </w:r>
      <w:r>
        <w:rPr>
          <w:spacing w:val="-2"/>
        </w:rPr>
        <w:t xml:space="preserve"> </w:t>
      </w:r>
      <w:r>
        <w:t>places,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preparatory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auxiliary</w:t>
      </w:r>
      <w:r>
        <w:rPr>
          <w:spacing w:val="-2"/>
        </w:rPr>
        <w:t xml:space="preserve"> </w:t>
      </w:r>
      <w:r>
        <w:t>character,</w:t>
      </w:r>
      <w:r w:rsidR="00B029AF">
        <w:t xml:space="preserve"> provided</w:t>
      </w:r>
      <w:r w:rsidR="00B029AF">
        <w:rPr>
          <w:spacing w:val="-4"/>
        </w:rPr>
        <w:t xml:space="preserve"> </w:t>
      </w:r>
      <w:r w:rsidR="00B029AF">
        <w:t>that</w:t>
      </w:r>
      <w:r w:rsidR="00B029AF">
        <w:rPr>
          <w:spacing w:val="-3"/>
        </w:rPr>
        <w:t xml:space="preserve"> </w:t>
      </w:r>
      <w:r w:rsidR="00B029AF">
        <w:t>the</w:t>
      </w:r>
      <w:r w:rsidR="00B029AF">
        <w:rPr>
          <w:spacing w:val="-3"/>
        </w:rPr>
        <w:t xml:space="preserve"> </w:t>
      </w:r>
      <w:r w:rsidR="00B029AF">
        <w:t>business</w:t>
      </w:r>
      <w:r w:rsidR="00B029AF">
        <w:rPr>
          <w:spacing w:val="-4"/>
        </w:rPr>
        <w:t xml:space="preserve"> </w:t>
      </w:r>
      <w:r w:rsidR="00B029AF">
        <w:t>activities</w:t>
      </w:r>
      <w:r w:rsidR="00B029AF">
        <w:rPr>
          <w:spacing w:val="-3"/>
        </w:rPr>
        <w:t xml:space="preserve"> </w:t>
      </w:r>
      <w:r w:rsidR="00B029AF">
        <w:t>carried</w:t>
      </w:r>
      <w:r w:rsidR="00B029AF">
        <w:rPr>
          <w:spacing w:val="-3"/>
        </w:rPr>
        <w:t xml:space="preserve"> </w:t>
      </w:r>
      <w:r w:rsidR="00B029AF">
        <w:t>on</w:t>
      </w:r>
      <w:r w:rsidR="00B029AF">
        <w:rPr>
          <w:spacing w:val="-3"/>
        </w:rPr>
        <w:t xml:space="preserve"> </w:t>
      </w:r>
      <w:r w:rsidR="00B029AF">
        <w:t>by</w:t>
      </w:r>
      <w:r w:rsidR="00B029AF">
        <w:rPr>
          <w:spacing w:val="-4"/>
        </w:rPr>
        <w:t xml:space="preserve"> </w:t>
      </w:r>
      <w:r w:rsidR="00B029AF">
        <w:t>the</w:t>
      </w:r>
      <w:r w:rsidR="00B029AF">
        <w:rPr>
          <w:spacing w:val="-3"/>
        </w:rPr>
        <w:t xml:space="preserve"> </w:t>
      </w:r>
      <w:r w:rsidR="00B029AF">
        <w:t>two</w:t>
      </w:r>
      <w:r w:rsidR="00B029AF">
        <w:rPr>
          <w:spacing w:val="-3"/>
        </w:rPr>
        <w:t xml:space="preserve"> </w:t>
      </w:r>
      <w:r w:rsidR="00B029AF">
        <w:t>enterprises</w:t>
      </w:r>
      <w:r w:rsidR="00B029AF">
        <w:rPr>
          <w:spacing w:val="-4"/>
        </w:rPr>
        <w:t xml:space="preserve"> </w:t>
      </w:r>
      <w:r w:rsidR="00B029AF">
        <w:t>at</w:t>
      </w:r>
      <w:r w:rsidR="00B029AF">
        <w:rPr>
          <w:spacing w:val="-3"/>
        </w:rPr>
        <w:t xml:space="preserve"> </w:t>
      </w:r>
      <w:r w:rsidR="00B029AF">
        <w:t>the</w:t>
      </w:r>
      <w:r w:rsidR="00B029AF">
        <w:rPr>
          <w:spacing w:val="-3"/>
        </w:rPr>
        <w:t xml:space="preserve"> </w:t>
      </w:r>
      <w:r w:rsidR="00B029AF">
        <w:t>same</w:t>
      </w:r>
      <w:r w:rsidR="00B029AF">
        <w:rPr>
          <w:spacing w:val="-3"/>
        </w:rPr>
        <w:t xml:space="preserve"> </w:t>
      </w:r>
      <w:r w:rsidR="00B029AF">
        <w:t>place,</w:t>
      </w:r>
      <w:r w:rsidR="00B029AF">
        <w:rPr>
          <w:spacing w:val="-46"/>
        </w:rPr>
        <w:t xml:space="preserve"> </w:t>
      </w:r>
      <w:r w:rsidR="00B029AF">
        <w:t>or by the same enterprise or closely related enterprises at the two places, constitute</w:t>
      </w:r>
      <w:r w:rsidR="00B029AF">
        <w:rPr>
          <w:spacing w:val="1"/>
        </w:rPr>
        <w:t xml:space="preserve"> </w:t>
      </w:r>
      <w:r w:rsidR="00B029AF">
        <w:t>complementary</w:t>
      </w:r>
      <w:r w:rsidR="00B029AF">
        <w:rPr>
          <w:spacing w:val="-2"/>
        </w:rPr>
        <w:t xml:space="preserve"> </w:t>
      </w:r>
      <w:r w:rsidR="00B029AF">
        <w:t>functions</w:t>
      </w:r>
      <w:r w:rsidR="00B029AF">
        <w:rPr>
          <w:spacing w:val="-2"/>
        </w:rPr>
        <w:t xml:space="preserve"> </w:t>
      </w:r>
      <w:r w:rsidR="00B029AF">
        <w:t>that</w:t>
      </w:r>
      <w:r w:rsidR="00B029AF">
        <w:rPr>
          <w:spacing w:val="-2"/>
        </w:rPr>
        <w:t xml:space="preserve"> </w:t>
      </w:r>
      <w:r w:rsidR="00B029AF">
        <w:t>are</w:t>
      </w:r>
      <w:r w:rsidR="00B029AF">
        <w:rPr>
          <w:spacing w:val="-1"/>
        </w:rPr>
        <w:t xml:space="preserve"> </w:t>
      </w:r>
      <w:r w:rsidR="00B029AF">
        <w:t>part</w:t>
      </w:r>
      <w:r w:rsidR="00B029AF">
        <w:rPr>
          <w:spacing w:val="-2"/>
        </w:rPr>
        <w:t xml:space="preserve"> </w:t>
      </w:r>
      <w:r w:rsidR="00B029AF">
        <w:t>of</w:t>
      </w:r>
      <w:r w:rsidR="00B029AF">
        <w:rPr>
          <w:spacing w:val="-2"/>
        </w:rPr>
        <w:t xml:space="preserve"> </w:t>
      </w:r>
      <w:r w:rsidR="00B029AF">
        <w:t>a</w:t>
      </w:r>
      <w:r w:rsidR="00B029AF">
        <w:rPr>
          <w:spacing w:val="-2"/>
        </w:rPr>
        <w:t xml:space="preserve"> </w:t>
      </w:r>
      <w:r w:rsidR="00B029AF">
        <w:t>cohesive</w:t>
      </w:r>
      <w:r w:rsidR="00B029AF">
        <w:rPr>
          <w:spacing w:val="-1"/>
        </w:rPr>
        <w:t xml:space="preserve"> </w:t>
      </w:r>
      <w:r w:rsidR="00B029AF">
        <w:t>business</w:t>
      </w:r>
      <w:r w:rsidR="00B029AF">
        <w:rPr>
          <w:spacing w:val="-2"/>
        </w:rPr>
        <w:t xml:space="preserve"> </w:t>
      </w:r>
      <w:r w:rsidR="00B029AF">
        <w:t>operation.</w:t>
      </w:r>
    </w:p>
    <w:p w14:paraId="448415FD" w14:textId="77777777" w:rsidR="00064CC3" w:rsidRDefault="00064CC3" w:rsidP="00064CC3">
      <w:pPr>
        <w:pStyle w:val="BodyText"/>
      </w:pPr>
    </w:p>
    <w:p w14:paraId="1A4C67F9" w14:textId="603CA7E4" w:rsidR="00064CC3" w:rsidRDefault="00064CC3" w:rsidP="00064CC3">
      <w:pPr>
        <w:pStyle w:val="BodyText"/>
        <w:ind w:left="675" w:right="1217"/>
      </w:pPr>
    </w:p>
    <w:p w14:paraId="003D85DD" w14:textId="77777777" w:rsidR="00064CC3" w:rsidRDefault="00064CC3" w:rsidP="00064CC3">
      <w:pPr>
        <w:sectPr w:rsidR="00064CC3" w:rsidSect="00B029AF">
          <w:pgSz w:w="12240" w:h="15840"/>
          <w:pgMar w:top="568" w:right="700" w:bottom="1134" w:left="1240" w:header="722" w:footer="1284" w:gutter="0"/>
          <w:cols w:space="720"/>
        </w:sectPr>
      </w:pPr>
    </w:p>
    <w:p w14:paraId="534530EC" w14:textId="77777777" w:rsidR="00064CC3" w:rsidRDefault="00064CC3" w:rsidP="00FE451A">
      <w:pPr>
        <w:pStyle w:val="ListParagraph"/>
        <w:numPr>
          <w:ilvl w:val="0"/>
          <w:numId w:val="33"/>
        </w:numPr>
        <w:tabs>
          <w:tab w:val="left" w:pos="776"/>
        </w:tabs>
        <w:spacing w:before="95"/>
        <w:ind w:right="1191" w:firstLine="0"/>
      </w:pPr>
      <w:r>
        <w:lastRenderedPageBreak/>
        <w:t>Notwithstanding the provisions of paragraphs 1 and 2, where a person – other than an</w:t>
      </w:r>
      <w:r>
        <w:rPr>
          <w:spacing w:val="1"/>
        </w:rPr>
        <w:t xml:space="preserve"> </w:t>
      </w:r>
      <w:r>
        <w:t>agent of an independent status to whom paragraph 6 applies – is acting on behalf of an</w:t>
      </w:r>
      <w:r>
        <w:rPr>
          <w:spacing w:val="1"/>
        </w:rPr>
        <w:t xml:space="preserve"> </w:t>
      </w:r>
      <w:r>
        <w:t>enterprise and has, and habitually exercises, in a Contracting State an authority to conclude</w:t>
      </w:r>
      <w:r>
        <w:rPr>
          <w:spacing w:val="-47"/>
        </w:rPr>
        <w:t xml:space="preserve"> </w:t>
      </w:r>
      <w:r>
        <w:t>contracts in the name of the enterprise, that enterprise shall be deemed to have a</w:t>
      </w:r>
      <w:r>
        <w:rPr>
          <w:spacing w:val="1"/>
        </w:rPr>
        <w:t xml:space="preserve"> </w:t>
      </w:r>
      <w:r>
        <w:t>permanent establishment in that State in respect of any activities which that person</w:t>
      </w:r>
      <w:r>
        <w:rPr>
          <w:spacing w:val="1"/>
        </w:rPr>
        <w:t xml:space="preserve"> </w:t>
      </w:r>
      <w:r>
        <w:t>undertakes for the enterprise, unless the activities of such person are limited to those</w:t>
      </w:r>
      <w:r>
        <w:rPr>
          <w:spacing w:val="1"/>
        </w:rPr>
        <w:t xml:space="preserve"> </w:t>
      </w:r>
      <w:r>
        <w:t>mentioned in paragraph 4 which, if exercised through a fixed place of business, would not</w:t>
      </w:r>
      <w:r>
        <w:rPr>
          <w:spacing w:val="1"/>
        </w:rPr>
        <w:t xml:space="preserve"> </w:t>
      </w:r>
      <w:r>
        <w:t>make this fixed place of business a permanent establishment under the provisions of that</w:t>
      </w:r>
      <w:r>
        <w:rPr>
          <w:spacing w:val="1"/>
        </w:rPr>
        <w:t xml:space="preserve"> </w:t>
      </w:r>
      <w:r>
        <w:t>paragraph.</w:t>
      </w:r>
    </w:p>
    <w:p w14:paraId="2072AC13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6A400AB3" w14:textId="77777777" w:rsidR="00064CC3" w:rsidRDefault="00064CC3" w:rsidP="00FE451A">
      <w:pPr>
        <w:pStyle w:val="ListParagraph"/>
        <w:numPr>
          <w:ilvl w:val="0"/>
          <w:numId w:val="33"/>
        </w:numPr>
        <w:tabs>
          <w:tab w:val="left" w:pos="776"/>
        </w:tabs>
        <w:ind w:right="1244" w:firstLine="0"/>
      </w:pPr>
      <w:r>
        <w:t>An enterprise shall not be deemed to have a permanent establishment in a Contracting</w:t>
      </w:r>
      <w:r>
        <w:rPr>
          <w:spacing w:val="1"/>
        </w:rPr>
        <w:t xml:space="preserve"> </w:t>
      </w:r>
      <w:r>
        <w:t>State merely because it carries on business in that State through a broker, general</w:t>
      </w:r>
      <w:r>
        <w:rPr>
          <w:spacing w:val="1"/>
        </w:rPr>
        <w:t xml:space="preserve"> </w:t>
      </w:r>
      <w:r>
        <w:t>commission</w:t>
      </w:r>
      <w:r>
        <w:rPr>
          <w:spacing w:val="-4"/>
        </w:rPr>
        <w:t xml:space="preserve"> </w:t>
      </w:r>
      <w:r>
        <w:t>agent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agent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independent</w:t>
      </w:r>
      <w:r>
        <w:rPr>
          <w:spacing w:val="-3"/>
        </w:rPr>
        <w:t xml:space="preserve"> </w:t>
      </w:r>
      <w:r>
        <w:t>status,</w:t>
      </w:r>
      <w:r>
        <w:rPr>
          <w:spacing w:val="-3"/>
        </w:rPr>
        <w:t xml:space="preserve"> </w:t>
      </w:r>
      <w:r>
        <w:t>provided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persons</w:t>
      </w:r>
      <w:r>
        <w:rPr>
          <w:spacing w:val="-46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acting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ordinary</w:t>
      </w:r>
      <w:r>
        <w:rPr>
          <w:spacing w:val="-2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business.</w:t>
      </w:r>
    </w:p>
    <w:p w14:paraId="35E75EE7" w14:textId="77777777" w:rsidR="00064CC3" w:rsidRDefault="00064CC3" w:rsidP="00064CC3">
      <w:pPr>
        <w:pStyle w:val="BodyText"/>
        <w:spacing w:before="2"/>
      </w:pPr>
    </w:p>
    <w:p w14:paraId="083090A6" w14:textId="77777777" w:rsidR="00064CC3" w:rsidRDefault="00064CC3" w:rsidP="00FE451A">
      <w:pPr>
        <w:pStyle w:val="ListParagraph"/>
        <w:numPr>
          <w:ilvl w:val="0"/>
          <w:numId w:val="33"/>
        </w:numPr>
        <w:tabs>
          <w:tab w:val="left" w:pos="776"/>
        </w:tabs>
        <w:ind w:right="1113" w:firstLine="0"/>
      </w:pPr>
      <w:r>
        <w:t>The fact that a company which is a resident of a Contracting State controls or is controlled</w:t>
      </w:r>
      <w:r>
        <w:rPr>
          <w:spacing w:val="-46"/>
        </w:rPr>
        <w:t xml:space="preserve"> </w:t>
      </w:r>
      <w:r>
        <w:t>by a company which is a resident of the other Contracting State, or which carries on</w:t>
      </w:r>
      <w:r>
        <w:rPr>
          <w:spacing w:val="1"/>
        </w:rPr>
        <w:t xml:space="preserve"> </w:t>
      </w:r>
      <w:r>
        <w:t>business in that other State (whether through a permanent establishment or otherwise),</w:t>
      </w:r>
      <w:r>
        <w:rPr>
          <w:spacing w:val="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itself</w:t>
      </w:r>
      <w:r>
        <w:rPr>
          <w:spacing w:val="-2"/>
        </w:rPr>
        <w:t xml:space="preserve"> </w:t>
      </w:r>
      <w:r>
        <w:t>constitute</w:t>
      </w:r>
      <w:r>
        <w:rPr>
          <w:spacing w:val="-2"/>
        </w:rPr>
        <w:t xml:space="preserve"> </w:t>
      </w:r>
      <w:r>
        <w:t>either</w:t>
      </w:r>
      <w:r>
        <w:rPr>
          <w:spacing w:val="-3"/>
        </w:rPr>
        <w:t xml:space="preserve"> </w:t>
      </w:r>
      <w:r>
        <w:t>company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permanent</w:t>
      </w:r>
      <w:r>
        <w:rPr>
          <w:spacing w:val="-2"/>
        </w:rPr>
        <w:t xml:space="preserve"> </w:t>
      </w:r>
      <w:r>
        <w:t>establishment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other.</w:t>
      </w:r>
    </w:p>
    <w:p w14:paraId="4A29E3C8" w14:textId="77777777" w:rsidR="00064CC3" w:rsidRDefault="00064CC3" w:rsidP="00064CC3">
      <w:pPr>
        <w:pStyle w:val="BodyText"/>
        <w:spacing w:before="1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EF96ACF" wp14:editId="5060ED9F">
                <wp:simplePos x="0" y="0"/>
                <wp:positionH relativeFrom="page">
                  <wp:posOffset>1073150</wp:posOffset>
                </wp:positionH>
                <wp:positionV relativeFrom="paragraph">
                  <wp:posOffset>166370</wp:posOffset>
                </wp:positionV>
                <wp:extent cx="5626735" cy="2487295"/>
                <wp:effectExtent l="0" t="0" r="0" b="0"/>
                <wp:wrapTopAndBottom/>
                <wp:docPr id="308" name="docshape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735" cy="248729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4E7ABB" w14:textId="77777777" w:rsidR="00A5565E" w:rsidRDefault="00A5565E" w:rsidP="00064CC3">
                            <w:pPr>
                              <w:spacing w:before="21"/>
                              <w:ind w:left="105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following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paragraph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1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15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MLI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applies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to</w:t>
                            </w:r>
                            <w:r>
                              <w:rPr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provisions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Convention:</w:t>
                            </w:r>
                          </w:p>
                          <w:p w14:paraId="4DC719A5" w14:textId="77777777" w:rsidR="00A5565E" w:rsidRDefault="00A5565E" w:rsidP="00064CC3">
                            <w:pPr>
                              <w:pStyle w:val="BodyText"/>
                              <w:spacing w:before="9"/>
                              <w:rPr>
                                <w:i/>
                                <w:sz w:val="21"/>
                              </w:rPr>
                            </w:pPr>
                          </w:p>
                          <w:p w14:paraId="6A2FB43E" w14:textId="77777777" w:rsidR="00A5565E" w:rsidRDefault="00A5565E" w:rsidP="00064CC3">
                            <w:pPr>
                              <w:pStyle w:val="BodyText"/>
                              <w:spacing w:before="1"/>
                              <w:ind w:left="3806" w:right="616" w:hanging="3171"/>
                            </w:pPr>
                            <w:r>
                              <w:t>ARTICLE 15 OF THE MLI – DEFINITION OF A PERSON CLOSELY RELATED TO AN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ENTERPRISE</w:t>
                            </w:r>
                          </w:p>
                          <w:p w14:paraId="43229E8B" w14:textId="77777777" w:rsidR="00A5565E" w:rsidRDefault="00A5565E" w:rsidP="00064CC3">
                            <w:pPr>
                              <w:pStyle w:val="BodyText"/>
                              <w:spacing w:before="10"/>
                              <w:rPr>
                                <w:sz w:val="21"/>
                              </w:rPr>
                            </w:pPr>
                          </w:p>
                          <w:p w14:paraId="2229032E" w14:textId="77777777" w:rsidR="00A5565E" w:rsidRDefault="00A5565E" w:rsidP="00064CC3">
                            <w:pPr>
                              <w:pStyle w:val="BodyText"/>
                              <w:ind w:left="105" w:right="113"/>
                            </w:pPr>
                            <w:r>
                              <w:t>For the purposes of the provisions of Article 5 of the Convention, a person is closely related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to an enterprise if, based on all the relevant facts and circumstances, one has control of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other or both are under the control of the same persons or enterprises. In any case, a person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shall be considered to be closely related to an enterprise if one possesses directly 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indirectly more than 50 per cent of the beneficial interest in the other (or, in the case of 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company, more than 50 per cent of the aggregate vote and value of the company’s shares 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of the beneficial equity interest in the company) or if another person possesses directly 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indirectly more than 50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 cent of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beneficial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interest (or,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the case of 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company,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more than 50 per cent of the aggregate vote and value of the company’s shares or of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beneficial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equity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interest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company)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person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and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enterprise.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F96ACF" id="docshape29" o:spid="_x0000_s1032" type="#_x0000_t202" style="position:absolute;margin-left:84.5pt;margin-top:13.1pt;width:443.05pt;height:195.8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" filled="f" strokeweight=".48pt">
                <v:textbox inset="0,0,0,0">
                  <w:txbxContent>
                    <w:p w14:paraId="304E7ABB" w14:textId="77777777" w:rsidR="00A5565E" w:rsidRDefault="00A5565E" w:rsidP="00064CC3">
                      <w:pPr>
                        <w:spacing w:before="21"/>
                        <w:ind w:left="105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</w:t>
                      </w:r>
                      <w:r>
                        <w:rPr>
                          <w:i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</w:rPr>
                        <w:t>following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paragraph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1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of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Article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15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of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the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MLI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applies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to</w:t>
                      </w:r>
                      <w:r>
                        <w:rPr>
                          <w:i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</w:rPr>
                        <w:t>provisions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of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this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Convention:</w:t>
                      </w:r>
                    </w:p>
                    <w:p w14:paraId="4DC719A5" w14:textId="77777777" w:rsidR="00A5565E" w:rsidRDefault="00A5565E" w:rsidP="00064CC3">
                      <w:pPr>
                        <w:pStyle w:val="BodyText"/>
                        <w:spacing w:before="9"/>
                        <w:rPr>
                          <w:i/>
                          <w:sz w:val="21"/>
                        </w:rPr>
                      </w:pPr>
                    </w:p>
                    <w:p w14:paraId="6A2FB43E" w14:textId="77777777" w:rsidR="00A5565E" w:rsidRDefault="00A5565E" w:rsidP="00064CC3">
                      <w:pPr>
                        <w:pStyle w:val="BodyText"/>
                        <w:spacing w:before="1"/>
                        <w:ind w:left="3806" w:right="616" w:hanging="3171"/>
                      </w:pPr>
                      <w:r>
                        <w:t>ARTICLE 15 OF THE MLI – DEFINITION OF A PERSON CLOSELY RELATED TO AN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ENTERPRISE</w:t>
                      </w:r>
                    </w:p>
                    <w:p w14:paraId="43229E8B" w14:textId="77777777" w:rsidR="00A5565E" w:rsidRDefault="00A5565E" w:rsidP="00064CC3">
                      <w:pPr>
                        <w:pStyle w:val="BodyText"/>
                        <w:spacing w:before="10"/>
                        <w:rPr>
                          <w:sz w:val="21"/>
                        </w:rPr>
                      </w:pPr>
                    </w:p>
                    <w:p w14:paraId="2229032E" w14:textId="77777777" w:rsidR="00A5565E" w:rsidRDefault="00A5565E" w:rsidP="00064CC3">
                      <w:pPr>
                        <w:pStyle w:val="BodyText"/>
                        <w:ind w:left="105" w:right="113"/>
                      </w:pPr>
                      <w:r>
                        <w:t>For the purposes of the provisions of Article 5 of the Convention, a person is closely related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to an enterprise if, based on all the relevant facts and circumstances, one has control of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other or both are under the control of the same persons or enterprises. In any case, a person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shall be considered to be closely related to an enterprise if one possesses directly 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indirectly more than 50 per cent of the beneficial interest in the other (or, in the case of 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company, more than 50 per cent of the aggregate vote and value of the company’s shares 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of the beneficial equity interest in the company) or if another person possesses directly 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indirectly more than 50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 cent of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beneficial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interest (or,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the case of 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company,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more than 50 per cent of the aggregate vote and value of the company’s shares or of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beneficial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equity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interest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company)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person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and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enterprise.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144154" w14:textId="77777777" w:rsidR="00064CC3" w:rsidRDefault="00064CC3" w:rsidP="00064CC3">
      <w:pPr>
        <w:pStyle w:val="BodyText"/>
        <w:spacing w:before="1"/>
        <w:rPr>
          <w:sz w:val="14"/>
        </w:rPr>
      </w:pPr>
    </w:p>
    <w:p w14:paraId="581B0CE7" w14:textId="77777777" w:rsidR="00064CC3" w:rsidRDefault="00064CC3" w:rsidP="00064CC3">
      <w:pPr>
        <w:spacing w:before="101"/>
        <w:ind w:left="622" w:right="1159"/>
        <w:jc w:val="center"/>
        <w:rPr>
          <w:b/>
        </w:rPr>
      </w:pPr>
      <w:r>
        <w:rPr>
          <w:b/>
        </w:rPr>
        <w:t>Chapter</w:t>
      </w:r>
      <w:r>
        <w:rPr>
          <w:b/>
          <w:spacing w:val="-4"/>
        </w:rPr>
        <w:t xml:space="preserve"> </w:t>
      </w:r>
      <w:r>
        <w:rPr>
          <w:b/>
        </w:rPr>
        <w:t>III.</w:t>
      </w:r>
      <w:r>
        <w:rPr>
          <w:b/>
          <w:spacing w:val="-3"/>
        </w:rPr>
        <w:t xml:space="preserve"> </w:t>
      </w:r>
      <w:r>
        <w:rPr>
          <w:b/>
        </w:rPr>
        <w:t>Taxation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income</w:t>
      </w:r>
    </w:p>
    <w:p w14:paraId="20CAEE82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242CBCFB" w14:textId="77777777" w:rsidR="00064CC3" w:rsidRDefault="00064CC3" w:rsidP="00064CC3">
      <w:pPr>
        <w:ind w:left="622" w:right="1159"/>
        <w:jc w:val="center"/>
        <w:rPr>
          <w:b/>
        </w:rPr>
      </w:pPr>
      <w:r>
        <w:rPr>
          <w:b/>
        </w:rPr>
        <w:t>Article</w:t>
      </w:r>
      <w:r>
        <w:rPr>
          <w:b/>
          <w:spacing w:val="-3"/>
        </w:rPr>
        <w:t xml:space="preserve"> </w:t>
      </w:r>
      <w:r>
        <w:rPr>
          <w:b/>
        </w:rPr>
        <w:t>6.</w:t>
      </w:r>
    </w:p>
    <w:p w14:paraId="635AB529" w14:textId="77777777" w:rsidR="00064CC3" w:rsidRDefault="00064CC3" w:rsidP="00064CC3">
      <w:pPr>
        <w:spacing w:before="1"/>
        <w:ind w:left="622" w:right="1159"/>
        <w:jc w:val="center"/>
        <w:rPr>
          <w:b/>
        </w:rPr>
      </w:pPr>
      <w:r>
        <w:rPr>
          <w:b/>
        </w:rPr>
        <w:t>Income</w:t>
      </w:r>
      <w:r>
        <w:rPr>
          <w:b/>
          <w:spacing w:val="-4"/>
        </w:rPr>
        <w:t xml:space="preserve"> </w:t>
      </w:r>
      <w:r>
        <w:rPr>
          <w:b/>
        </w:rPr>
        <w:t>from</w:t>
      </w:r>
      <w:r>
        <w:rPr>
          <w:b/>
          <w:spacing w:val="-3"/>
        </w:rPr>
        <w:t xml:space="preserve"> </w:t>
      </w:r>
      <w:r>
        <w:rPr>
          <w:b/>
        </w:rPr>
        <w:t>immovable</w:t>
      </w:r>
      <w:r>
        <w:rPr>
          <w:b/>
          <w:spacing w:val="-4"/>
        </w:rPr>
        <w:t xml:space="preserve"> </w:t>
      </w:r>
      <w:r>
        <w:rPr>
          <w:b/>
        </w:rPr>
        <w:t>property</w:t>
      </w:r>
    </w:p>
    <w:p w14:paraId="29E4C6C7" w14:textId="77777777" w:rsidR="00064CC3" w:rsidRDefault="00064CC3" w:rsidP="00064CC3">
      <w:pPr>
        <w:pStyle w:val="BodyText"/>
        <w:spacing w:before="10"/>
        <w:rPr>
          <w:b/>
          <w:sz w:val="21"/>
        </w:rPr>
      </w:pPr>
    </w:p>
    <w:p w14:paraId="48AA94D0" w14:textId="77777777" w:rsidR="00064CC3" w:rsidRDefault="00064CC3" w:rsidP="00FE451A">
      <w:pPr>
        <w:pStyle w:val="ListParagraph"/>
        <w:numPr>
          <w:ilvl w:val="0"/>
          <w:numId w:val="30"/>
        </w:numPr>
        <w:tabs>
          <w:tab w:val="left" w:pos="776"/>
        </w:tabs>
        <w:ind w:right="1167" w:firstLine="0"/>
      </w:pPr>
      <w:r>
        <w:t>Income derived by a resident of a Contracting State from immovable property (including</w:t>
      </w:r>
      <w:r>
        <w:rPr>
          <w:spacing w:val="1"/>
        </w:rPr>
        <w:t xml:space="preserve"> </w:t>
      </w:r>
      <w:r>
        <w:t>income</w:t>
      </w:r>
      <w:r>
        <w:rPr>
          <w:spacing w:val="-4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agriculture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forestry)</w:t>
      </w:r>
      <w:r>
        <w:rPr>
          <w:spacing w:val="-3"/>
        </w:rPr>
        <w:t xml:space="preserve"> </w:t>
      </w:r>
      <w:r>
        <w:t>situated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Contracting</w:t>
      </w:r>
      <w:r>
        <w:rPr>
          <w:spacing w:val="-3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taxed</w:t>
      </w:r>
      <w:r>
        <w:rPr>
          <w:spacing w:val="-3"/>
        </w:rPr>
        <w:t xml:space="preserve"> </w:t>
      </w:r>
      <w:r>
        <w:t>in</w:t>
      </w:r>
      <w:r>
        <w:rPr>
          <w:spacing w:val="-46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State.</w:t>
      </w:r>
    </w:p>
    <w:p w14:paraId="531BC534" w14:textId="77777777" w:rsidR="00064CC3" w:rsidRDefault="00064CC3" w:rsidP="00064CC3">
      <w:pPr>
        <w:pStyle w:val="BodyText"/>
      </w:pPr>
    </w:p>
    <w:p w14:paraId="46441755" w14:textId="58FDED48" w:rsidR="00064CC3" w:rsidRDefault="00064CC3" w:rsidP="00A5565E">
      <w:pPr>
        <w:pStyle w:val="ListParagraph"/>
        <w:numPr>
          <w:ilvl w:val="0"/>
          <w:numId w:val="30"/>
        </w:numPr>
        <w:tabs>
          <w:tab w:val="left" w:pos="776"/>
        </w:tabs>
        <w:spacing w:before="95"/>
        <w:ind w:right="1137" w:firstLine="0"/>
      </w:pPr>
      <w:r>
        <w:t>The</w:t>
      </w:r>
      <w:r w:rsidRPr="00B029AF">
        <w:rPr>
          <w:spacing w:val="-3"/>
        </w:rPr>
        <w:t xml:space="preserve"> </w:t>
      </w:r>
      <w:r>
        <w:t>term</w:t>
      </w:r>
      <w:r w:rsidRPr="00B029AF">
        <w:rPr>
          <w:spacing w:val="-3"/>
        </w:rPr>
        <w:t xml:space="preserve"> </w:t>
      </w:r>
      <w:r>
        <w:t>‘immovable</w:t>
      </w:r>
      <w:r w:rsidRPr="00B029AF">
        <w:rPr>
          <w:spacing w:val="-3"/>
        </w:rPr>
        <w:t xml:space="preserve"> </w:t>
      </w:r>
      <w:r>
        <w:t>property’</w:t>
      </w:r>
      <w:r w:rsidRPr="00B029AF">
        <w:rPr>
          <w:spacing w:val="-2"/>
        </w:rPr>
        <w:t xml:space="preserve"> </w:t>
      </w:r>
      <w:r>
        <w:t>shall</w:t>
      </w:r>
      <w:r w:rsidRPr="00B029AF">
        <w:rPr>
          <w:spacing w:val="-2"/>
        </w:rPr>
        <w:t xml:space="preserve"> </w:t>
      </w:r>
      <w:r>
        <w:t>have</w:t>
      </w:r>
      <w:r w:rsidRPr="00B029AF">
        <w:rPr>
          <w:spacing w:val="-3"/>
        </w:rPr>
        <w:t xml:space="preserve"> </w:t>
      </w:r>
      <w:r>
        <w:t>the</w:t>
      </w:r>
      <w:r w:rsidRPr="00B029AF">
        <w:rPr>
          <w:spacing w:val="-3"/>
        </w:rPr>
        <w:t xml:space="preserve"> </w:t>
      </w:r>
      <w:r>
        <w:t>meaning</w:t>
      </w:r>
      <w:r w:rsidRPr="00B029AF">
        <w:rPr>
          <w:spacing w:val="-3"/>
        </w:rPr>
        <w:t xml:space="preserve"> </w:t>
      </w:r>
      <w:r>
        <w:t>which</w:t>
      </w:r>
      <w:r w:rsidRPr="00B029AF">
        <w:rPr>
          <w:spacing w:val="-3"/>
        </w:rPr>
        <w:t xml:space="preserve"> </w:t>
      </w:r>
      <w:r>
        <w:t>it</w:t>
      </w:r>
      <w:r w:rsidRPr="00B029AF">
        <w:rPr>
          <w:spacing w:val="-2"/>
        </w:rPr>
        <w:t xml:space="preserve"> </w:t>
      </w:r>
      <w:r>
        <w:t>has</w:t>
      </w:r>
      <w:r w:rsidRPr="00B029AF">
        <w:rPr>
          <w:spacing w:val="-3"/>
        </w:rPr>
        <w:t xml:space="preserve"> </w:t>
      </w:r>
      <w:r>
        <w:t>under</w:t>
      </w:r>
      <w:r w:rsidRPr="00B029AF">
        <w:rPr>
          <w:spacing w:val="-3"/>
        </w:rPr>
        <w:t xml:space="preserve"> </w:t>
      </w:r>
      <w:r>
        <w:t>the</w:t>
      </w:r>
      <w:r w:rsidRPr="00B029AF">
        <w:rPr>
          <w:spacing w:val="-3"/>
        </w:rPr>
        <w:t xml:space="preserve"> </w:t>
      </w:r>
      <w:r>
        <w:t>law</w:t>
      </w:r>
      <w:r w:rsidRPr="00B029AF">
        <w:rPr>
          <w:spacing w:val="-3"/>
        </w:rPr>
        <w:t xml:space="preserve"> </w:t>
      </w:r>
      <w:r>
        <w:t>of</w:t>
      </w:r>
      <w:r w:rsidRPr="00B029AF">
        <w:rPr>
          <w:spacing w:val="-2"/>
        </w:rPr>
        <w:t xml:space="preserve"> </w:t>
      </w:r>
      <w:r>
        <w:t>the</w:t>
      </w:r>
      <w:r w:rsidRPr="00B029AF">
        <w:rPr>
          <w:spacing w:val="-46"/>
        </w:rPr>
        <w:t xml:space="preserve"> </w:t>
      </w:r>
      <w:r>
        <w:t>Contracting State in which the property in question is situated. The term shall in any case</w:t>
      </w:r>
      <w:r w:rsidRPr="00B029AF">
        <w:rPr>
          <w:spacing w:val="1"/>
        </w:rPr>
        <w:t xml:space="preserve"> </w:t>
      </w:r>
      <w:r>
        <w:t>include property accessory to immovable property, livestock and equipment used in</w:t>
      </w:r>
      <w:r w:rsidRPr="00B029AF">
        <w:rPr>
          <w:spacing w:val="1"/>
        </w:rPr>
        <w:t xml:space="preserve"> </w:t>
      </w:r>
      <w:r>
        <w:t>agriculture</w:t>
      </w:r>
      <w:r w:rsidRPr="00B029AF">
        <w:rPr>
          <w:spacing w:val="-4"/>
        </w:rPr>
        <w:t xml:space="preserve"> </w:t>
      </w:r>
      <w:r>
        <w:t>and</w:t>
      </w:r>
      <w:r w:rsidRPr="00B029AF">
        <w:rPr>
          <w:spacing w:val="-3"/>
        </w:rPr>
        <w:t xml:space="preserve"> </w:t>
      </w:r>
      <w:r>
        <w:t>forestry,</w:t>
      </w:r>
      <w:r w:rsidRPr="00B029AF">
        <w:rPr>
          <w:spacing w:val="-2"/>
        </w:rPr>
        <w:t xml:space="preserve"> </w:t>
      </w:r>
      <w:r>
        <w:t>rights</w:t>
      </w:r>
      <w:r w:rsidRPr="00B029AF">
        <w:rPr>
          <w:spacing w:val="-3"/>
        </w:rPr>
        <w:t xml:space="preserve"> </w:t>
      </w:r>
      <w:r>
        <w:t>to</w:t>
      </w:r>
      <w:r w:rsidRPr="00B029AF">
        <w:rPr>
          <w:spacing w:val="-3"/>
        </w:rPr>
        <w:t xml:space="preserve"> </w:t>
      </w:r>
      <w:r>
        <w:t>which</w:t>
      </w:r>
      <w:r w:rsidRPr="00B029AF">
        <w:rPr>
          <w:spacing w:val="-3"/>
        </w:rPr>
        <w:t xml:space="preserve"> </w:t>
      </w:r>
      <w:r>
        <w:t>the</w:t>
      </w:r>
      <w:r w:rsidRPr="00B029AF">
        <w:rPr>
          <w:spacing w:val="-3"/>
        </w:rPr>
        <w:t xml:space="preserve"> </w:t>
      </w:r>
      <w:r>
        <w:t>provisions</w:t>
      </w:r>
      <w:r w:rsidRPr="00B029AF">
        <w:rPr>
          <w:spacing w:val="-3"/>
        </w:rPr>
        <w:t xml:space="preserve"> </w:t>
      </w:r>
      <w:r>
        <w:t>of</w:t>
      </w:r>
      <w:r w:rsidRPr="00B029AF">
        <w:rPr>
          <w:spacing w:val="-3"/>
        </w:rPr>
        <w:t xml:space="preserve"> </w:t>
      </w:r>
      <w:r>
        <w:t>general</w:t>
      </w:r>
      <w:r w:rsidRPr="00B029AF">
        <w:rPr>
          <w:spacing w:val="-2"/>
        </w:rPr>
        <w:t xml:space="preserve"> </w:t>
      </w:r>
      <w:r>
        <w:t>law</w:t>
      </w:r>
      <w:r w:rsidRPr="00B029AF">
        <w:rPr>
          <w:spacing w:val="-3"/>
        </w:rPr>
        <w:t xml:space="preserve"> </w:t>
      </w:r>
      <w:r>
        <w:t>respecting</w:t>
      </w:r>
      <w:r w:rsidRPr="00B029AF">
        <w:rPr>
          <w:spacing w:val="-3"/>
        </w:rPr>
        <w:t xml:space="preserve"> </w:t>
      </w:r>
      <w:r>
        <w:t>landed</w:t>
      </w:r>
      <w:r w:rsidR="00B029AF">
        <w:t xml:space="preserve"> </w:t>
      </w:r>
      <w:r>
        <w:t>property</w:t>
      </w:r>
      <w:r w:rsidRPr="00B029AF">
        <w:rPr>
          <w:spacing w:val="-4"/>
        </w:rPr>
        <w:t xml:space="preserve"> </w:t>
      </w:r>
      <w:r>
        <w:t>apply,</w:t>
      </w:r>
      <w:r w:rsidRPr="00B029AF">
        <w:rPr>
          <w:spacing w:val="-4"/>
        </w:rPr>
        <w:t xml:space="preserve"> </w:t>
      </w:r>
      <w:r>
        <w:t>usufruct</w:t>
      </w:r>
      <w:r w:rsidRPr="00B029AF">
        <w:rPr>
          <w:spacing w:val="-3"/>
        </w:rPr>
        <w:t xml:space="preserve"> </w:t>
      </w:r>
      <w:r>
        <w:t>of</w:t>
      </w:r>
      <w:r w:rsidRPr="00B029AF">
        <w:rPr>
          <w:spacing w:val="-4"/>
        </w:rPr>
        <w:t xml:space="preserve"> </w:t>
      </w:r>
      <w:r>
        <w:t>immovable</w:t>
      </w:r>
      <w:r w:rsidRPr="00B029AF">
        <w:rPr>
          <w:spacing w:val="-3"/>
        </w:rPr>
        <w:t xml:space="preserve"> </w:t>
      </w:r>
      <w:r>
        <w:t>property</w:t>
      </w:r>
      <w:r w:rsidRPr="00B029AF">
        <w:rPr>
          <w:spacing w:val="-4"/>
        </w:rPr>
        <w:t xml:space="preserve"> </w:t>
      </w:r>
      <w:r>
        <w:t>and</w:t>
      </w:r>
      <w:r w:rsidRPr="00B029AF">
        <w:rPr>
          <w:spacing w:val="-3"/>
        </w:rPr>
        <w:t xml:space="preserve"> </w:t>
      </w:r>
      <w:r>
        <w:t>rights</w:t>
      </w:r>
      <w:r w:rsidRPr="00B029AF">
        <w:rPr>
          <w:spacing w:val="-4"/>
        </w:rPr>
        <w:t xml:space="preserve"> </w:t>
      </w:r>
      <w:r>
        <w:t>to</w:t>
      </w:r>
      <w:r w:rsidRPr="00B029AF">
        <w:rPr>
          <w:spacing w:val="-3"/>
        </w:rPr>
        <w:t xml:space="preserve"> </w:t>
      </w:r>
      <w:r>
        <w:t>variable</w:t>
      </w:r>
      <w:r w:rsidRPr="00B029AF">
        <w:rPr>
          <w:spacing w:val="-4"/>
        </w:rPr>
        <w:t xml:space="preserve"> </w:t>
      </w:r>
      <w:r>
        <w:t>or</w:t>
      </w:r>
      <w:r w:rsidRPr="00B029AF">
        <w:rPr>
          <w:spacing w:val="-3"/>
        </w:rPr>
        <w:t xml:space="preserve"> </w:t>
      </w:r>
      <w:r>
        <w:t>fixed</w:t>
      </w:r>
      <w:r w:rsidRPr="00B029AF">
        <w:rPr>
          <w:spacing w:val="-4"/>
        </w:rPr>
        <w:t xml:space="preserve"> </w:t>
      </w:r>
      <w:r>
        <w:t>payments</w:t>
      </w:r>
      <w:r w:rsidRPr="00B029AF">
        <w:rPr>
          <w:spacing w:val="-3"/>
        </w:rPr>
        <w:t xml:space="preserve"> </w:t>
      </w:r>
      <w:r>
        <w:t>as</w:t>
      </w:r>
      <w:r w:rsidRPr="00B029AF">
        <w:rPr>
          <w:spacing w:val="-46"/>
        </w:rPr>
        <w:t xml:space="preserve"> </w:t>
      </w:r>
      <w:r>
        <w:t>consideration for the working of, or the right to work, mineral deposits, sources and other</w:t>
      </w:r>
      <w:r w:rsidRPr="00B029AF">
        <w:rPr>
          <w:spacing w:val="1"/>
        </w:rPr>
        <w:t xml:space="preserve"> </w:t>
      </w:r>
      <w:r>
        <w:t>natural</w:t>
      </w:r>
      <w:r w:rsidRPr="00B029AF">
        <w:rPr>
          <w:spacing w:val="-4"/>
        </w:rPr>
        <w:t xml:space="preserve"> </w:t>
      </w:r>
      <w:r>
        <w:t>resources;</w:t>
      </w:r>
      <w:r w:rsidRPr="00B029AF">
        <w:rPr>
          <w:spacing w:val="-3"/>
        </w:rPr>
        <w:t xml:space="preserve"> </w:t>
      </w:r>
      <w:r>
        <w:t>ships,</w:t>
      </w:r>
      <w:r w:rsidRPr="00B029AF">
        <w:rPr>
          <w:spacing w:val="-3"/>
        </w:rPr>
        <w:t xml:space="preserve"> </w:t>
      </w:r>
      <w:r>
        <w:t>boats</w:t>
      </w:r>
      <w:r w:rsidRPr="00B029AF">
        <w:rPr>
          <w:spacing w:val="-3"/>
        </w:rPr>
        <w:t xml:space="preserve"> </w:t>
      </w:r>
      <w:r>
        <w:t>and</w:t>
      </w:r>
      <w:r w:rsidRPr="00B029AF">
        <w:rPr>
          <w:spacing w:val="-3"/>
        </w:rPr>
        <w:t xml:space="preserve"> </w:t>
      </w:r>
      <w:r>
        <w:t>aircraft</w:t>
      </w:r>
      <w:r w:rsidRPr="00B029AF">
        <w:rPr>
          <w:spacing w:val="-3"/>
        </w:rPr>
        <w:t xml:space="preserve"> </w:t>
      </w:r>
      <w:r>
        <w:t>shall</w:t>
      </w:r>
      <w:r w:rsidRPr="00B029AF">
        <w:rPr>
          <w:spacing w:val="-3"/>
        </w:rPr>
        <w:t xml:space="preserve"> </w:t>
      </w:r>
      <w:r>
        <w:t>not</w:t>
      </w:r>
      <w:r w:rsidRPr="00B029AF">
        <w:rPr>
          <w:spacing w:val="-3"/>
        </w:rPr>
        <w:t xml:space="preserve"> </w:t>
      </w:r>
      <w:r>
        <w:t>be</w:t>
      </w:r>
      <w:r w:rsidRPr="00B029AF">
        <w:rPr>
          <w:spacing w:val="-3"/>
        </w:rPr>
        <w:t xml:space="preserve"> </w:t>
      </w:r>
      <w:r>
        <w:t>regarded</w:t>
      </w:r>
      <w:r w:rsidRPr="00B029AF">
        <w:rPr>
          <w:spacing w:val="-3"/>
        </w:rPr>
        <w:t xml:space="preserve"> </w:t>
      </w:r>
      <w:r>
        <w:t>as</w:t>
      </w:r>
      <w:r w:rsidRPr="00B029AF">
        <w:rPr>
          <w:spacing w:val="-3"/>
        </w:rPr>
        <w:t xml:space="preserve"> </w:t>
      </w:r>
      <w:r>
        <w:t>immovable</w:t>
      </w:r>
      <w:r w:rsidRPr="00B029AF">
        <w:rPr>
          <w:spacing w:val="-3"/>
        </w:rPr>
        <w:t xml:space="preserve"> </w:t>
      </w:r>
      <w:r>
        <w:t>property.</w:t>
      </w:r>
    </w:p>
    <w:p w14:paraId="3D3FEFFF" w14:textId="77777777" w:rsidR="00064CC3" w:rsidRDefault="00064CC3" w:rsidP="00064CC3">
      <w:pPr>
        <w:pStyle w:val="BodyText"/>
        <w:spacing w:before="2"/>
      </w:pPr>
    </w:p>
    <w:p w14:paraId="58E6D47D" w14:textId="06E87FE2" w:rsidR="00064CC3" w:rsidRDefault="00064CC3" w:rsidP="00FE451A">
      <w:pPr>
        <w:pStyle w:val="ListParagraph"/>
        <w:numPr>
          <w:ilvl w:val="0"/>
          <w:numId w:val="30"/>
        </w:numPr>
        <w:tabs>
          <w:tab w:val="left" w:pos="776"/>
        </w:tabs>
        <w:spacing w:line="237" w:lineRule="auto"/>
        <w:ind w:right="1307" w:firstLine="0"/>
      </w:pPr>
      <w:r>
        <w:t>The provisions of paragraph 1 shall apply to income derived from the direct use, letting,</w:t>
      </w:r>
      <w:r>
        <w:rPr>
          <w:spacing w:val="-47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immovable</w:t>
      </w:r>
      <w:r>
        <w:rPr>
          <w:spacing w:val="-1"/>
        </w:rPr>
        <w:t xml:space="preserve"> </w:t>
      </w:r>
      <w:r>
        <w:t>property.</w:t>
      </w:r>
    </w:p>
    <w:p w14:paraId="36D42F98" w14:textId="77777777" w:rsidR="00B029AF" w:rsidRDefault="00B029AF" w:rsidP="00B029AF">
      <w:pPr>
        <w:pStyle w:val="ListParagraph"/>
      </w:pPr>
    </w:p>
    <w:p w14:paraId="0C117F89" w14:textId="77777777" w:rsidR="00064CC3" w:rsidRDefault="00064CC3" w:rsidP="00FE451A">
      <w:pPr>
        <w:pStyle w:val="ListParagraph"/>
        <w:numPr>
          <w:ilvl w:val="0"/>
          <w:numId w:val="30"/>
        </w:numPr>
        <w:tabs>
          <w:tab w:val="left" w:pos="776"/>
        </w:tabs>
        <w:spacing w:before="1"/>
        <w:ind w:right="1606" w:firstLine="0"/>
      </w:pPr>
      <w:r>
        <w:t>The provisions of paragraphs 1 and 3 shall also apply to the income from immovable</w:t>
      </w:r>
      <w:r>
        <w:rPr>
          <w:spacing w:val="-46"/>
        </w:rPr>
        <w:t xml:space="preserve"> </w:t>
      </w:r>
      <w:r>
        <w:t>property of an enterprise and to income from immovable property used for the</w:t>
      </w:r>
      <w:r>
        <w:rPr>
          <w:spacing w:val="1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independent</w:t>
      </w:r>
      <w:r>
        <w:rPr>
          <w:spacing w:val="-1"/>
        </w:rPr>
        <w:t xml:space="preserve"> </w:t>
      </w:r>
      <w:r>
        <w:t>personal</w:t>
      </w:r>
      <w:r>
        <w:rPr>
          <w:spacing w:val="-2"/>
        </w:rPr>
        <w:t xml:space="preserve"> </w:t>
      </w:r>
      <w:r>
        <w:t>services.</w:t>
      </w:r>
    </w:p>
    <w:p w14:paraId="1656546F" w14:textId="77777777" w:rsidR="00064CC3" w:rsidRDefault="00064CC3" w:rsidP="00064CC3">
      <w:pPr>
        <w:pStyle w:val="BodyText"/>
      </w:pPr>
    </w:p>
    <w:p w14:paraId="08F1D981" w14:textId="77777777" w:rsidR="00064CC3" w:rsidRDefault="00064CC3" w:rsidP="00064CC3">
      <w:pPr>
        <w:pStyle w:val="Heading6"/>
      </w:pPr>
      <w:r>
        <w:t>Article</w:t>
      </w:r>
      <w:r>
        <w:rPr>
          <w:spacing w:val="-5"/>
        </w:rPr>
        <w:t xml:space="preserve"> </w:t>
      </w:r>
      <w:r>
        <w:t>7.</w:t>
      </w:r>
    </w:p>
    <w:p w14:paraId="4131DFA9" w14:textId="77777777" w:rsidR="00064CC3" w:rsidRDefault="00064CC3" w:rsidP="00064CC3">
      <w:pPr>
        <w:spacing w:before="1"/>
        <w:ind w:left="622" w:right="1159"/>
        <w:jc w:val="center"/>
        <w:rPr>
          <w:b/>
        </w:rPr>
      </w:pPr>
      <w:r>
        <w:rPr>
          <w:b/>
        </w:rPr>
        <w:t>Business</w:t>
      </w:r>
      <w:r>
        <w:rPr>
          <w:b/>
          <w:spacing w:val="-4"/>
        </w:rPr>
        <w:t xml:space="preserve"> </w:t>
      </w:r>
      <w:r>
        <w:rPr>
          <w:b/>
        </w:rPr>
        <w:t>profits</w:t>
      </w:r>
    </w:p>
    <w:p w14:paraId="315E4045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07D463CC" w14:textId="77777777" w:rsidR="00064CC3" w:rsidRDefault="00064CC3" w:rsidP="00FE451A">
      <w:pPr>
        <w:pStyle w:val="ListParagraph"/>
        <w:numPr>
          <w:ilvl w:val="0"/>
          <w:numId w:val="29"/>
        </w:numPr>
        <w:tabs>
          <w:tab w:val="left" w:pos="776"/>
        </w:tabs>
        <w:spacing w:before="1"/>
        <w:ind w:right="1106" w:firstLine="0"/>
      </w:pPr>
      <w:r>
        <w:t>The profits of an enterprise of a Contracting State shall be taxable only in that State unless</w:t>
      </w:r>
      <w:r>
        <w:rPr>
          <w:spacing w:val="-47"/>
        </w:rPr>
        <w:t xml:space="preserve"> </w:t>
      </w:r>
      <w:r>
        <w:t>the enterprise carries on business in the other Contracting State through a permanent</w:t>
      </w:r>
      <w:r>
        <w:rPr>
          <w:spacing w:val="1"/>
        </w:rPr>
        <w:t xml:space="preserve"> </w:t>
      </w:r>
      <w:r>
        <w:t>establishment situated therein. If the enterprise carries on business as aforesaid, the profits</w:t>
      </w:r>
      <w:r>
        <w:rPr>
          <w:spacing w:val="1"/>
        </w:rPr>
        <w:t xml:space="preserve"> </w:t>
      </w:r>
      <w:r>
        <w:t>of the enterprise may be taxed in the other State but only so much of them as is attributable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permanent</w:t>
      </w:r>
      <w:r>
        <w:rPr>
          <w:spacing w:val="-1"/>
        </w:rPr>
        <w:t xml:space="preserve"> </w:t>
      </w:r>
      <w:r>
        <w:t>establishment.</w:t>
      </w:r>
    </w:p>
    <w:p w14:paraId="7A053C95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35F2182A" w14:textId="77777777" w:rsidR="00064CC3" w:rsidRDefault="00064CC3" w:rsidP="00FE451A">
      <w:pPr>
        <w:pStyle w:val="ListParagraph"/>
        <w:numPr>
          <w:ilvl w:val="0"/>
          <w:numId w:val="29"/>
        </w:numPr>
        <w:tabs>
          <w:tab w:val="left" w:pos="776"/>
        </w:tabs>
        <w:ind w:right="1174" w:firstLine="0"/>
      </w:pPr>
      <w:r>
        <w:t>Subject to the provisions of paragraph 3, where an enterprise of a Contracting State</w:t>
      </w:r>
      <w:r>
        <w:rPr>
          <w:spacing w:val="1"/>
        </w:rPr>
        <w:t xml:space="preserve"> </w:t>
      </w:r>
      <w:r>
        <w:t>carries on business in the other Contracting State through a permanent establishment</w:t>
      </w:r>
      <w:r>
        <w:rPr>
          <w:spacing w:val="1"/>
        </w:rPr>
        <w:t xml:space="preserve"> </w:t>
      </w:r>
      <w:r>
        <w:t>situated therein, there shall in each Contracting State be attributed to that permanent</w:t>
      </w:r>
      <w:r>
        <w:rPr>
          <w:spacing w:val="1"/>
        </w:rPr>
        <w:t xml:space="preserve"> </w:t>
      </w:r>
      <w:r>
        <w:t>establishment the profits which it might be expected to make if it were a distinct and</w:t>
      </w:r>
      <w:r>
        <w:rPr>
          <w:spacing w:val="1"/>
        </w:rPr>
        <w:t xml:space="preserve"> </w:t>
      </w:r>
      <w:r>
        <w:t>separate enterprise engaged in the same or similar activities under the same or similar</w:t>
      </w:r>
      <w:r>
        <w:rPr>
          <w:spacing w:val="1"/>
        </w:rPr>
        <w:t xml:space="preserve"> </w:t>
      </w:r>
      <w:r>
        <w:t>conditions and dealing wholly independently with the enterprise of which it is a permanent</w:t>
      </w:r>
      <w:r>
        <w:rPr>
          <w:spacing w:val="-47"/>
        </w:rPr>
        <w:t xml:space="preserve"> </w:t>
      </w:r>
      <w:r>
        <w:t>establishment.</w:t>
      </w:r>
    </w:p>
    <w:p w14:paraId="2395DCCD" w14:textId="77777777" w:rsidR="00064CC3" w:rsidRDefault="00064CC3" w:rsidP="00064CC3">
      <w:pPr>
        <w:pStyle w:val="BodyText"/>
        <w:spacing w:before="1"/>
      </w:pPr>
    </w:p>
    <w:p w14:paraId="47445A45" w14:textId="77777777" w:rsidR="00064CC3" w:rsidRDefault="00064CC3" w:rsidP="00FE451A">
      <w:pPr>
        <w:pStyle w:val="ListParagraph"/>
        <w:numPr>
          <w:ilvl w:val="0"/>
          <w:numId w:val="29"/>
        </w:numPr>
        <w:tabs>
          <w:tab w:val="left" w:pos="776"/>
        </w:tabs>
        <w:ind w:right="1134" w:firstLine="0"/>
      </w:pPr>
      <w:r>
        <w:t>In determining the profits of a permanent establishment, there shall be allowed as</w:t>
      </w:r>
      <w:r>
        <w:rPr>
          <w:spacing w:val="1"/>
        </w:rPr>
        <w:t xml:space="preserve"> </w:t>
      </w:r>
      <w:r>
        <w:t>deductions expenses which are incurred for the purposes of the permanent establishment,</w:t>
      </w:r>
      <w:r>
        <w:rPr>
          <w:spacing w:val="1"/>
        </w:rPr>
        <w:t xml:space="preserve"> </w:t>
      </w:r>
      <w:r>
        <w:t>including executive and general administrative expenses so incurred, whether in the State</w:t>
      </w:r>
      <w:r>
        <w:rPr>
          <w:spacing w:val="1"/>
        </w:rPr>
        <w:t xml:space="preserve"> </w:t>
      </w:r>
      <w:r>
        <w:t>in which the permanent establishment is situated or elsewhere. However, no such</w:t>
      </w:r>
      <w:r>
        <w:rPr>
          <w:spacing w:val="1"/>
        </w:rPr>
        <w:t xml:space="preserve"> </w:t>
      </w:r>
      <w:r>
        <w:t>deduction shall be allowed in respect of amounts, if any, paid (otherwise than towards</w:t>
      </w:r>
      <w:r>
        <w:rPr>
          <w:spacing w:val="1"/>
        </w:rPr>
        <w:t xml:space="preserve"> </w:t>
      </w:r>
      <w:r>
        <w:t>reimbursement of</w:t>
      </w:r>
      <w:r>
        <w:rPr>
          <w:spacing w:val="1"/>
        </w:rPr>
        <w:t xml:space="preserve"> </w:t>
      </w:r>
      <w:r>
        <w:t>actual expenses)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permanent establishment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 head</w:t>
      </w:r>
      <w:r>
        <w:rPr>
          <w:spacing w:val="1"/>
        </w:rPr>
        <w:t xml:space="preserve"> </w:t>
      </w:r>
      <w:r>
        <w:t>office of</w:t>
      </w:r>
      <w:r>
        <w:rPr>
          <w:spacing w:val="1"/>
        </w:rPr>
        <w:t xml:space="preserve"> </w:t>
      </w:r>
      <w:r>
        <w:t>the enterprise or any of its other offices, by way of royalties, fees or other similar payments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return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patents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rights,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way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commission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specific</w:t>
      </w:r>
      <w:r>
        <w:rPr>
          <w:spacing w:val="-2"/>
        </w:rPr>
        <w:t xml:space="preserve"> </w:t>
      </w:r>
      <w:r>
        <w:t>services</w:t>
      </w:r>
      <w:r>
        <w:rPr>
          <w:spacing w:val="-46"/>
        </w:rPr>
        <w:t xml:space="preserve"> </w:t>
      </w:r>
      <w:r>
        <w:t>performed or for management, or, except in the case of a banking enterprise, by way of</w:t>
      </w:r>
      <w:r>
        <w:rPr>
          <w:spacing w:val="1"/>
        </w:rPr>
        <w:t xml:space="preserve"> </w:t>
      </w:r>
      <w:r>
        <w:t>interest on moneys lent to the permanent establishment. Likewise, no account shall be</w:t>
      </w:r>
      <w:r>
        <w:rPr>
          <w:spacing w:val="1"/>
        </w:rPr>
        <w:t xml:space="preserve"> </w:t>
      </w:r>
      <w:r>
        <w:t>taken, in the determination of the profits of a permanent establishment, for amounts</w:t>
      </w:r>
      <w:r>
        <w:rPr>
          <w:spacing w:val="1"/>
        </w:rPr>
        <w:t xml:space="preserve"> </w:t>
      </w:r>
      <w:r>
        <w:t>charged (otherwise than towards reimbursement of actual expenses), by the permanent</w:t>
      </w:r>
      <w:r>
        <w:rPr>
          <w:spacing w:val="1"/>
        </w:rPr>
        <w:t xml:space="preserve"> </w:t>
      </w:r>
      <w:r>
        <w:t>establishment to the head office of the enterprise or any of its other offices, by way of</w:t>
      </w:r>
      <w:r>
        <w:rPr>
          <w:spacing w:val="1"/>
        </w:rPr>
        <w:t xml:space="preserve"> </w:t>
      </w:r>
      <w:r>
        <w:t>royalties, fees or other similar payments in return for the use of patents or other rights, or</w:t>
      </w:r>
      <w:r>
        <w:rPr>
          <w:spacing w:val="1"/>
        </w:rPr>
        <w:t xml:space="preserve"> </w:t>
      </w:r>
      <w:r>
        <w:t>by way of commission for specific services performed or for management, or, except in the</w:t>
      </w:r>
      <w:r>
        <w:rPr>
          <w:spacing w:val="1"/>
        </w:rPr>
        <w:t xml:space="preserve"> </w:t>
      </w:r>
      <w:r>
        <w:t>case of a banking enterprise, by way of interest on moneys lent to the head office of the</w:t>
      </w:r>
      <w:r>
        <w:rPr>
          <w:spacing w:val="1"/>
        </w:rPr>
        <w:t xml:space="preserve"> </w:t>
      </w:r>
      <w:r>
        <w:t>enterprise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offices.</w:t>
      </w:r>
    </w:p>
    <w:p w14:paraId="2447F2F1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5BDCF599" w14:textId="0B893B5A" w:rsidR="00064CC3" w:rsidRDefault="00064CC3" w:rsidP="00A5565E">
      <w:pPr>
        <w:pStyle w:val="ListParagraph"/>
        <w:numPr>
          <w:ilvl w:val="0"/>
          <w:numId w:val="29"/>
        </w:numPr>
        <w:tabs>
          <w:tab w:val="left" w:pos="776"/>
        </w:tabs>
        <w:spacing w:before="95"/>
        <w:ind w:right="1299" w:firstLine="0"/>
      </w:pPr>
      <w:r>
        <w:t>Insofar as it has been customary in a Contracting State to determine the profits to be</w:t>
      </w:r>
      <w:r w:rsidRPr="00B029AF">
        <w:rPr>
          <w:spacing w:val="-47"/>
        </w:rPr>
        <w:t xml:space="preserve"> </w:t>
      </w:r>
      <w:r>
        <w:t>attributed to a permanent establishment on the basis of an apportionment of the total</w:t>
      </w:r>
      <w:r w:rsidRPr="00B029AF">
        <w:rPr>
          <w:spacing w:val="1"/>
        </w:rPr>
        <w:t xml:space="preserve"> </w:t>
      </w:r>
      <w:r>
        <w:t>profits</w:t>
      </w:r>
      <w:r w:rsidRPr="00B029AF">
        <w:rPr>
          <w:spacing w:val="-4"/>
        </w:rPr>
        <w:t xml:space="preserve"> </w:t>
      </w:r>
      <w:r>
        <w:t>of</w:t>
      </w:r>
      <w:r w:rsidRPr="00B029AF">
        <w:rPr>
          <w:spacing w:val="-3"/>
        </w:rPr>
        <w:t xml:space="preserve"> </w:t>
      </w:r>
      <w:r>
        <w:t>the</w:t>
      </w:r>
      <w:r w:rsidRPr="00B029AF">
        <w:rPr>
          <w:spacing w:val="-3"/>
        </w:rPr>
        <w:t xml:space="preserve"> </w:t>
      </w:r>
      <w:r>
        <w:t>enterprise</w:t>
      </w:r>
      <w:r w:rsidRPr="00B029AF">
        <w:rPr>
          <w:spacing w:val="-4"/>
        </w:rPr>
        <w:t xml:space="preserve"> </w:t>
      </w:r>
      <w:r>
        <w:t>to</w:t>
      </w:r>
      <w:r w:rsidRPr="00B029AF">
        <w:rPr>
          <w:spacing w:val="-3"/>
        </w:rPr>
        <w:t xml:space="preserve"> </w:t>
      </w:r>
      <w:r>
        <w:t>its</w:t>
      </w:r>
      <w:r w:rsidRPr="00B029AF">
        <w:rPr>
          <w:spacing w:val="-3"/>
        </w:rPr>
        <w:t xml:space="preserve"> </w:t>
      </w:r>
      <w:r>
        <w:t>various</w:t>
      </w:r>
      <w:r w:rsidRPr="00B029AF">
        <w:rPr>
          <w:spacing w:val="-3"/>
        </w:rPr>
        <w:t xml:space="preserve"> </w:t>
      </w:r>
      <w:r>
        <w:t>parts,</w:t>
      </w:r>
      <w:r w:rsidRPr="00B029AF">
        <w:rPr>
          <w:spacing w:val="-4"/>
        </w:rPr>
        <w:t xml:space="preserve"> </w:t>
      </w:r>
      <w:r>
        <w:t>nothing</w:t>
      </w:r>
      <w:r w:rsidRPr="00B029AF">
        <w:rPr>
          <w:spacing w:val="-3"/>
        </w:rPr>
        <w:t xml:space="preserve"> </w:t>
      </w:r>
      <w:r>
        <w:t>in</w:t>
      </w:r>
      <w:r w:rsidRPr="00B029AF">
        <w:rPr>
          <w:spacing w:val="-3"/>
        </w:rPr>
        <w:t xml:space="preserve"> </w:t>
      </w:r>
      <w:r>
        <w:t>paragraph</w:t>
      </w:r>
      <w:r w:rsidRPr="00B029AF">
        <w:rPr>
          <w:spacing w:val="-3"/>
        </w:rPr>
        <w:t xml:space="preserve"> </w:t>
      </w:r>
      <w:r>
        <w:t>2</w:t>
      </w:r>
      <w:r w:rsidRPr="00B029AF">
        <w:rPr>
          <w:spacing w:val="-4"/>
        </w:rPr>
        <w:t xml:space="preserve"> </w:t>
      </w:r>
      <w:r>
        <w:t>shall</w:t>
      </w:r>
      <w:r w:rsidRPr="00B029AF">
        <w:rPr>
          <w:spacing w:val="-3"/>
        </w:rPr>
        <w:t xml:space="preserve"> </w:t>
      </w:r>
      <w:r>
        <w:t>preclude</w:t>
      </w:r>
      <w:r w:rsidRPr="00B029AF">
        <w:rPr>
          <w:spacing w:val="-3"/>
        </w:rPr>
        <w:t xml:space="preserve"> </w:t>
      </w:r>
      <w:r>
        <w:t>that</w:t>
      </w:r>
      <w:r w:rsidR="00B029AF">
        <w:t xml:space="preserve"> </w:t>
      </w:r>
      <w:r>
        <w:t>Contracting State from determining the profits to be taxed by such an apportionment as</w:t>
      </w:r>
      <w:r w:rsidRPr="00B029AF">
        <w:rPr>
          <w:spacing w:val="1"/>
        </w:rPr>
        <w:t xml:space="preserve"> </w:t>
      </w:r>
      <w:r>
        <w:t>may be customary; the method of apportionment adopted shall, however, be such that the</w:t>
      </w:r>
      <w:r w:rsidRPr="00B029AF">
        <w:rPr>
          <w:spacing w:val="-47"/>
        </w:rPr>
        <w:t xml:space="preserve"> </w:t>
      </w:r>
      <w:r>
        <w:t>result</w:t>
      </w:r>
      <w:r w:rsidRPr="00B029AF">
        <w:rPr>
          <w:spacing w:val="-2"/>
        </w:rPr>
        <w:t xml:space="preserve"> </w:t>
      </w:r>
      <w:r>
        <w:t>shall</w:t>
      </w:r>
      <w:r w:rsidRPr="00B029AF">
        <w:rPr>
          <w:spacing w:val="-2"/>
        </w:rPr>
        <w:t xml:space="preserve"> </w:t>
      </w:r>
      <w:r>
        <w:t>be</w:t>
      </w:r>
      <w:r w:rsidRPr="00B029AF">
        <w:rPr>
          <w:spacing w:val="-2"/>
        </w:rPr>
        <w:t xml:space="preserve"> </w:t>
      </w:r>
      <w:r>
        <w:t>in</w:t>
      </w:r>
      <w:r w:rsidRPr="00B029AF">
        <w:rPr>
          <w:spacing w:val="-1"/>
        </w:rPr>
        <w:t xml:space="preserve"> </w:t>
      </w:r>
      <w:r>
        <w:t>accordance</w:t>
      </w:r>
      <w:r w:rsidRPr="00B029AF">
        <w:rPr>
          <w:spacing w:val="-2"/>
        </w:rPr>
        <w:t xml:space="preserve"> </w:t>
      </w:r>
      <w:r>
        <w:t>with</w:t>
      </w:r>
      <w:r w:rsidRPr="00B029AF">
        <w:rPr>
          <w:spacing w:val="-2"/>
        </w:rPr>
        <w:t xml:space="preserve"> </w:t>
      </w:r>
      <w:r>
        <w:t>the</w:t>
      </w:r>
      <w:r w:rsidRPr="00B029AF">
        <w:rPr>
          <w:spacing w:val="-1"/>
        </w:rPr>
        <w:t xml:space="preserve"> </w:t>
      </w:r>
      <w:r>
        <w:t>principles</w:t>
      </w:r>
      <w:r w:rsidRPr="00B029AF">
        <w:rPr>
          <w:spacing w:val="-2"/>
        </w:rPr>
        <w:t xml:space="preserve"> </w:t>
      </w:r>
      <w:r>
        <w:t>contained</w:t>
      </w:r>
      <w:r w:rsidRPr="00B029AF">
        <w:rPr>
          <w:spacing w:val="-2"/>
        </w:rPr>
        <w:t xml:space="preserve"> </w:t>
      </w:r>
      <w:r>
        <w:t>in</w:t>
      </w:r>
      <w:r w:rsidRPr="00B029AF">
        <w:rPr>
          <w:spacing w:val="-1"/>
        </w:rPr>
        <w:t xml:space="preserve"> </w:t>
      </w:r>
      <w:r>
        <w:t>this</w:t>
      </w:r>
      <w:r w:rsidRPr="00B029AF">
        <w:rPr>
          <w:spacing w:val="-2"/>
        </w:rPr>
        <w:t xml:space="preserve"> </w:t>
      </w:r>
      <w:r>
        <w:t>Article.</w:t>
      </w:r>
    </w:p>
    <w:p w14:paraId="46C6CEF1" w14:textId="77777777" w:rsidR="00064CC3" w:rsidRDefault="00064CC3" w:rsidP="00064CC3">
      <w:pPr>
        <w:pStyle w:val="BodyText"/>
        <w:spacing w:before="2"/>
      </w:pPr>
    </w:p>
    <w:p w14:paraId="53FDBDA7" w14:textId="77777777" w:rsidR="00064CC3" w:rsidRDefault="00064CC3" w:rsidP="00FE451A">
      <w:pPr>
        <w:pStyle w:val="ListParagraph"/>
        <w:numPr>
          <w:ilvl w:val="0"/>
          <w:numId w:val="29"/>
        </w:numPr>
        <w:tabs>
          <w:tab w:val="left" w:pos="776"/>
        </w:tabs>
        <w:spacing w:line="237" w:lineRule="auto"/>
        <w:ind w:right="1600" w:firstLine="0"/>
      </w:pPr>
      <w:r>
        <w:t>No profits shall be attributed to a permanent establishment by reason of the mere</w:t>
      </w:r>
      <w:r>
        <w:rPr>
          <w:spacing w:val="1"/>
        </w:rPr>
        <w:t xml:space="preserve"> </w:t>
      </w:r>
      <w:r>
        <w:t>purchase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permanent</w:t>
      </w:r>
      <w:r>
        <w:rPr>
          <w:spacing w:val="-4"/>
        </w:rPr>
        <w:t xml:space="preserve"> </w:t>
      </w:r>
      <w:r>
        <w:t>establishment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goods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merchandise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enterprise.</w:t>
      </w:r>
    </w:p>
    <w:p w14:paraId="4861A229" w14:textId="77777777" w:rsidR="00064CC3" w:rsidRDefault="00064CC3" w:rsidP="00064CC3">
      <w:pPr>
        <w:pStyle w:val="BodyText"/>
        <w:spacing w:before="2"/>
      </w:pPr>
    </w:p>
    <w:p w14:paraId="747D074D" w14:textId="77777777" w:rsidR="00B029AF" w:rsidRPr="00B029AF" w:rsidRDefault="00064CC3" w:rsidP="00A5565E">
      <w:pPr>
        <w:pStyle w:val="ListParagraph"/>
        <w:widowControl/>
        <w:numPr>
          <w:ilvl w:val="0"/>
          <w:numId w:val="29"/>
        </w:numPr>
        <w:tabs>
          <w:tab w:val="left" w:pos="776"/>
        </w:tabs>
        <w:autoSpaceDE/>
        <w:autoSpaceDN/>
        <w:spacing w:before="1" w:after="160" w:line="259" w:lineRule="auto"/>
        <w:ind w:right="1147" w:firstLine="0"/>
        <w:jc w:val="both"/>
        <w:rPr>
          <w:b/>
          <w:bCs/>
        </w:rPr>
      </w:pPr>
      <w:r>
        <w:t>For the purposes of the preceding paragraphs, the profits to be attributed to the</w:t>
      </w:r>
      <w:r w:rsidRPr="00B029AF">
        <w:rPr>
          <w:spacing w:val="1"/>
        </w:rPr>
        <w:t xml:space="preserve"> </w:t>
      </w:r>
      <w:r>
        <w:t>permanent establishment shall be determined by the same method year by year unless</w:t>
      </w:r>
      <w:r w:rsidRPr="00B029AF">
        <w:rPr>
          <w:spacing w:val="-47"/>
        </w:rPr>
        <w:t xml:space="preserve"> </w:t>
      </w:r>
      <w:r>
        <w:t>there</w:t>
      </w:r>
      <w:r w:rsidRPr="00B029AF">
        <w:rPr>
          <w:spacing w:val="-2"/>
        </w:rPr>
        <w:t xml:space="preserve"> </w:t>
      </w:r>
      <w:r>
        <w:t>is</w:t>
      </w:r>
      <w:r w:rsidRPr="00B029AF">
        <w:rPr>
          <w:spacing w:val="-1"/>
        </w:rPr>
        <w:t xml:space="preserve"> </w:t>
      </w:r>
      <w:r>
        <w:t>good</w:t>
      </w:r>
      <w:r w:rsidRPr="00B029AF">
        <w:rPr>
          <w:spacing w:val="-1"/>
        </w:rPr>
        <w:t xml:space="preserve"> </w:t>
      </w:r>
      <w:r>
        <w:t>and</w:t>
      </w:r>
      <w:r w:rsidRPr="00B029AF">
        <w:rPr>
          <w:spacing w:val="-1"/>
        </w:rPr>
        <w:t xml:space="preserve"> </w:t>
      </w:r>
      <w:r>
        <w:t>sufficient</w:t>
      </w:r>
      <w:r w:rsidRPr="00B029AF">
        <w:rPr>
          <w:spacing w:val="-2"/>
        </w:rPr>
        <w:t xml:space="preserve"> </w:t>
      </w:r>
      <w:r>
        <w:t>reason</w:t>
      </w:r>
      <w:r w:rsidRPr="00B029AF">
        <w:rPr>
          <w:spacing w:val="-1"/>
        </w:rPr>
        <w:t xml:space="preserve"> </w:t>
      </w:r>
      <w:r>
        <w:t>to</w:t>
      </w:r>
      <w:r w:rsidRPr="00B029AF">
        <w:rPr>
          <w:spacing w:val="-1"/>
        </w:rPr>
        <w:t xml:space="preserve"> </w:t>
      </w:r>
      <w:r>
        <w:t>the</w:t>
      </w:r>
      <w:r w:rsidRPr="00B029AF">
        <w:rPr>
          <w:spacing w:val="-1"/>
        </w:rPr>
        <w:t xml:space="preserve"> </w:t>
      </w:r>
      <w:r>
        <w:t>contrary.</w:t>
      </w:r>
    </w:p>
    <w:p w14:paraId="70E296A1" w14:textId="5CE912A4" w:rsidR="00B029AF" w:rsidRPr="00B029AF" w:rsidRDefault="00064CC3" w:rsidP="00A5565E">
      <w:pPr>
        <w:pStyle w:val="ListParagraph"/>
        <w:widowControl/>
        <w:numPr>
          <w:ilvl w:val="0"/>
          <w:numId w:val="29"/>
        </w:numPr>
        <w:tabs>
          <w:tab w:val="left" w:pos="776"/>
        </w:tabs>
        <w:autoSpaceDE/>
        <w:autoSpaceDN/>
        <w:spacing w:before="1" w:after="160" w:line="259" w:lineRule="auto"/>
        <w:ind w:right="1147" w:firstLine="0"/>
        <w:jc w:val="both"/>
        <w:rPr>
          <w:b/>
          <w:bCs/>
        </w:rPr>
      </w:pPr>
      <w:r>
        <w:lastRenderedPageBreak/>
        <w:t>Where profits include items of income which are dealt with separately in other Articles of</w:t>
      </w:r>
      <w:r w:rsidRPr="00B029AF">
        <w:rPr>
          <w:spacing w:val="-47"/>
        </w:rPr>
        <w:t xml:space="preserve"> </w:t>
      </w:r>
      <w:r>
        <w:t>this Convention, then the provisions of those Articles shall not be affected by the provisions</w:t>
      </w:r>
      <w:r w:rsidRPr="00B029AF">
        <w:rPr>
          <w:spacing w:val="-46"/>
        </w:rPr>
        <w:t xml:space="preserve"> </w:t>
      </w:r>
      <w:r>
        <w:t>of</w:t>
      </w:r>
      <w:r w:rsidRPr="00B029AF">
        <w:rPr>
          <w:spacing w:val="-2"/>
        </w:rPr>
        <w:t xml:space="preserve"> </w:t>
      </w:r>
      <w:r>
        <w:t>this</w:t>
      </w:r>
      <w:r w:rsidRPr="00B029AF">
        <w:rPr>
          <w:spacing w:val="-1"/>
        </w:rPr>
        <w:t xml:space="preserve"> </w:t>
      </w:r>
      <w:r>
        <w:t>Article.</w:t>
      </w:r>
    </w:p>
    <w:p w14:paraId="046BB694" w14:textId="7B4DC099" w:rsidR="00064CC3" w:rsidRDefault="00064CC3" w:rsidP="00064CC3">
      <w:pPr>
        <w:pStyle w:val="Heading6"/>
        <w:spacing w:line="256" w:lineRule="exact"/>
      </w:pPr>
      <w:r>
        <w:t>Article</w:t>
      </w:r>
      <w:r>
        <w:rPr>
          <w:spacing w:val="-3"/>
        </w:rPr>
        <w:t xml:space="preserve"> </w:t>
      </w:r>
      <w:r>
        <w:t>8.</w:t>
      </w:r>
    </w:p>
    <w:p w14:paraId="334808C2" w14:textId="77777777" w:rsidR="00064CC3" w:rsidRDefault="00064CC3" w:rsidP="00064CC3">
      <w:pPr>
        <w:spacing w:line="256" w:lineRule="exact"/>
        <w:ind w:left="622" w:right="1159"/>
        <w:jc w:val="center"/>
        <w:rPr>
          <w:b/>
        </w:rPr>
      </w:pPr>
      <w:r>
        <w:rPr>
          <w:b/>
        </w:rPr>
        <w:t>Shipping</w:t>
      </w:r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3"/>
        </w:rPr>
        <w:t xml:space="preserve"> </w:t>
      </w:r>
      <w:r>
        <w:rPr>
          <w:b/>
        </w:rPr>
        <w:t>air</w:t>
      </w:r>
      <w:r>
        <w:rPr>
          <w:b/>
          <w:spacing w:val="-3"/>
        </w:rPr>
        <w:t xml:space="preserve"> </w:t>
      </w:r>
      <w:r>
        <w:rPr>
          <w:b/>
        </w:rPr>
        <w:t>transport</w:t>
      </w:r>
    </w:p>
    <w:p w14:paraId="6D84CEC5" w14:textId="77777777" w:rsidR="00064CC3" w:rsidRDefault="00064CC3" w:rsidP="00064CC3">
      <w:pPr>
        <w:pStyle w:val="BodyText"/>
        <w:spacing w:before="3"/>
        <w:rPr>
          <w:b/>
        </w:rPr>
      </w:pPr>
    </w:p>
    <w:p w14:paraId="1AFD42AC" w14:textId="77777777" w:rsidR="00064CC3" w:rsidRDefault="00064CC3" w:rsidP="00FE451A">
      <w:pPr>
        <w:pStyle w:val="ListParagraph"/>
        <w:numPr>
          <w:ilvl w:val="0"/>
          <w:numId w:val="28"/>
        </w:numPr>
        <w:tabs>
          <w:tab w:val="left" w:pos="776"/>
        </w:tabs>
        <w:ind w:right="1211" w:firstLine="0"/>
      </w:pPr>
      <w:r>
        <w:t>Profits from the operation of ships or aircraft in international traffic shall be taxable only</w:t>
      </w:r>
      <w:r>
        <w:rPr>
          <w:spacing w:val="-46"/>
        </w:rPr>
        <w:t xml:space="preserve"> </w:t>
      </w:r>
      <w:r>
        <w:t>in the Contracting State in which the place of effective management of the enterprise is</w:t>
      </w:r>
      <w:r>
        <w:rPr>
          <w:spacing w:val="1"/>
        </w:rPr>
        <w:t xml:space="preserve"> </w:t>
      </w:r>
      <w:r>
        <w:t>situated.</w:t>
      </w:r>
    </w:p>
    <w:p w14:paraId="00F37191" w14:textId="77777777" w:rsidR="00064CC3" w:rsidRDefault="00064CC3" w:rsidP="00FE451A">
      <w:pPr>
        <w:pStyle w:val="ListParagraph"/>
        <w:numPr>
          <w:ilvl w:val="0"/>
          <w:numId w:val="28"/>
        </w:numPr>
        <w:tabs>
          <w:tab w:val="left" w:pos="776"/>
        </w:tabs>
        <w:ind w:right="1144" w:firstLine="0"/>
      </w:pPr>
      <w:r>
        <w:t>If the place of effective management of a shipping enterprise is aboard a ship, then it shall</w:t>
      </w:r>
      <w:r>
        <w:rPr>
          <w:spacing w:val="-46"/>
        </w:rPr>
        <w:t xml:space="preserve"> </w:t>
      </w:r>
      <w:r>
        <w:t>be deemed to be situated in the Contracting State in which the home harbour of the ship is</w:t>
      </w:r>
      <w:r>
        <w:rPr>
          <w:spacing w:val="1"/>
        </w:rPr>
        <w:t xml:space="preserve"> </w:t>
      </w:r>
      <w:r>
        <w:t>situated, or, if there is no such home harbour, in the Contracting State of which the operator</w:t>
      </w:r>
      <w:r>
        <w:rPr>
          <w:spacing w:val="-46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ship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resident.</w:t>
      </w:r>
    </w:p>
    <w:p w14:paraId="16587A2E" w14:textId="77777777" w:rsidR="00064CC3" w:rsidRDefault="00064CC3" w:rsidP="00064CC3">
      <w:pPr>
        <w:pStyle w:val="BodyText"/>
      </w:pPr>
    </w:p>
    <w:p w14:paraId="5B53FA85" w14:textId="77777777" w:rsidR="00064CC3" w:rsidRDefault="00064CC3" w:rsidP="00FE451A">
      <w:pPr>
        <w:pStyle w:val="ListParagraph"/>
        <w:numPr>
          <w:ilvl w:val="0"/>
          <w:numId w:val="28"/>
        </w:numPr>
        <w:tabs>
          <w:tab w:val="left" w:pos="776"/>
        </w:tabs>
        <w:ind w:right="1181" w:firstLine="0"/>
        <w:jc w:val="both"/>
      </w:pPr>
      <w:r>
        <w:t>For the purposes of this Article, profits derived from the operation in international traffic</w:t>
      </w:r>
      <w:r>
        <w:rPr>
          <w:spacing w:val="-47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ships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aircraft</w:t>
      </w:r>
      <w:r>
        <w:rPr>
          <w:spacing w:val="-1"/>
        </w:rPr>
        <w:t xml:space="preserve"> </w:t>
      </w:r>
      <w:r>
        <w:t>include:</w:t>
      </w:r>
    </w:p>
    <w:p w14:paraId="3FBEB46B" w14:textId="77777777" w:rsidR="00064CC3" w:rsidRDefault="00064CC3" w:rsidP="00FE451A">
      <w:pPr>
        <w:pStyle w:val="ListParagraph"/>
        <w:numPr>
          <w:ilvl w:val="1"/>
          <w:numId w:val="28"/>
        </w:numPr>
        <w:tabs>
          <w:tab w:val="left" w:pos="1280"/>
        </w:tabs>
        <w:ind w:right="1099"/>
        <w:jc w:val="both"/>
      </w:pPr>
      <w:r>
        <w:t>profits</w:t>
      </w:r>
      <w:r>
        <w:rPr>
          <w:spacing w:val="-5"/>
        </w:rPr>
        <w:t xml:space="preserve"> </w:t>
      </w:r>
      <w:r>
        <w:t>derived</w:t>
      </w:r>
      <w:r>
        <w:rPr>
          <w:spacing w:val="-5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rental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bareboat</w:t>
      </w:r>
      <w:r>
        <w:rPr>
          <w:spacing w:val="-5"/>
        </w:rPr>
        <w:t xml:space="preserve"> </w:t>
      </w:r>
      <w:r>
        <w:t>basis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ships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aircraft</w:t>
      </w:r>
      <w:r>
        <w:rPr>
          <w:spacing w:val="-5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operated</w:t>
      </w:r>
      <w:r>
        <w:rPr>
          <w:spacing w:val="-5"/>
        </w:rPr>
        <w:t xml:space="preserve"> </w:t>
      </w:r>
      <w:r>
        <w:t>in</w:t>
      </w:r>
      <w:r>
        <w:rPr>
          <w:spacing w:val="-46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traffic;</w:t>
      </w:r>
      <w:r>
        <w:rPr>
          <w:spacing w:val="-1"/>
        </w:rPr>
        <w:t xml:space="preserve"> </w:t>
      </w:r>
      <w:r>
        <w:t>and</w:t>
      </w:r>
    </w:p>
    <w:p w14:paraId="121C44D7" w14:textId="77777777" w:rsidR="00064CC3" w:rsidRDefault="00064CC3" w:rsidP="00FE451A">
      <w:pPr>
        <w:pStyle w:val="ListParagraph"/>
        <w:numPr>
          <w:ilvl w:val="1"/>
          <w:numId w:val="28"/>
        </w:numPr>
        <w:tabs>
          <w:tab w:val="left" w:pos="1280"/>
        </w:tabs>
        <w:spacing w:before="1"/>
        <w:ind w:right="1097"/>
        <w:jc w:val="both"/>
      </w:pPr>
      <w:r>
        <w:t>profits derived from the use, maintenance or rental of containers (including related</w:t>
      </w:r>
      <w:r>
        <w:rPr>
          <w:spacing w:val="1"/>
        </w:rPr>
        <w:t xml:space="preserve"> </w:t>
      </w:r>
      <w:r>
        <w:t>equipment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transport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containers)</w:t>
      </w:r>
      <w:r>
        <w:rPr>
          <w:spacing w:val="1"/>
        </w:rPr>
        <w:t xml:space="preserve"> </w:t>
      </w:r>
      <w:r>
        <w:t>used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transport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goods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merchandise;</w:t>
      </w:r>
    </w:p>
    <w:p w14:paraId="6189A905" w14:textId="77777777" w:rsidR="00064CC3" w:rsidRDefault="00064CC3" w:rsidP="00064CC3">
      <w:pPr>
        <w:pStyle w:val="BodyText"/>
        <w:ind w:left="560" w:right="1335"/>
      </w:pPr>
      <w:r>
        <w:t>where such rental profits or profits from such use, maintenance or rental, as the case may</w:t>
      </w:r>
      <w:r>
        <w:rPr>
          <w:spacing w:val="-46"/>
        </w:rPr>
        <w:t xml:space="preserve"> </w:t>
      </w:r>
      <w:r>
        <w:t>be, are incidental to the profits from the operation of ships and aircraft in international</w:t>
      </w:r>
      <w:r>
        <w:rPr>
          <w:spacing w:val="1"/>
        </w:rPr>
        <w:t xml:space="preserve"> </w:t>
      </w:r>
      <w:r>
        <w:t>traffic.</w:t>
      </w:r>
    </w:p>
    <w:p w14:paraId="79261881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4586F816" w14:textId="77777777" w:rsidR="00064CC3" w:rsidRDefault="00064CC3" w:rsidP="00FE451A">
      <w:pPr>
        <w:pStyle w:val="ListParagraph"/>
        <w:numPr>
          <w:ilvl w:val="0"/>
          <w:numId w:val="28"/>
        </w:numPr>
        <w:tabs>
          <w:tab w:val="left" w:pos="776"/>
        </w:tabs>
        <w:ind w:right="1110" w:firstLine="0"/>
        <w:jc w:val="both"/>
      </w:pPr>
      <w:r>
        <w:t>The provisions of paragraph 1 shall also apply to profits from the participation in a pool, a</w:t>
      </w:r>
      <w:r>
        <w:rPr>
          <w:spacing w:val="-46"/>
        </w:rPr>
        <w:t xml:space="preserve"> </w:t>
      </w:r>
      <w:r>
        <w:t>joint</w:t>
      </w:r>
      <w:r>
        <w:rPr>
          <w:spacing w:val="-2"/>
        </w:rPr>
        <w:t xml:space="preserve"> </w:t>
      </w:r>
      <w:r>
        <w:t>business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international</w:t>
      </w:r>
      <w:r>
        <w:rPr>
          <w:spacing w:val="-1"/>
        </w:rPr>
        <w:t xml:space="preserve"> </w:t>
      </w:r>
      <w:r>
        <w:t>operating</w:t>
      </w:r>
      <w:r>
        <w:rPr>
          <w:spacing w:val="-1"/>
        </w:rPr>
        <w:t xml:space="preserve"> </w:t>
      </w:r>
      <w:r>
        <w:t>agency.</w:t>
      </w:r>
    </w:p>
    <w:p w14:paraId="65E83B22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3EDB63DB" w14:textId="77777777" w:rsidR="00B029AF" w:rsidRDefault="00B029AF" w:rsidP="00064CC3">
      <w:pPr>
        <w:pStyle w:val="Heading6"/>
        <w:spacing w:before="1"/>
      </w:pPr>
    </w:p>
    <w:p w14:paraId="19316AB6" w14:textId="42046D21" w:rsidR="00064CC3" w:rsidRDefault="00064CC3" w:rsidP="00064CC3">
      <w:pPr>
        <w:pStyle w:val="Heading6"/>
        <w:spacing w:before="1"/>
      </w:pPr>
      <w:r>
        <w:t>Article</w:t>
      </w:r>
      <w:r>
        <w:rPr>
          <w:spacing w:val="-3"/>
        </w:rPr>
        <w:t xml:space="preserve"> </w:t>
      </w:r>
      <w:r>
        <w:t>9.</w:t>
      </w:r>
    </w:p>
    <w:p w14:paraId="17D7760D" w14:textId="77777777" w:rsidR="00064CC3" w:rsidRDefault="00064CC3" w:rsidP="00064CC3">
      <w:pPr>
        <w:spacing w:before="1"/>
        <w:ind w:left="622" w:right="1159"/>
        <w:jc w:val="center"/>
        <w:rPr>
          <w:b/>
        </w:rPr>
      </w:pPr>
      <w:r>
        <w:rPr>
          <w:b/>
        </w:rPr>
        <w:t>Associated</w:t>
      </w:r>
      <w:r>
        <w:rPr>
          <w:b/>
          <w:spacing w:val="-6"/>
        </w:rPr>
        <w:t xml:space="preserve"> </w:t>
      </w:r>
      <w:r>
        <w:rPr>
          <w:b/>
        </w:rPr>
        <w:t>enterprises</w:t>
      </w:r>
    </w:p>
    <w:p w14:paraId="3FD89176" w14:textId="77777777" w:rsidR="00064CC3" w:rsidRDefault="00064CC3" w:rsidP="00064CC3">
      <w:pPr>
        <w:pStyle w:val="BodyText"/>
        <w:spacing w:before="2"/>
        <w:rPr>
          <w:b/>
          <w:sz w:val="13"/>
        </w:rPr>
      </w:pPr>
    </w:p>
    <w:p w14:paraId="7251334E" w14:textId="77777777" w:rsidR="00064CC3" w:rsidRDefault="00064CC3" w:rsidP="00FE451A">
      <w:pPr>
        <w:pStyle w:val="ListParagraph"/>
        <w:numPr>
          <w:ilvl w:val="0"/>
          <w:numId w:val="27"/>
        </w:numPr>
        <w:tabs>
          <w:tab w:val="left" w:pos="776"/>
        </w:tabs>
        <w:spacing w:before="101"/>
        <w:jc w:val="both"/>
      </w:pPr>
      <w:r>
        <w:t>Where</w:t>
      </w:r>
    </w:p>
    <w:p w14:paraId="302A3691" w14:textId="77777777" w:rsidR="00064CC3" w:rsidRDefault="00064CC3" w:rsidP="00FE451A">
      <w:pPr>
        <w:pStyle w:val="ListParagraph"/>
        <w:numPr>
          <w:ilvl w:val="1"/>
          <w:numId w:val="27"/>
        </w:numPr>
        <w:tabs>
          <w:tab w:val="left" w:pos="1280"/>
        </w:tabs>
        <w:spacing w:before="1"/>
        <w:ind w:right="1095"/>
        <w:jc w:val="both"/>
      </w:pPr>
      <w:r>
        <w:t>an</w:t>
      </w:r>
      <w:r>
        <w:rPr>
          <w:spacing w:val="1"/>
        </w:rPr>
        <w:t xml:space="preserve"> </w:t>
      </w:r>
      <w:r>
        <w:t>enterprise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Contracting</w:t>
      </w:r>
      <w:r>
        <w:rPr>
          <w:spacing w:val="1"/>
        </w:rPr>
        <w:t xml:space="preserve"> </w:t>
      </w:r>
      <w:r>
        <w:t>State</w:t>
      </w:r>
      <w:r>
        <w:rPr>
          <w:spacing w:val="1"/>
        </w:rPr>
        <w:t xml:space="preserve"> </w:t>
      </w:r>
      <w:r>
        <w:t>participates</w:t>
      </w:r>
      <w:r>
        <w:rPr>
          <w:spacing w:val="1"/>
        </w:rPr>
        <w:t xml:space="preserve"> </w:t>
      </w:r>
      <w:r>
        <w:t>directly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indirectly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management,</w:t>
      </w:r>
      <w:r>
        <w:rPr>
          <w:spacing w:val="-3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capital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enterprise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Contracting</w:t>
      </w:r>
      <w:r>
        <w:rPr>
          <w:spacing w:val="-3"/>
        </w:rPr>
        <w:t xml:space="preserve"> </w:t>
      </w:r>
      <w:r>
        <w:t>State,</w:t>
      </w:r>
      <w:r>
        <w:rPr>
          <w:spacing w:val="-2"/>
        </w:rPr>
        <w:t xml:space="preserve"> </w:t>
      </w:r>
      <w:r>
        <w:t>or</w:t>
      </w:r>
    </w:p>
    <w:p w14:paraId="32CEE271" w14:textId="1F284E2D" w:rsidR="00064CC3" w:rsidRDefault="00064CC3" w:rsidP="00B029AF">
      <w:pPr>
        <w:pStyle w:val="ListParagraph"/>
        <w:numPr>
          <w:ilvl w:val="1"/>
          <w:numId w:val="27"/>
        </w:numPr>
        <w:spacing w:before="1"/>
        <w:ind w:right="1095"/>
        <w:jc w:val="both"/>
      </w:pPr>
      <w:r>
        <w:t>the same persons participate directly or indirectly in the management, control or</w:t>
      </w:r>
      <w:r w:rsidRPr="00B029AF">
        <w:rPr>
          <w:spacing w:val="1"/>
        </w:rPr>
        <w:t xml:space="preserve"> </w:t>
      </w:r>
      <w:r>
        <w:t>capital</w:t>
      </w:r>
      <w:r w:rsidRPr="00B029AF">
        <w:rPr>
          <w:spacing w:val="1"/>
        </w:rPr>
        <w:t xml:space="preserve"> </w:t>
      </w:r>
      <w:r>
        <w:t>of</w:t>
      </w:r>
      <w:r w:rsidRPr="00B029AF">
        <w:rPr>
          <w:spacing w:val="1"/>
        </w:rPr>
        <w:t xml:space="preserve"> </w:t>
      </w:r>
      <w:r>
        <w:t>an</w:t>
      </w:r>
      <w:r w:rsidRPr="00B029AF">
        <w:rPr>
          <w:spacing w:val="1"/>
        </w:rPr>
        <w:t xml:space="preserve"> </w:t>
      </w:r>
      <w:r>
        <w:t>enterprise</w:t>
      </w:r>
      <w:r w:rsidRPr="00B029AF">
        <w:rPr>
          <w:spacing w:val="1"/>
        </w:rPr>
        <w:t xml:space="preserve"> </w:t>
      </w:r>
      <w:r>
        <w:t>of</w:t>
      </w:r>
      <w:r w:rsidRPr="00B029AF">
        <w:rPr>
          <w:spacing w:val="1"/>
        </w:rPr>
        <w:t xml:space="preserve"> </w:t>
      </w:r>
      <w:r>
        <w:t>a</w:t>
      </w:r>
      <w:r w:rsidRPr="00B029AF">
        <w:rPr>
          <w:spacing w:val="1"/>
        </w:rPr>
        <w:t xml:space="preserve"> </w:t>
      </w:r>
      <w:r>
        <w:t>Contracting</w:t>
      </w:r>
      <w:r w:rsidRPr="00B029AF">
        <w:rPr>
          <w:spacing w:val="1"/>
        </w:rPr>
        <w:t xml:space="preserve"> </w:t>
      </w:r>
      <w:r>
        <w:t>State</w:t>
      </w:r>
      <w:r w:rsidRPr="00B029AF">
        <w:rPr>
          <w:spacing w:val="1"/>
        </w:rPr>
        <w:t xml:space="preserve"> </w:t>
      </w:r>
      <w:r>
        <w:t>and</w:t>
      </w:r>
      <w:r w:rsidRPr="00B029AF">
        <w:rPr>
          <w:spacing w:val="1"/>
        </w:rPr>
        <w:t xml:space="preserve"> </w:t>
      </w:r>
      <w:r>
        <w:t>an</w:t>
      </w:r>
      <w:r w:rsidRPr="00B029AF">
        <w:rPr>
          <w:spacing w:val="1"/>
        </w:rPr>
        <w:t xml:space="preserve"> </w:t>
      </w:r>
      <w:r>
        <w:t>enterprise</w:t>
      </w:r>
      <w:r w:rsidRPr="00B029AF">
        <w:rPr>
          <w:spacing w:val="1"/>
        </w:rPr>
        <w:t xml:space="preserve"> </w:t>
      </w:r>
      <w:r>
        <w:t>of</w:t>
      </w:r>
      <w:r w:rsidRPr="00B029AF">
        <w:rPr>
          <w:spacing w:val="1"/>
        </w:rPr>
        <w:t xml:space="preserve"> </w:t>
      </w:r>
      <w:r>
        <w:t>the</w:t>
      </w:r>
      <w:r w:rsidRPr="00B029AF">
        <w:rPr>
          <w:spacing w:val="1"/>
        </w:rPr>
        <w:t xml:space="preserve"> </w:t>
      </w:r>
      <w:r>
        <w:t>other</w:t>
      </w:r>
      <w:r w:rsidRPr="00B029AF">
        <w:rPr>
          <w:spacing w:val="1"/>
        </w:rPr>
        <w:t xml:space="preserve"> </w:t>
      </w:r>
      <w:r>
        <w:t>Contracting</w:t>
      </w:r>
      <w:r w:rsidRPr="00B029AF">
        <w:rPr>
          <w:spacing w:val="-2"/>
        </w:rPr>
        <w:t xml:space="preserve"> </w:t>
      </w:r>
      <w:r>
        <w:t>State,</w:t>
      </w:r>
      <w:r w:rsidR="00B029AF">
        <w:t xml:space="preserve"> </w:t>
      </w:r>
      <w:r>
        <w:t>and in either case conditions are made or imposed between the two enterprises in their</w:t>
      </w:r>
      <w:r w:rsidRPr="00B029AF">
        <w:rPr>
          <w:spacing w:val="1"/>
        </w:rPr>
        <w:t xml:space="preserve"> </w:t>
      </w:r>
      <w:r>
        <w:t>commercial or financial relations which differ from those which would be made between</w:t>
      </w:r>
      <w:r w:rsidRPr="00B029AF">
        <w:rPr>
          <w:spacing w:val="-46"/>
        </w:rPr>
        <w:t xml:space="preserve"> </w:t>
      </w:r>
      <w:r>
        <w:t>independent enterprises, then any profits which would, but for those conditions, have</w:t>
      </w:r>
      <w:r w:rsidRPr="00B029AF">
        <w:rPr>
          <w:spacing w:val="1"/>
        </w:rPr>
        <w:t xml:space="preserve"> </w:t>
      </w:r>
      <w:r>
        <w:t>accrued to one of the enterprises, but, by reason of those conditions, have not so accrued,</w:t>
      </w:r>
      <w:r w:rsidRPr="00B029AF">
        <w:rPr>
          <w:spacing w:val="-47"/>
        </w:rPr>
        <w:t xml:space="preserve"> </w:t>
      </w:r>
      <w:r>
        <w:t>may</w:t>
      </w:r>
      <w:r w:rsidRPr="00B029AF">
        <w:rPr>
          <w:spacing w:val="-2"/>
        </w:rPr>
        <w:t xml:space="preserve"> </w:t>
      </w:r>
      <w:r>
        <w:t>be</w:t>
      </w:r>
      <w:r w:rsidRPr="00B029AF">
        <w:rPr>
          <w:spacing w:val="-2"/>
        </w:rPr>
        <w:t xml:space="preserve"> </w:t>
      </w:r>
      <w:r>
        <w:t>included</w:t>
      </w:r>
      <w:r w:rsidRPr="00B029AF">
        <w:rPr>
          <w:spacing w:val="-1"/>
        </w:rPr>
        <w:t xml:space="preserve"> </w:t>
      </w:r>
      <w:r>
        <w:t>in</w:t>
      </w:r>
      <w:r w:rsidRPr="00B029AF">
        <w:rPr>
          <w:spacing w:val="-2"/>
        </w:rPr>
        <w:t xml:space="preserve"> </w:t>
      </w:r>
      <w:r>
        <w:t>the</w:t>
      </w:r>
      <w:r w:rsidRPr="00B029AF">
        <w:rPr>
          <w:spacing w:val="-1"/>
        </w:rPr>
        <w:t xml:space="preserve"> </w:t>
      </w:r>
      <w:r>
        <w:t>profits</w:t>
      </w:r>
      <w:r w:rsidRPr="00B029AF">
        <w:rPr>
          <w:spacing w:val="-2"/>
        </w:rPr>
        <w:t xml:space="preserve"> </w:t>
      </w:r>
      <w:r>
        <w:t>of</w:t>
      </w:r>
      <w:r w:rsidRPr="00B029AF">
        <w:rPr>
          <w:spacing w:val="-1"/>
        </w:rPr>
        <w:t xml:space="preserve"> </w:t>
      </w:r>
      <w:r>
        <w:t>that</w:t>
      </w:r>
      <w:r w:rsidRPr="00B029AF">
        <w:rPr>
          <w:spacing w:val="-2"/>
        </w:rPr>
        <w:t xml:space="preserve"> </w:t>
      </w:r>
      <w:r>
        <w:t>enterprise</w:t>
      </w:r>
      <w:r w:rsidRPr="00B029AF">
        <w:rPr>
          <w:spacing w:val="-2"/>
        </w:rPr>
        <w:t xml:space="preserve"> </w:t>
      </w:r>
      <w:r>
        <w:t>and</w:t>
      </w:r>
      <w:r w:rsidRPr="00B029AF">
        <w:rPr>
          <w:spacing w:val="-1"/>
        </w:rPr>
        <w:t xml:space="preserve"> </w:t>
      </w:r>
      <w:r>
        <w:t>taxed</w:t>
      </w:r>
      <w:r w:rsidRPr="00B029AF">
        <w:rPr>
          <w:spacing w:val="-2"/>
        </w:rPr>
        <w:t xml:space="preserve"> </w:t>
      </w:r>
      <w:r>
        <w:t>accordingly.</w:t>
      </w:r>
    </w:p>
    <w:p w14:paraId="45D1DCF8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1F1700B8" w14:textId="77777777" w:rsidR="00064CC3" w:rsidRDefault="00064CC3" w:rsidP="00FE451A">
      <w:pPr>
        <w:pStyle w:val="ListParagraph"/>
        <w:numPr>
          <w:ilvl w:val="0"/>
          <w:numId w:val="27"/>
        </w:numPr>
        <w:tabs>
          <w:tab w:val="left" w:pos="776"/>
        </w:tabs>
        <w:ind w:left="560" w:right="1146" w:firstLine="0"/>
      </w:pPr>
      <w:r>
        <w:rPr>
          <w:b/>
        </w:rPr>
        <w:t xml:space="preserve">[REPLACED by paragraph 1 of Article 17 of the MLI] </w:t>
      </w:r>
      <w:r>
        <w:t>[Where a Contracting State</w:t>
      </w:r>
      <w:r>
        <w:rPr>
          <w:spacing w:val="1"/>
        </w:rPr>
        <w:t xml:space="preserve"> </w:t>
      </w:r>
      <w:r>
        <w:t>includes in the profits of an enterprise of that State – and taxes accordingly – profits on</w:t>
      </w:r>
      <w:r>
        <w:rPr>
          <w:spacing w:val="1"/>
        </w:rPr>
        <w:t xml:space="preserve"> </w:t>
      </w:r>
      <w:r>
        <w:t>which an enterprise of the other Contracting State has been charged to tax in that other</w:t>
      </w:r>
      <w:r>
        <w:rPr>
          <w:spacing w:val="1"/>
        </w:rPr>
        <w:t xml:space="preserve"> </w:t>
      </w:r>
      <w:r>
        <w:t>State and the profits so included are profits which would have accrued to the enterprise of</w:t>
      </w:r>
      <w:r>
        <w:rPr>
          <w:spacing w:val="1"/>
        </w:rPr>
        <w:t xml:space="preserve"> </w:t>
      </w:r>
      <w:r>
        <w:t>the first–mentioned State if the conditions made between the two enterprises had been</w:t>
      </w:r>
      <w:r>
        <w:rPr>
          <w:spacing w:val="1"/>
        </w:rPr>
        <w:t xml:space="preserve"> </w:t>
      </w:r>
      <w:r>
        <w:t>those which would have been made between independent enterprises, then that other State</w:t>
      </w:r>
      <w:r>
        <w:rPr>
          <w:spacing w:val="-46"/>
        </w:rPr>
        <w:t xml:space="preserve"> </w:t>
      </w:r>
      <w:r>
        <w:t>shall make an appropriate adjustment to the amount of the tax charged therein on those</w:t>
      </w:r>
      <w:r>
        <w:rPr>
          <w:spacing w:val="1"/>
        </w:rPr>
        <w:t xml:space="preserve"> </w:t>
      </w:r>
      <w:r>
        <w:t>profits. In determining such adjustment, due regard shall be had to the other provisions of</w:t>
      </w:r>
      <w:r>
        <w:rPr>
          <w:spacing w:val="1"/>
        </w:rPr>
        <w:t xml:space="preserve"> </w:t>
      </w:r>
      <w:r>
        <w:t>this Convention and the competent authorities of the Contracting States shall if necessary</w:t>
      </w:r>
      <w:r>
        <w:rPr>
          <w:spacing w:val="1"/>
        </w:rPr>
        <w:t xml:space="preserve"> </w:t>
      </w:r>
      <w:r>
        <w:t>consult</w:t>
      </w:r>
      <w:r>
        <w:rPr>
          <w:spacing w:val="-2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other.]</w:t>
      </w:r>
    </w:p>
    <w:p w14:paraId="59E80A09" w14:textId="657DF23B" w:rsidR="00064CC3" w:rsidRDefault="00064CC3" w:rsidP="00B029AF">
      <w:pPr>
        <w:pStyle w:val="BodyText"/>
        <w:spacing w:before="8"/>
        <w:rPr>
          <w:sz w:val="1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7456" behindDoc="1" locked="0" layoutInCell="1" allowOverlap="1" wp14:anchorId="03BF2164" wp14:editId="3188DEBB">
                <wp:simplePos x="0" y="0"/>
                <wp:positionH relativeFrom="page">
                  <wp:posOffset>1073150</wp:posOffset>
                </wp:positionH>
                <wp:positionV relativeFrom="paragraph">
                  <wp:posOffset>165100</wp:posOffset>
                </wp:positionV>
                <wp:extent cx="5626735" cy="2326005"/>
                <wp:effectExtent l="0" t="0" r="0" b="0"/>
                <wp:wrapTopAndBottom/>
                <wp:docPr id="307" name="docshape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735" cy="23260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464970" w14:textId="77777777" w:rsidR="00A5565E" w:rsidRDefault="00A5565E" w:rsidP="00064CC3">
                            <w:pPr>
                              <w:spacing w:before="21"/>
                              <w:ind w:left="105" w:right="47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1 of Article 17 of the MLI replaces paragraph 2 of Article 9 of this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Agreement:</w:t>
                            </w:r>
                          </w:p>
                          <w:p w14:paraId="707C12D8" w14:textId="77777777" w:rsidR="00A5565E" w:rsidRDefault="00A5565E" w:rsidP="00064CC3">
                            <w:pPr>
                              <w:pStyle w:val="BodyText"/>
                              <w:spacing w:before="4"/>
                              <w:rPr>
                                <w:i/>
                              </w:rPr>
                            </w:pPr>
                          </w:p>
                          <w:p w14:paraId="62EBDB68" w14:textId="77777777" w:rsidR="00A5565E" w:rsidRDefault="00A5565E" w:rsidP="00064CC3">
                            <w:pPr>
                              <w:pStyle w:val="BodyText"/>
                              <w:ind w:left="1151" w:right="1150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17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CORRESPONDING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ADJUSTMENTS</w:t>
                            </w:r>
                          </w:p>
                          <w:p w14:paraId="0D4D1733" w14:textId="77777777" w:rsidR="00A5565E" w:rsidRDefault="00A5565E" w:rsidP="00064CC3">
                            <w:pPr>
                              <w:pStyle w:val="BodyText"/>
                              <w:spacing w:before="9"/>
                              <w:rPr>
                                <w:sz w:val="21"/>
                              </w:rPr>
                            </w:pPr>
                          </w:p>
                          <w:p w14:paraId="617FC103" w14:textId="77777777" w:rsidR="00A5565E" w:rsidRDefault="00A5565E" w:rsidP="00064CC3">
                            <w:pPr>
                              <w:pStyle w:val="BodyText"/>
                              <w:ind w:left="105"/>
                            </w:pPr>
                            <w:r>
                              <w:t>Where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State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includes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profits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enterprise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State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—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and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taxes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accordingly</w:t>
                            </w:r>
                          </w:p>
                          <w:p w14:paraId="7D1C86D9" w14:textId="77777777" w:rsidR="00A5565E" w:rsidRDefault="00A5565E" w:rsidP="00064CC3">
                            <w:pPr>
                              <w:pStyle w:val="BodyText"/>
                              <w:spacing w:before="2"/>
                              <w:ind w:left="105" w:right="135"/>
                            </w:pPr>
                            <w:r>
                              <w:t>— profits on which an enterprise of the other State has been charged to tax in that other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State and the profits so included are profits which would have accrued to the enterprise of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the first-mentioned State if the conditions made between the two enterprises had been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those which would have been made between independent enterprises, then that other State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shall make an appropriate adjustment to the amount of the tax charged therein on those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profits. In determining such adjustment, due regard shall be had to the other provisions of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this Agreement and the competent authorities of the States shall if necessary consult each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other.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F2164" id="docshape30" o:spid="_x0000_s1033" type="#_x0000_t202" style="position:absolute;margin-left:84.5pt;margin-top:13pt;width:443.05pt;height:183.1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" filled="f" strokeweight=".48pt">
                <v:textbox inset="0,0,0,0">
                  <w:txbxContent>
                    <w:p w14:paraId="31464970" w14:textId="77777777" w:rsidR="00A5565E" w:rsidRDefault="00A5565E" w:rsidP="00064CC3">
                      <w:pPr>
                        <w:spacing w:before="21"/>
                        <w:ind w:left="105" w:right="470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1 of Article 17 of the MLI replaces paragraph 2 of Article 9 of this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Agreement:</w:t>
                      </w:r>
                    </w:p>
                    <w:p w14:paraId="707C12D8" w14:textId="77777777" w:rsidR="00A5565E" w:rsidRDefault="00A5565E" w:rsidP="00064CC3">
                      <w:pPr>
                        <w:pStyle w:val="BodyText"/>
                        <w:spacing w:before="4"/>
                        <w:rPr>
                          <w:i/>
                        </w:rPr>
                      </w:pPr>
                    </w:p>
                    <w:p w14:paraId="62EBDB68" w14:textId="77777777" w:rsidR="00A5565E" w:rsidRDefault="00A5565E" w:rsidP="00064CC3">
                      <w:pPr>
                        <w:pStyle w:val="BodyText"/>
                        <w:ind w:left="1151" w:right="1150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17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CORRESPONDING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ADJUSTMENTS</w:t>
                      </w:r>
                    </w:p>
                    <w:p w14:paraId="0D4D1733" w14:textId="77777777" w:rsidR="00A5565E" w:rsidRDefault="00A5565E" w:rsidP="00064CC3">
                      <w:pPr>
                        <w:pStyle w:val="BodyText"/>
                        <w:spacing w:before="9"/>
                        <w:rPr>
                          <w:sz w:val="21"/>
                        </w:rPr>
                      </w:pPr>
                    </w:p>
                    <w:p w14:paraId="617FC103" w14:textId="77777777" w:rsidR="00A5565E" w:rsidRDefault="00A5565E" w:rsidP="00064CC3">
                      <w:pPr>
                        <w:pStyle w:val="BodyText"/>
                        <w:ind w:left="105"/>
                      </w:pPr>
                      <w:r>
                        <w:t>Where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State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includes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profits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enterprise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State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—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and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taxes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accordingly</w:t>
                      </w:r>
                    </w:p>
                    <w:p w14:paraId="7D1C86D9" w14:textId="77777777" w:rsidR="00A5565E" w:rsidRDefault="00A5565E" w:rsidP="00064CC3">
                      <w:pPr>
                        <w:pStyle w:val="BodyText"/>
                        <w:spacing w:before="2"/>
                        <w:ind w:left="105" w:right="135"/>
                      </w:pPr>
                      <w:r>
                        <w:t>— profits on which an enterprise of the other State has been charged to tax in that other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State and the profits so included are profits which would have accrued to the enterprise of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the first-mentioned State if the conditions made between the two enterprises had been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those which would have been made between independent enterprises, then that other State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shall make an appropriate adjustment to the amount of the tax charged therein on those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profits. In determining such adjustment, due regard shall be had to the other provisions of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this Agreement and the competent authorities of the States shall if necessary consult each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other.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F5277B" w14:textId="77777777" w:rsidR="00A5565E" w:rsidRDefault="00A5565E" w:rsidP="00064CC3">
      <w:pPr>
        <w:pStyle w:val="Heading6"/>
        <w:spacing w:before="103" w:line="237" w:lineRule="auto"/>
        <w:ind w:left="4065" w:right="4603"/>
      </w:pPr>
    </w:p>
    <w:p w14:paraId="345333F8" w14:textId="77777777" w:rsidR="00A5565E" w:rsidRDefault="00A5565E" w:rsidP="00064CC3">
      <w:pPr>
        <w:pStyle w:val="Heading6"/>
        <w:spacing w:before="103" w:line="237" w:lineRule="auto"/>
        <w:ind w:left="4065" w:right="4603"/>
      </w:pPr>
    </w:p>
    <w:p w14:paraId="35D5D0B0" w14:textId="34F84A9D" w:rsidR="00064CC3" w:rsidRDefault="00064CC3" w:rsidP="00064CC3">
      <w:pPr>
        <w:pStyle w:val="Heading6"/>
        <w:spacing w:before="103" w:line="237" w:lineRule="auto"/>
        <w:ind w:left="4065" w:right="4603"/>
      </w:pPr>
      <w:r>
        <w:t>Article 10.</w:t>
      </w:r>
      <w:r>
        <w:rPr>
          <w:spacing w:val="-46"/>
        </w:rPr>
        <w:t xml:space="preserve"> </w:t>
      </w:r>
      <w:r>
        <w:t>Dividends</w:t>
      </w:r>
    </w:p>
    <w:p w14:paraId="66B3CC79" w14:textId="77777777" w:rsidR="00064CC3" w:rsidRDefault="00064CC3" w:rsidP="00064CC3">
      <w:pPr>
        <w:pStyle w:val="BodyText"/>
        <w:spacing w:before="2"/>
        <w:rPr>
          <w:b/>
        </w:rPr>
      </w:pPr>
    </w:p>
    <w:p w14:paraId="1AB82450" w14:textId="77777777" w:rsidR="00064CC3" w:rsidRDefault="00064CC3" w:rsidP="00FE451A">
      <w:pPr>
        <w:pStyle w:val="ListParagraph"/>
        <w:numPr>
          <w:ilvl w:val="0"/>
          <w:numId w:val="26"/>
        </w:numPr>
        <w:tabs>
          <w:tab w:val="left" w:pos="776"/>
        </w:tabs>
        <w:ind w:right="1446" w:firstLine="0"/>
      </w:pPr>
      <w:r>
        <w:t>Dividends paid by a company which is a resident of a Contracting State to a resident of</w:t>
      </w:r>
      <w:r>
        <w:rPr>
          <w:spacing w:val="-4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State.</w:t>
      </w:r>
    </w:p>
    <w:p w14:paraId="2555C930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6713EBC9" w14:textId="77777777" w:rsidR="00064CC3" w:rsidRDefault="00064CC3" w:rsidP="00FE451A">
      <w:pPr>
        <w:pStyle w:val="ListParagraph"/>
        <w:numPr>
          <w:ilvl w:val="0"/>
          <w:numId w:val="26"/>
        </w:numPr>
        <w:tabs>
          <w:tab w:val="left" w:pos="776"/>
        </w:tabs>
        <w:spacing w:before="1"/>
        <w:ind w:right="1121" w:firstLine="0"/>
      </w:pPr>
      <w:r>
        <w:t>However,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dividends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taxed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Contracting</w:t>
      </w:r>
      <w:r>
        <w:rPr>
          <w:spacing w:val="1"/>
        </w:rPr>
        <w:t xml:space="preserve"> </w:t>
      </w:r>
      <w:r>
        <w:t>State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company paying the dividends is a resident and according to the laws of that State, but if the</w:t>
      </w:r>
      <w:r>
        <w:rPr>
          <w:spacing w:val="-47"/>
        </w:rPr>
        <w:t xml:space="preserve"> </w:t>
      </w:r>
      <w:r>
        <w:t>recipient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beneficial</w:t>
      </w:r>
      <w:r>
        <w:rPr>
          <w:spacing w:val="-2"/>
        </w:rPr>
        <w:t xml:space="preserve"> </w:t>
      </w:r>
      <w:r>
        <w:t>owner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dividends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tax</w:t>
      </w:r>
      <w:r>
        <w:rPr>
          <w:spacing w:val="-3"/>
        </w:rPr>
        <w:t xml:space="preserve"> </w:t>
      </w:r>
      <w:r>
        <w:t>so</w:t>
      </w:r>
      <w:r>
        <w:rPr>
          <w:spacing w:val="-2"/>
        </w:rPr>
        <w:t xml:space="preserve"> </w:t>
      </w:r>
      <w:r>
        <w:t>charged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exceed:</w:t>
      </w:r>
    </w:p>
    <w:p w14:paraId="02496473" w14:textId="77777777" w:rsidR="00064CC3" w:rsidRDefault="00064CC3" w:rsidP="00FE451A">
      <w:pPr>
        <w:pStyle w:val="ListParagraph"/>
        <w:numPr>
          <w:ilvl w:val="1"/>
          <w:numId w:val="26"/>
        </w:numPr>
        <w:tabs>
          <w:tab w:val="left" w:pos="1280"/>
        </w:tabs>
        <w:ind w:right="1097"/>
        <w:jc w:val="both"/>
      </w:pPr>
      <w:r>
        <w:rPr>
          <w:b/>
        </w:rPr>
        <w:t>[MODIFIED</w:t>
      </w:r>
      <w:r>
        <w:rPr>
          <w:b/>
          <w:spacing w:val="-7"/>
        </w:rPr>
        <w:t xml:space="preserve"> </w:t>
      </w:r>
      <w:r>
        <w:rPr>
          <w:b/>
        </w:rPr>
        <w:t>by</w:t>
      </w:r>
      <w:r>
        <w:rPr>
          <w:b/>
          <w:spacing w:val="-6"/>
        </w:rPr>
        <w:t xml:space="preserve"> </w:t>
      </w:r>
      <w:r>
        <w:rPr>
          <w:b/>
        </w:rPr>
        <w:t>paragraph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-7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Article</w:t>
      </w:r>
      <w:r>
        <w:rPr>
          <w:b/>
          <w:spacing w:val="-6"/>
        </w:rPr>
        <w:t xml:space="preserve"> </w:t>
      </w:r>
      <w:r>
        <w:rPr>
          <w:b/>
        </w:rPr>
        <w:t>8</w:t>
      </w:r>
      <w:r>
        <w:rPr>
          <w:b/>
          <w:spacing w:val="-7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the</w:t>
      </w:r>
      <w:r>
        <w:rPr>
          <w:b/>
          <w:spacing w:val="-6"/>
        </w:rPr>
        <w:t xml:space="preserve"> </w:t>
      </w:r>
      <w:r>
        <w:rPr>
          <w:b/>
        </w:rPr>
        <w:t>MLI]</w:t>
      </w:r>
      <w:r>
        <w:rPr>
          <w:b/>
          <w:spacing w:val="-7"/>
        </w:rPr>
        <w:t xml:space="preserve"> </w:t>
      </w:r>
      <w:r>
        <w:t>[5</w:t>
      </w:r>
      <w:r>
        <w:rPr>
          <w:spacing w:val="-7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cent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gross</w:t>
      </w:r>
      <w:r>
        <w:rPr>
          <w:spacing w:val="-6"/>
        </w:rPr>
        <w:t xml:space="preserve"> </w:t>
      </w:r>
      <w:r>
        <w:t>amount</w:t>
      </w:r>
      <w:r>
        <w:rPr>
          <w:spacing w:val="-46"/>
        </w:rPr>
        <w:t xml:space="preserve"> </w:t>
      </w:r>
      <w:r>
        <w:rPr>
          <w:spacing w:val="-1"/>
        </w:rPr>
        <w:t>of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dividends</w:t>
      </w:r>
      <w:r>
        <w:rPr>
          <w:spacing w:val="-11"/>
        </w:rPr>
        <w:t xml:space="preserve"> </w:t>
      </w:r>
      <w:r>
        <w:rPr>
          <w:spacing w:val="-1"/>
        </w:rPr>
        <w:t>if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beneficial</w:t>
      </w:r>
      <w:r>
        <w:rPr>
          <w:spacing w:val="-11"/>
        </w:rPr>
        <w:t xml:space="preserve"> </w:t>
      </w:r>
      <w:r>
        <w:t>owner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company</w:t>
      </w:r>
      <w:r>
        <w:rPr>
          <w:spacing w:val="-11"/>
        </w:rPr>
        <w:t xml:space="preserve"> </w:t>
      </w:r>
      <w:r>
        <w:t>(other</w:t>
      </w:r>
      <w:r>
        <w:rPr>
          <w:spacing w:val="-11"/>
        </w:rPr>
        <w:t xml:space="preserve"> </w:t>
      </w:r>
      <w:r>
        <w:t>than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partnership)</w:t>
      </w:r>
      <w:r>
        <w:rPr>
          <w:spacing w:val="-12"/>
        </w:rPr>
        <w:t xml:space="preserve"> </w:t>
      </w:r>
      <w:r>
        <w:t>which</w:t>
      </w:r>
      <w:r>
        <w:rPr>
          <w:spacing w:val="-46"/>
        </w:rPr>
        <w:t xml:space="preserve"> </w:t>
      </w:r>
      <w:r>
        <w:t>holds</w:t>
      </w:r>
      <w:r>
        <w:rPr>
          <w:spacing w:val="-9"/>
        </w:rPr>
        <w:t xml:space="preserve"> </w:t>
      </w:r>
      <w:r>
        <w:t>directly</w:t>
      </w:r>
      <w:r>
        <w:rPr>
          <w:spacing w:val="-9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t>least</w:t>
      </w:r>
      <w:r>
        <w:rPr>
          <w:spacing w:val="-9"/>
        </w:rPr>
        <w:t xml:space="preserve"> </w:t>
      </w:r>
      <w:r>
        <w:t>10</w:t>
      </w:r>
      <w:r>
        <w:rPr>
          <w:spacing w:val="-9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cent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capital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company</w:t>
      </w:r>
      <w:r>
        <w:rPr>
          <w:spacing w:val="-8"/>
        </w:rPr>
        <w:t xml:space="preserve"> </w:t>
      </w:r>
      <w:r>
        <w:t>paying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dividends;]</w:t>
      </w:r>
    </w:p>
    <w:p w14:paraId="549F4EDE" w14:textId="23F76646" w:rsidR="00064CC3" w:rsidRDefault="00A5565E" w:rsidP="00064CC3">
      <w:pPr>
        <w:pStyle w:val="BodyText"/>
        <w:spacing w:before="8"/>
        <w:rPr>
          <w:sz w:val="19"/>
        </w:rPr>
      </w:pPr>
      <w:r w:rsidRPr="00A5565E">
        <w:rPr>
          <w:noProof/>
          <w:sz w:val="19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51B468C" wp14:editId="04654255">
                <wp:simplePos x="0" y="0"/>
                <wp:positionH relativeFrom="column">
                  <wp:posOffset>387350</wp:posOffset>
                </wp:positionH>
                <wp:positionV relativeFrom="paragraph">
                  <wp:posOffset>181610</wp:posOffset>
                </wp:positionV>
                <wp:extent cx="5429250" cy="1404620"/>
                <wp:effectExtent l="0" t="0" r="19050" b="1016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5B9AC" w14:textId="77777777" w:rsidR="00A5565E" w:rsidRDefault="00A5565E" w:rsidP="00A5565E">
                            <w:pPr>
                              <w:spacing w:before="21"/>
                              <w:ind w:left="105" w:right="292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1 of Article 8 of the MLI applies to subparagraph a) of paragraph 2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10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Convention:</w:t>
                            </w:r>
                          </w:p>
                          <w:p w14:paraId="3640CD3B" w14:textId="77777777" w:rsidR="00A5565E" w:rsidRDefault="00A5565E" w:rsidP="00A5565E">
                            <w:pPr>
                              <w:spacing w:before="4"/>
                              <w:rPr>
                                <w:i/>
                              </w:rPr>
                            </w:pPr>
                          </w:p>
                          <w:p w14:paraId="6F0E30CA" w14:textId="77777777" w:rsidR="00A5565E" w:rsidRDefault="00A5565E" w:rsidP="00A5565E">
                            <w:pPr>
                              <w:spacing w:line="257" w:lineRule="exact"/>
                              <w:ind w:left="1386" w:right="1385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8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DIVIDEND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TRANSFER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TRANSACTIONS</w:t>
                            </w:r>
                          </w:p>
                          <w:p w14:paraId="0E72A5DB" w14:textId="77777777" w:rsidR="00A5565E" w:rsidRDefault="00A5565E" w:rsidP="00A5565E">
                            <w:pPr>
                              <w:spacing w:line="257" w:lineRule="exact"/>
                              <w:ind w:left="1386" w:right="1385"/>
                              <w:jc w:val="center"/>
                            </w:pPr>
                          </w:p>
                          <w:p w14:paraId="72C8FF4F" w14:textId="5F516865" w:rsidR="00A5565E" w:rsidRDefault="00A5565E" w:rsidP="00A5565E">
                            <w:r>
                              <w:t>Subparagraph a) of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paragraph 2 of Article 10 of the Convention shall apply only if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ownership conditions described in those provisions are met throughout a 365 day period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that includes the day of the payment of the dividends (for the purpose of computing that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period, no account shall be taken of changes of ownership that would directly result from a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corporate reorganisation, such as a merger or divisive reorganisation, of the company that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holds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shares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pays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dividends).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1B468C" id="_x0000_s1034" type="#_x0000_t202" style="position:absolute;margin-left:30.5pt;margin-top:14.3pt;width:427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">
                <v:textbox style="mso-fit-shape-to-text:t">
                  <w:txbxContent>
                    <w:p w14:paraId="24D5B9AC" w14:textId="77777777" w:rsidR="00A5565E" w:rsidRDefault="00A5565E" w:rsidP="00A5565E">
                      <w:pPr>
                        <w:spacing w:before="21"/>
                        <w:ind w:left="105" w:right="292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1 of Article 8 of the MLI applies to subparagraph a) of paragraph 2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of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Article</w:t>
                      </w:r>
                      <w:r>
                        <w:rPr>
                          <w:i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10</w:t>
                      </w:r>
                      <w:r>
                        <w:rPr>
                          <w:i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of</w:t>
                      </w:r>
                      <w:r>
                        <w:rPr>
                          <w:i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this</w:t>
                      </w:r>
                      <w:r>
                        <w:rPr>
                          <w:i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Convention:</w:t>
                      </w:r>
                    </w:p>
                    <w:p w14:paraId="3640CD3B" w14:textId="77777777" w:rsidR="00A5565E" w:rsidRDefault="00A5565E" w:rsidP="00A5565E">
                      <w:pPr>
                        <w:spacing w:before="4"/>
                        <w:rPr>
                          <w:i/>
                        </w:rPr>
                      </w:pPr>
                    </w:p>
                    <w:p w14:paraId="6F0E30CA" w14:textId="77777777" w:rsidR="00A5565E" w:rsidRDefault="00A5565E" w:rsidP="00A5565E">
                      <w:pPr>
                        <w:spacing w:line="257" w:lineRule="exact"/>
                        <w:ind w:left="1386" w:right="1385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8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DIVIDEND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TRANSFER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TRANSACTIONS</w:t>
                      </w:r>
                    </w:p>
                    <w:p w14:paraId="0E72A5DB" w14:textId="77777777" w:rsidR="00A5565E" w:rsidRDefault="00A5565E" w:rsidP="00A5565E">
                      <w:pPr>
                        <w:spacing w:line="257" w:lineRule="exact"/>
                        <w:ind w:left="1386" w:right="1385"/>
                        <w:jc w:val="center"/>
                      </w:pPr>
                    </w:p>
                    <w:p w14:paraId="72C8FF4F" w14:textId="5F516865" w:rsidR="00A5565E" w:rsidRDefault="00A5565E" w:rsidP="00A5565E">
                      <w:r>
                        <w:t>Subparagraph a) of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paragraph 2 of Article 10 of the Convention shall apply only if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ownership conditions described in those provisions are met throughout a 365 day period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that includes the day of the payment of the dividends (for the purpose of computing that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period, no account shall be taken of changes of ownership that would directly result from a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corporate reorganisation, such as a merger or divisive reorganisation, of the company that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holds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shares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pays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dividends).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EA1723D" w14:textId="77777777" w:rsidR="00064CC3" w:rsidRDefault="00064CC3" w:rsidP="00064CC3">
      <w:pPr>
        <w:rPr>
          <w:sz w:val="19"/>
        </w:rPr>
        <w:sectPr w:rsidR="00064CC3" w:rsidSect="00B029AF">
          <w:pgSz w:w="12240" w:h="15840"/>
          <w:pgMar w:top="568" w:right="700" w:bottom="709" w:left="1240" w:header="722" w:footer="1284" w:gutter="0"/>
          <w:cols w:space="720"/>
        </w:sectPr>
      </w:pPr>
    </w:p>
    <w:p w14:paraId="2CDFA044" w14:textId="77777777" w:rsidR="00064CC3" w:rsidRDefault="00064CC3" w:rsidP="00FE451A">
      <w:pPr>
        <w:pStyle w:val="ListParagraph"/>
        <w:numPr>
          <w:ilvl w:val="1"/>
          <w:numId w:val="26"/>
        </w:numPr>
        <w:tabs>
          <w:tab w:val="left" w:pos="1280"/>
        </w:tabs>
        <w:spacing w:line="224" w:lineRule="exact"/>
      </w:pPr>
      <w:r>
        <w:lastRenderedPageBreak/>
        <w:t>15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cent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gross</w:t>
      </w:r>
      <w:r>
        <w:rPr>
          <w:spacing w:val="-2"/>
        </w:rPr>
        <w:t xml:space="preserve"> </w:t>
      </w:r>
      <w:r>
        <w:t>amount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dividends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cases.</w:t>
      </w:r>
    </w:p>
    <w:p w14:paraId="1A140ED2" w14:textId="77777777" w:rsidR="00064CC3" w:rsidRDefault="00064CC3" w:rsidP="00064CC3">
      <w:pPr>
        <w:pStyle w:val="BodyText"/>
        <w:spacing w:before="4"/>
      </w:pPr>
    </w:p>
    <w:p w14:paraId="0E895806" w14:textId="77777777" w:rsidR="00064CC3" w:rsidRDefault="00064CC3" w:rsidP="00FE451A">
      <w:pPr>
        <w:pStyle w:val="ListParagraph"/>
        <w:numPr>
          <w:ilvl w:val="0"/>
          <w:numId w:val="26"/>
        </w:numPr>
        <w:tabs>
          <w:tab w:val="left" w:pos="776"/>
        </w:tabs>
        <w:spacing w:line="237" w:lineRule="auto"/>
        <w:ind w:right="1219" w:firstLine="0"/>
      </w:pPr>
      <w:r>
        <w:t>The competent authorities of the Contracting States shall by mutual agreement settle the</w:t>
      </w:r>
      <w:r>
        <w:rPr>
          <w:spacing w:val="-46"/>
        </w:rPr>
        <w:t xml:space="preserve"> </w:t>
      </w:r>
      <w:r>
        <w:t>mode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application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2.</w:t>
      </w:r>
    </w:p>
    <w:p w14:paraId="46028777" w14:textId="77777777" w:rsidR="00064CC3" w:rsidRDefault="00064CC3" w:rsidP="00064CC3">
      <w:pPr>
        <w:pStyle w:val="BodyText"/>
        <w:spacing w:before="2"/>
      </w:pPr>
    </w:p>
    <w:p w14:paraId="6A13BD4A" w14:textId="77777777" w:rsidR="00064CC3" w:rsidRDefault="00064CC3" w:rsidP="00FE451A">
      <w:pPr>
        <w:pStyle w:val="ListParagraph"/>
        <w:numPr>
          <w:ilvl w:val="0"/>
          <w:numId w:val="26"/>
        </w:numPr>
        <w:tabs>
          <w:tab w:val="left" w:pos="776"/>
        </w:tabs>
        <w:ind w:right="1403" w:firstLine="0"/>
      </w:pPr>
      <w:r>
        <w:t>The provisions of paragraph 2 shall not affect the taxation of the company in respect of</w:t>
      </w:r>
      <w:r>
        <w:rPr>
          <w:spacing w:val="-47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profits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dividends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paid.</w:t>
      </w:r>
    </w:p>
    <w:p w14:paraId="1251B0A7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62F2B84E" w14:textId="77777777" w:rsidR="00064CC3" w:rsidRDefault="00064CC3" w:rsidP="00FE451A">
      <w:pPr>
        <w:pStyle w:val="ListParagraph"/>
        <w:numPr>
          <w:ilvl w:val="0"/>
          <w:numId w:val="26"/>
        </w:numPr>
        <w:tabs>
          <w:tab w:val="left" w:pos="776"/>
        </w:tabs>
        <w:ind w:right="1243" w:firstLine="0"/>
      </w:pPr>
      <w:r>
        <w:t>The term ‘dividends’ as used in this Convention means income from shares, ‘jouissance’</w:t>
      </w:r>
      <w:r>
        <w:rPr>
          <w:spacing w:val="1"/>
        </w:rPr>
        <w:t xml:space="preserve"> </w:t>
      </w:r>
      <w:r>
        <w:t>shares or ‘jouissance’ rights, mining shares, founders' shares or other rights, not being</w:t>
      </w:r>
      <w:r>
        <w:rPr>
          <w:spacing w:val="1"/>
        </w:rPr>
        <w:t xml:space="preserve"> </w:t>
      </w:r>
      <w:r>
        <w:t>debt–claims, participating in profits as well as income from other corporate rights which is</w:t>
      </w:r>
      <w:r>
        <w:rPr>
          <w:spacing w:val="-46"/>
        </w:rPr>
        <w:t xml:space="preserve"> </w:t>
      </w:r>
      <w:r>
        <w:t>subjected to the same taxation treatment as income from shares by the laws of the State of</w:t>
      </w:r>
      <w:r>
        <w:rPr>
          <w:spacing w:val="-46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company</w:t>
      </w:r>
      <w:r>
        <w:rPr>
          <w:spacing w:val="-1"/>
        </w:rPr>
        <w:t xml:space="preserve"> </w:t>
      </w:r>
      <w:r>
        <w:t>making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distribution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resident.</w:t>
      </w:r>
    </w:p>
    <w:p w14:paraId="149566AC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4290A243" w14:textId="77777777" w:rsidR="00064CC3" w:rsidRDefault="00064CC3" w:rsidP="00FE451A">
      <w:pPr>
        <w:pStyle w:val="ListParagraph"/>
        <w:numPr>
          <w:ilvl w:val="0"/>
          <w:numId w:val="26"/>
        </w:numPr>
        <w:tabs>
          <w:tab w:val="left" w:pos="776"/>
        </w:tabs>
        <w:ind w:right="1170" w:firstLine="0"/>
      </w:pPr>
      <w:r>
        <w:t>The provisions of paragraphs 1 and 2 shall not apply if the beneficial owner of the</w:t>
      </w:r>
      <w:r>
        <w:rPr>
          <w:spacing w:val="1"/>
        </w:rPr>
        <w:t xml:space="preserve"> </w:t>
      </w:r>
      <w:r>
        <w:t>dividends, being a resident of a Contracting State, carries on business in the other</w:t>
      </w:r>
      <w:r>
        <w:rPr>
          <w:spacing w:val="1"/>
        </w:rPr>
        <w:t xml:space="preserve"> </w:t>
      </w:r>
      <w:r>
        <w:t>Contracting State of which the company paying the dividends is a resident, through a</w:t>
      </w:r>
      <w:r>
        <w:rPr>
          <w:spacing w:val="1"/>
        </w:rPr>
        <w:t xml:space="preserve"> </w:t>
      </w:r>
      <w:r>
        <w:t>permanent establishment situated therein, or performs in that other State independent</w:t>
      </w:r>
      <w:r>
        <w:rPr>
          <w:spacing w:val="1"/>
        </w:rPr>
        <w:t xml:space="preserve"> </w:t>
      </w:r>
      <w:r>
        <w:t>personal services from a fixed base situated therein, and the holding in respect of which the</w:t>
      </w:r>
      <w:r>
        <w:rPr>
          <w:spacing w:val="-47"/>
        </w:rPr>
        <w:t xml:space="preserve"> </w:t>
      </w:r>
      <w:r>
        <w:t>dividends are paid is effectively connected with such permanent establishment or fixed</w:t>
      </w:r>
      <w:r>
        <w:rPr>
          <w:spacing w:val="1"/>
        </w:rPr>
        <w:t xml:space="preserve"> </w:t>
      </w:r>
      <w:r>
        <w:t>base. In such case the provisions of Article 7 (Business profits) or Article 14 (Independent</w:t>
      </w:r>
      <w:r>
        <w:rPr>
          <w:spacing w:val="1"/>
        </w:rPr>
        <w:t xml:space="preserve"> </w:t>
      </w:r>
      <w:r>
        <w:t>personal</w:t>
      </w:r>
      <w:r>
        <w:rPr>
          <w:spacing w:val="-2"/>
        </w:rPr>
        <w:t xml:space="preserve"> </w:t>
      </w:r>
      <w:r>
        <w:t>services),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be,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apply.</w:t>
      </w:r>
    </w:p>
    <w:p w14:paraId="41ADACA5" w14:textId="77777777" w:rsidR="00064CC3" w:rsidRDefault="00064CC3" w:rsidP="00064CC3">
      <w:pPr>
        <w:pStyle w:val="BodyText"/>
        <w:spacing w:before="2"/>
      </w:pPr>
    </w:p>
    <w:p w14:paraId="3EC51AA5" w14:textId="77777777" w:rsidR="00064CC3" w:rsidRDefault="00064CC3" w:rsidP="00FE451A">
      <w:pPr>
        <w:pStyle w:val="ListParagraph"/>
        <w:numPr>
          <w:ilvl w:val="0"/>
          <w:numId w:val="26"/>
        </w:numPr>
        <w:tabs>
          <w:tab w:val="left" w:pos="776"/>
        </w:tabs>
        <w:ind w:right="1150" w:firstLine="0"/>
      </w:pPr>
      <w:r>
        <w:t>Where a company which is a resident of a Contracting State derives profits or income</w:t>
      </w:r>
      <w:r>
        <w:rPr>
          <w:spacing w:val="1"/>
        </w:rPr>
        <w:t xml:space="preserve"> </w:t>
      </w:r>
      <w:r>
        <w:t>from the other Contracting State, that other State may not impose any tax on the dividends</w:t>
      </w:r>
      <w:r>
        <w:rPr>
          <w:spacing w:val="1"/>
        </w:rPr>
        <w:t xml:space="preserve"> </w:t>
      </w:r>
      <w:r>
        <w:t>paid by the company, except insofar as such dividends are paid to a resident of that other</w:t>
      </w:r>
      <w:r>
        <w:rPr>
          <w:spacing w:val="1"/>
        </w:rPr>
        <w:t xml:space="preserve"> </w:t>
      </w:r>
      <w:r>
        <w:t>State or insofar as the holding in respect of which the dividends are paid is effectively</w:t>
      </w:r>
      <w:r>
        <w:rPr>
          <w:spacing w:val="1"/>
        </w:rPr>
        <w:t xml:space="preserve"> </w:t>
      </w:r>
      <w:r>
        <w:t>connected with a permanent establishment or a fixed base situated in that other State, nor</w:t>
      </w:r>
      <w:r>
        <w:rPr>
          <w:spacing w:val="1"/>
        </w:rPr>
        <w:t xml:space="preserve"> </w:t>
      </w:r>
      <w:r>
        <w:t>subject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company's</w:t>
      </w:r>
      <w:r>
        <w:rPr>
          <w:spacing w:val="-4"/>
        </w:rPr>
        <w:t xml:space="preserve"> </w:t>
      </w:r>
      <w:r>
        <w:t>undistributed</w:t>
      </w:r>
      <w:r>
        <w:rPr>
          <w:spacing w:val="-4"/>
        </w:rPr>
        <w:t xml:space="preserve"> </w:t>
      </w:r>
      <w:r>
        <w:t>profits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tax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company's</w:t>
      </w:r>
      <w:r>
        <w:rPr>
          <w:spacing w:val="-4"/>
        </w:rPr>
        <w:t xml:space="preserve"> </w:t>
      </w:r>
      <w:r>
        <w:t>undistributed</w:t>
      </w:r>
      <w:r>
        <w:rPr>
          <w:spacing w:val="-4"/>
        </w:rPr>
        <w:t xml:space="preserve"> </w:t>
      </w:r>
      <w:r>
        <w:t>profits,</w:t>
      </w:r>
      <w:r>
        <w:rPr>
          <w:spacing w:val="1"/>
        </w:rPr>
        <w:t xml:space="preserve"> </w:t>
      </w:r>
      <w:r>
        <w:t>even if the dividends paid or the undistributed profits consist wholly or partly of profits</w:t>
      </w:r>
      <w:r>
        <w:rPr>
          <w:spacing w:val="1"/>
        </w:rPr>
        <w:t xml:space="preserve"> </w:t>
      </w:r>
      <w:r>
        <w:t>arising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State.</w:t>
      </w:r>
    </w:p>
    <w:p w14:paraId="2A9C0A94" w14:textId="77777777" w:rsidR="00064CC3" w:rsidRDefault="00064CC3" w:rsidP="00064CC3">
      <w:pPr>
        <w:pStyle w:val="BodyText"/>
        <w:spacing w:before="4"/>
      </w:pPr>
    </w:p>
    <w:p w14:paraId="11A5FBDF" w14:textId="77777777" w:rsidR="00A5565E" w:rsidRDefault="00A5565E" w:rsidP="00064CC3">
      <w:pPr>
        <w:pStyle w:val="Heading6"/>
        <w:spacing w:line="237" w:lineRule="auto"/>
        <w:ind w:left="4065" w:right="4603"/>
      </w:pPr>
    </w:p>
    <w:p w14:paraId="3F4E930D" w14:textId="1DE913B6" w:rsidR="00064CC3" w:rsidRDefault="00064CC3" w:rsidP="00A97A94">
      <w:pPr>
        <w:pStyle w:val="Heading6"/>
        <w:spacing w:line="237" w:lineRule="auto"/>
        <w:ind w:left="3402" w:right="3926"/>
      </w:pPr>
      <w:r>
        <w:t>Article 11.</w:t>
      </w:r>
      <w:r>
        <w:rPr>
          <w:spacing w:val="-46"/>
        </w:rPr>
        <w:t xml:space="preserve"> </w:t>
      </w:r>
      <w:r>
        <w:t>Interest</w:t>
      </w:r>
    </w:p>
    <w:p w14:paraId="446C37E8" w14:textId="77777777" w:rsidR="00064CC3" w:rsidRDefault="00064CC3" w:rsidP="00064CC3">
      <w:pPr>
        <w:pStyle w:val="BodyText"/>
        <w:spacing w:before="2"/>
        <w:rPr>
          <w:b/>
        </w:rPr>
      </w:pPr>
    </w:p>
    <w:p w14:paraId="06A9A57D" w14:textId="77777777" w:rsidR="00064CC3" w:rsidRDefault="00064CC3" w:rsidP="00FE451A">
      <w:pPr>
        <w:pStyle w:val="ListParagraph"/>
        <w:numPr>
          <w:ilvl w:val="0"/>
          <w:numId w:val="25"/>
        </w:numPr>
        <w:tabs>
          <w:tab w:val="left" w:pos="776"/>
        </w:tabs>
        <w:ind w:right="1126" w:firstLine="0"/>
      </w:pPr>
      <w:r>
        <w:t>Interest arising in a Contracting State and paid to a resident of the other Contracting State</w:t>
      </w:r>
      <w:r>
        <w:rPr>
          <w:spacing w:val="-46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State.</w:t>
      </w:r>
    </w:p>
    <w:p w14:paraId="353E5699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06DAEBB0" w14:textId="77777777" w:rsidR="00A5565E" w:rsidRDefault="00064CC3" w:rsidP="00A5565E">
      <w:pPr>
        <w:pStyle w:val="ListParagraph"/>
        <w:numPr>
          <w:ilvl w:val="0"/>
          <w:numId w:val="25"/>
        </w:numPr>
        <w:tabs>
          <w:tab w:val="left" w:pos="776"/>
        </w:tabs>
        <w:spacing w:before="95"/>
        <w:ind w:right="1337" w:firstLine="0"/>
      </w:pPr>
      <w:r>
        <w:t>However, such interest may also be taxed in the Contracting State in which it arises and</w:t>
      </w:r>
      <w:r w:rsidRPr="00A5565E">
        <w:rPr>
          <w:spacing w:val="1"/>
        </w:rPr>
        <w:t xml:space="preserve"> </w:t>
      </w:r>
      <w:r>
        <w:t>according to the laws of that State, but if the recipient is the beneficial owner of the interest,</w:t>
      </w:r>
      <w:r w:rsidRPr="00A5565E">
        <w:rPr>
          <w:spacing w:val="-46"/>
        </w:rPr>
        <w:t xml:space="preserve"> </w:t>
      </w:r>
      <w:r>
        <w:t>the</w:t>
      </w:r>
      <w:r w:rsidRPr="00A5565E">
        <w:rPr>
          <w:spacing w:val="-2"/>
        </w:rPr>
        <w:t xml:space="preserve"> </w:t>
      </w:r>
      <w:r>
        <w:t>tax</w:t>
      </w:r>
      <w:r w:rsidRPr="00A5565E">
        <w:rPr>
          <w:spacing w:val="-2"/>
        </w:rPr>
        <w:t xml:space="preserve"> </w:t>
      </w:r>
      <w:r>
        <w:t>so</w:t>
      </w:r>
      <w:r w:rsidRPr="00A5565E">
        <w:rPr>
          <w:spacing w:val="-2"/>
        </w:rPr>
        <w:t xml:space="preserve"> </w:t>
      </w:r>
      <w:r>
        <w:t>charged</w:t>
      </w:r>
      <w:r w:rsidRPr="00A5565E">
        <w:rPr>
          <w:spacing w:val="-1"/>
        </w:rPr>
        <w:t xml:space="preserve"> </w:t>
      </w:r>
      <w:r>
        <w:t>shall</w:t>
      </w:r>
      <w:r w:rsidRPr="00A5565E">
        <w:rPr>
          <w:spacing w:val="-2"/>
        </w:rPr>
        <w:t xml:space="preserve"> </w:t>
      </w:r>
      <w:r>
        <w:t>not</w:t>
      </w:r>
      <w:r w:rsidRPr="00A5565E">
        <w:rPr>
          <w:spacing w:val="-2"/>
        </w:rPr>
        <w:t xml:space="preserve"> </w:t>
      </w:r>
      <w:r>
        <w:t>exceed</w:t>
      </w:r>
      <w:r w:rsidRPr="00A5565E">
        <w:rPr>
          <w:spacing w:val="-1"/>
        </w:rPr>
        <w:t xml:space="preserve"> </w:t>
      </w:r>
      <w:r>
        <w:t>5</w:t>
      </w:r>
      <w:r w:rsidRPr="00A5565E">
        <w:rPr>
          <w:spacing w:val="-2"/>
        </w:rPr>
        <w:t xml:space="preserve"> </w:t>
      </w:r>
      <w:r>
        <w:t>per</w:t>
      </w:r>
      <w:r w:rsidRPr="00A5565E">
        <w:rPr>
          <w:spacing w:val="-2"/>
        </w:rPr>
        <w:t xml:space="preserve"> </w:t>
      </w:r>
      <w:r>
        <w:t>cent</w:t>
      </w:r>
      <w:r w:rsidRPr="00A5565E">
        <w:rPr>
          <w:spacing w:val="-1"/>
        </w:rPr>
        <w:t xml:space="preserve"> </w:t>
      </w:r>
      <w:r>
        <w:t>of</w:t>
      </w:r>
      <w:r w:rsidRPr="00A5565E">
        <w:rPr>
          <w:spacing w:val="-2"/>
        </w:rPr>
        <w:t xml:space="preserve"> </w:t>
      </w:r>
      <w:r>
        <w:t>the</w:t>
      </w:r>
      <w:r w:rsidRPr="00A5565E">
        <w:rPr>
          <w:spacing w:val="-2"/>
        </w:rPr>
        <w:t xml:space="preserve"> </w:t>
      </w:r>
      <w:r>
        <w:t>gross</w:t>
      </w:r>
      <w:r w:rsidRPr="00A5565E">
        <w:rPr>
          <w:spacing w:val="-1"/>
        </w:rPr>
        <w:t xml:space="preserve"> </w:t>
      </w:r>
      <w:r>
        <w:t>amount</w:t>
      </w:r>
      <w:r w:rsidRPr="00A5565E">
        <w:rPr>
          <w:spacing w:val="-2"/>
        </w:rPr>
        <w:t xml:space="preserve"> </w:t>
      </w:r>
      <w:r>
        <w:t>of</w:t>
      </w:r>
      <w:r w:rsidRPr="00A5565E">
        <w:rPr>
          <w:spacing w:val="-2"/>
        </w:rPr>
        <w:t xml:space="preserve"> </w:t>
      </w:r>
      <w:r>
        <w:t>the</w:t>
      </w:r>
      <w:r w:rsidRPr="00A5565E">
        <w:rPr>
          <w:spacing w:val="-1"/>
        </w:rPr>
        <w:t xml:space="preserve"> </w:t>
      </w:r>
      <w:r>
        <w:t>interest.</w:t>
      </w:r>
    </w:p>
    <w:p w14:paraId="17906B5F" w14:textId="77777777" w:rsidR="00A5565E" w:rsidRDefault="00A5565E" w:rsidP="00A5565E">
      <w:pPr>
        <w:pStyle w:val="ListParagraph"/>
      </w:pPr>
    </w:p>
    <w:p w14:paraId="2E7099E4" w14:textId="57EBA9B8" w:rsidR="00064CC3" w:rsidRDefault="00064CC3" w:rsidP="00A5565E">
      <w:pPr>
        <w:pStyle w:val="ListParagraph"/>
        <w:numPr>
          <w:ilvl w:val="0"/>
          <w:numId w:val="25"/>
        </w:numPr>
        <w:tabs>
          <w:tab w:val="left" w:pos="776"/>
        </w:tabs>
        <w:spacing w:before="95"/>
        <w:ind w:right="1337" w:firstLine="0"/>
      </w:pPr>
      <w:r>
        <w:t>Notwithstanding the provisions of paragraph 2, any such interest as is mentioned in</w:t>
      </w:r>
      <w:r w:rsidRPr="00A5565E">
        <w:rPr>
          <w:spacing w:val="1"/>
        </w:rPr>
        <w:t xml:space="preserve"> </w:t>
      </w:r>
      <w:r>
        <w:t>paragraph 1 shall be taxable only in the Contracting State of which the recipient is a</w:t>
      </w:r>
      <w:r w:rsidRPr="00A5565E">
        <w:rPr>
          <w:spacing w:val="1"/>
        </w:rPr>
        <w:t xml:space="preserve"> </w:t>
      </w:r>
      <w:r>
        <w:t>resident, if such recipient is the beneficial owner of the interest and if one of the following</w:t>
      </w:r>
      <w:r w:rsidRPr="00A5565E">
        <w:rPr>
          <w:spacing w:val="-47"/>
        </w:rPr>
        <w:t xml:space="preserve"> </w:t>
      </w:r>
      <w:r>
        <w:t>conditions</w:t>
      </w:r>
      <w:r w:rsidRPr="00A5565E">
        <w:rPr>
          <w:spacing w:val="-2"/>
        </w:rPr>
        <w:t xml:space="preserve"> </w:t>
      </w:r>
      <w:r>
        <w:t>is</w:t>
      </w:r>
      <w:r w:rsidRPr="00A5565E">
        <w:rPr>
          <w:spacing w:val="-1"/>
        </w:rPr>
        <w:t xml:space="preserve"> </w:t>
      </w:r>
      <w:r>
        <w:t>met:</w:t>
      </w:r>
    </w:p>
    <w:p w14:paraId="30CC9A45" w14:textId="77777777" w:rsidR="00064CC3" w:rsidRDefault="00064CC3" w:rsidP="00FE451A">
      <w:pPr>
        <w:pStyle w:val="ListParagraph"/>
        <w:numPr>
          <w:ilvl w:val="1"/>
          <w:numId w:val="25"/>
        </w:numPr>
        <w:tabs>
          <w:tab w:val="left" w:pos="1280"/>
        </w:tabs>
        <w:ind w:right="1097"/>
        <w:jc w:val="both"/>
      </w:pPr>
      <w:r>
        <w:rPr>
          <w:spacing w:val="-1"/>
        </w:rPr>
        <w:t>such</w:t>
      </w:r>
      <w:r>
        <w:rPr>
          <w:spacing w:val="-11"/>
        </w:rPr>
        <w:t xml:space="preserve"> </w:t>
      </w:r>
      <w:r>
        <w:rPr>
          <w:spacing w:val="-1"/>
        </w:rPr>
        <w:t>recipient</w:t>
      </w:r>
      <w:r>
        <w:rPr>
          <w:spacing w:val="-11"/>
        </w:rPr>
        <w:t xml:space="preserve"> </w:t>
      </w:r>
      <w:r>
        <w:rPr>
          <w:spacing w:val="-1"/>
        </w:rPr>
        <w:t>is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Contracting</w:t>
      </w:r>
      <w:r>
        <w:rPr>
          <w:spacing w:val="-10"/>
        </w:rPr>
        <w:t xml:space="preserve"> </w:t>
      </w:r>
      <w:r>
        <w:rPr>
          <w:spacing w:val="-1"/>
        </w:rPr>
        <w:t>State,</w:t>
      </w:r>
      <w:r>
        <w:rPr>
          <w:spacing w:val="-11"/>
        </w:rPr>
        <w:t xml:space="preserve"> </w:t>
      </w:r>
      <w:r>
        <w:t>one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administrative–territorial</w:t>
      </w:r>
      <w:r>
        <w:rPr>
          <w:spacing w:val="-11"/>
        </w:rPr>
        <w:t xml:space="preserve"> </w:t>
      </w:r>
      <w:r>
        <w:t>subdivisions</w:t>
      </w:r>
      <w:r>
        <w:rPr>
          <w:spacing w:val="1"/>
        </w:rPr>
        <w:t xml:space="preserve"> </w:t>
      </w:r>
      <w:r>
        <w:t>or local authorities or a statutory body thereof, including the Central Bank of that</w:t>
      </w:r>
      <w:r>
        <w:rPr>
          <w:spacing w:val="1"/>
        </w:rPr>
        <w:t xml:space="preserve"> </w:t>
      </w:r>
      <w:r>
        <w:t>State; or such interest is paid by a Contracting State, one of its administrative–</w:t>
      </w:r>
      <w:r>
        <w:rPr>
          <w:spacing w:val="1"/>
        </w:rPr>
        <w:t xml:space="preserve"> </w:t>
      </w:r>
      <w:r>
        <w:t>territorial</w:t>
      </w:r>
      <w:r>
        <w:rPr>
          <w:spacing w:val="-2"/>
        </w:rPr>
        <w:t xml:space="preserve"> </w:t>
      </w:r>
      <w:r>
        <w:t>subdivisions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authorities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statutory</w:t>
      </w:r>
      <w:r>
        <w:rPr>
          <w:spacing w:val="-2"/>
        </w:rPr>
        <w:t xml:space="preserve"> </w:t>
      </w:r>
      <w:r>
        <w:t>bodies;</w:t>
      </w:r>
    </w:p>
    <w:p w14:paraId="344705C2" w14:textId="77777777" w:rsidR="00064CC3" w:rsidRDefault="00064CC3" w:rsidP="00FE451A">
      <w:pPr>
        <w:pStyle w:val="ListParagraph"/>
        <w:numPr>
          <w:ilvl w:val="1"/>
          <w:numId w:val="25"/>
        </w:numPr>
        <w:tabs>
          <w:tab w:val="left" w:pos="1280"/>
        </w:tabs>
        <w:spacing w:before="1"/>
        <w:ind w:right="1096"/>
        <w:jc w:val="both"/>
      </w:pPr>
      <w:r>
        <w:t>such interest is paid in respect of any debt–claim or loan guaranteed, insured or</w:t>
      </w:r>
      <w:r>
        <w:rPr>
          <w:spacing w:val="1"/>
        </w:rPr>
        <w:t xml:space="preserve"> </w:t>
      </w:r>
      <w:r>
        <w:t>supported by a Contracting State or other person acting on behalf of a Contracting</w:t>
      </w:r>
      <w:r>
        <w:rPr>
          <w:spacing w:val="1"/>
        </w:rPr>
        <w:t xml:space="preserve"> </w:t>
      </w:r>
      <w:r>
        <w:t>State;</w:t>
      </w:r>
    </w:p>
    <w:p w14:paraId="23B4C243" w14:textId="77777777" w:rsidR="00064CC3" w:rsidRDefault="00064CC3" w:rsidP="00FE451A">
      <w:pPr>
        <w:pStyle w:val="ListParagraph"/>
        <w:numPr>
          <w:ilvl w:val="1"/>
          <w:numId w:val="25"/>
        </w:numPr>
        <w:tabs>
          <w:tab w:val="left" w:pos="1280"/>
        </w:tabs>
        <w:ind w:right="1095"/>
        <w:jc w:val="both"/>
      </w:pPr>
      <w:r>
        <w:t>such</w:t>
      </w:r>
      <w:r>
        <w:rPr>
          <w:spacing w:val="1"/>
        </w:rPr>
        <w:t xml:space="preserve"> </w:t>
      </w:r>
      <w:r>
        <w:t>interest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paid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sale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credit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lastRenderedPageBreak/>
        <w:t>industrial,</w:t>
      </w:r>
      <w:r>
        <w:rPr>
          <w:spacing w:val="1"/>
        </w:rPr>
        <w:t xml:space="preserve"> </w:t>
      </w:r>
      <w:r>
        <w:t>commercial or scientific equipment, or with the sale on credit of any merchandise or</w:t>
      </w:r>
      <w:r>
        <w:rPr>
          <w:spacing w:val="-4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furnishing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enterprise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another</w:t>
      </w:r>
      <w:r>
        <w:rPr>
          <w:spacing w:val="-2"/>
        </w:rPr>
        <w:t xml:space="preserve"> </w:t>
      </w:r>
      <w:r>
        <w:t>enterprise;</w:t>
      </w:r>
      <w:r>
        <w:rPr>
          <w:spacing w:val="-1"/>
        </w:rPr>
        <w:t xml:space="preserve"> </w:t>
      </w:r>
      <w:r>
        <w:t>or</w:t>
      </w:r>
    </w:p>
    <w:p w14:paraId="688D558F" w14:textId="77777777" w:rsidR="00064CC3" w:rsidRDefault="00064CC3" w:rsidP="00FE451A">
      <w:pPr>
        <w:pStyle w:val="ListParagraph"/>
        <w:numPr>
          <w:ilvl w:val="1"/>
          <w:numId w:val="25"/>
        </w:numPr>
        <w:tabs>
          <w:tab w:val="left" w:pos="1280"/>
        </w:tabs>
        <w:spacing w:line="257" w:lineRule="exact"/>
        <w:jc w:val="both"/>
      </w:pPr>
      <w:r>
        <w:t>such</w:t>
      </w:r>
      <w:r>
        <w:rPr>
          <w:spacing w:val="-3"/>
        </w:rPr>
        <w:t xml:space="preserve"> </w:t>
      </w:r>
      <w:r>
        <w:t>interest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paid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loan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whatever</w:t>
      </w:r>
      <w:r>
        <w:rPr>
          <w:spacing w:val="-2"/>
        </w:rPr>
        <w:t xml:space="preserve"> </w:t>
      </w:r>
      <w:r>
        <w:t>kind</w:t>
      </w:r>
      <w:r>
        <w:rPr>
          <w:spacing w:val="-3"/>
        </w:rPr>
        <w:t xml:space="preserve"> </w:t>
      </w:r>
      <w:r>
        <w:t>granted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bank.</w:t>
      </w:r>
    </w:p>
    <w:p w14:paraId="11184B42" w14:textId="77777777" w:rsidR="00064CC3" w:rsidRDefault="00064CC3" w:rsidP="00064CC3">
      <w:pPr>
        <w:pStyle w:val="BodyText"/>
        <w:spacing w:before="8"/>
        <w:rPr>
          <w:sz w:val="21"/>
        </w:rPr>
      </w:pPr>
    </w:p>
    <w:p w14:paraId="6C0BE390" w14:textId="77777777" w:rsidR="00064CC3" w:rsidRDefault="00064CC3" w:rsidP="00FE451A">
      <w:pPr>
        <w:pStyle w:val="ListParagraph"/>
        <w:numPr>
          <w:ilvl w:val="0"/>
          <w:numId w:val="25"/>
        </w:numPr>
        <w:tabs>
          <w:tab w:val="left" w:pos="776"/>
        </w:tabs>
        <w:ind w:right="1219" w:firstLine="0"/>
      </w:pPr>
      <w:r>
        <w:t>The competent authorities of the Contracting States shall by mutual agreement settle the</w:t>
      </w:r>
      <w:r>
        <w:rPr>
          <w:spacing w:val="-46"/>
        </w:rPr>
        <w:t xml:space="preserve"> </w:t>
      </w:r>
      <w:r>
        <w:t>mode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application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paragraph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Article.</w:t>
      </w:r>
    </w:p>
    <w:p w14:paraId="1F25FB2F" w14:textId="77777777" w:rsidR="00064CC3" w:rsidRDefault="00064CC3" w:rsidP="00064CC3">
      <w:pPr>
        <w:pStyle w:val="BodyText"/>
        <w:spacing w:before="4"/>
      </w:pPr>
    </w:p>
    <w:p w14:paraId="0F21F4E5" w14:textId="77777777" w:rsidR="00064CC3" w:rsidRDefault="00064CC3" w:rsidP="00FE451A">
      <w:pPr>
        <w:pStyle w:val="ListParagraph"/>
        <w:numPr>
          <w:ilvl w:val="0"/>
          <w:numId w:val="25"/>
        </w:numPr>
        <w:tabs>
          <w:tab w:val="left" w:pos="776"/>
        </w:tabs>
        <w:ind w:right="1120" w:firstLine="0"/>
      </w:pPr>
      <w:r>
        <w:t>The term ‘interest’ as used in this Convention means income from debt–claims of every</w:t>
      </w:r>
      <w:r>
        <w:rPr>
          <w:spacing w:val="1"/>
        </w:rPr>
        <w:t xml:space="preserve"> </w:t>
      </w:r>
      <w:r>
        <w:t>kind, whether or not secured by mortgage and whether or not carrying a right to participate</w:t>
      </w:r>
      <w:r>
        <w:rPr>
          <w:spacing w:val="-46"/>
        </w:rPr>
        <w:t xml:space="preserve"> </w:t>
      </w:r>
      <w:r>
        <w:t>in the debtor's profits, and in particular income from government securities and income</w:t>
      </w:r>
      <w:r>
        <w:rPr>
          <w:spacing w:val="1"/>
        </w:rPr>
        <w:t xml:space="preserve"> </w:t>
      </w:r>
      <w:r>
        <w:t>from bonds or debentures, including premiums and prizes attaching to such securities,</w:t>
      </w:r>
      <w:r>
        <w:rPr>
          <w:spacing w:val="1"/>
        </w:rPr>
        <w:t xml:space="preserve"> </w:t>
      </w:r>
      <w:r>
        <w:t>bonds or debentures. Penalty charges for late payment shall not be regarded as interest for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purpose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Convention.</w:t>
      </w:r>
    </w:p>
    <w:p w14:paraId="24BCBF39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7800B2DD" w14:textId="77777777" w:rsidR="00064CC3" w:rsidRDefault="00064CC3" w:rsidP="00FE451A">
      <w:pPr>
        <w:pStyle w:val="ListParagraph"/>
        <w:numPr>
          <w:ilvl w:val="0"/>
          <w:numId w:val="25"/>
        </w:numPr>
        <w:tabs>
          <w:tab w:val="left" w:pos="776"/>
        </w:tabs>
        <w:ind w:right="1163" w:firstLine="0"/>
      </w:pPr>
      <w:r>
        <w:t>The provisions of paragraphs 1 and 2 shall not apply if the beneficial owner of the</w:t>
      </w:r>
      <w:r>
        <w:rPr>
          <w:spacing w:val="1"/>
        </w:rPr>
        <w:t xml:space="preserve"> </w:t>
      </w:r>
      <w:r>
        <w:t>interest,</w:t>
      </w:r>
      <w:r>
        <w:rPr>
          <w:spacing w:val="-4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resident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Contracting</w:t>
      </w:r>
      <w:r>
        <w:rPr>
          <w:spacing w:val="-4"/>
        </w:rPr>
        <w:t xml:space="preserve"> </w:t>
      </w:r>
      <w:r>
        <w:t>State,</w:t>
      </w:r>
      <w:r>
        <w:rPr>
          <w:spacing w:val="-2"/>
        </w:rPr>
        <w:t xml:space="preserve"> </w:t>
      </w:r>
      <w:r>
        <w:t>carries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business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Contracting</w:t>
      </w:r>
      <w:r>
        <w:rPr>
          <w:spacing w:val="-46"/>
        </w:rPr>
        <w:t xml:space="preserve"> </w:t>
      </w:r>
      <w:r>
        <w:t>State in which the interest arises, through a permanent establishment situated therein, or</w:t>
      </w:r>
      <w:r>
        <w:rPr>
          <w:spacing w:val="1"/>
        </w:rPr>
        <w:t xml:space="preserve"> </w:t>
      </w:r>
      <w:r>
        <w:t>performs in that other State independent personal services from a fixed base situated</w:t>
      </w:r>
      <w:r>
        <w:rPr>
          <w:spacing w:val="1"/>
        </w:rPr>
        <w:t xml:space="preserve"> </w:t>
      </w:r>
      <w:r>
        <w:t>therein and the debt–claim in respect of which the interest is paid is effectively connected</w:t>
      </w:r>
      <w:r>
        <w:rPr>
          <w:spacing w:val="1"/>
        </w:rPr>
        <w:t xml:space="preserve"> </w:t>
      </w:r>
      <w:r>
        <w:t>with such permanent establishment or fixed base. In such case the provisions of Article 7</w:t>
      </w:r>
      <w:r>
        <w:rPr>
          <w:spacing w:val="1"/>
        </w:rPr>
        <w:t xml:space="preserve"> </w:t>
      </w:r>
      <w:r>
        <w:t>(Business profits) or Article 14 (Independent personal services), as the case may be, shall</w:t>
      </w:r>
      <w:r>
        <w:rPr>
          <w:spacing w:val="1"/>
        </w:rPr>
        <w:t xml:space="preserve"> </w:t>
      </w:r>
      <w:r>
        <w:t>apply.</w:t>
      </w:r>
    </w:p>
    <w:p w14:paraId="4DDABB3A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5B4D6C1F" w14:textId="77777777" w:rsidR="00064CC3" w:rsidRDefault="00064CC3" w:rsidP="00FE451A">
      <w:pPr>
        <w:pStyle w:val="ListParagraph"/>
        <w:numPr>
          <w:ilvl w:val="0"/>
          <w:numId w:val="25"/>
        </w:numPr>
        <w:tabs>
          <w:tab w:val="left" w:pos="776"/>
        </w:tabs>
        <w:ind w:right="1189" w:firstLine="0"/>
      </w:pPr>
      <w:r>
        <w:t>Interest shall be deemed to arise in a Contracting State when the payer is that State itself,</w:t>
      </w:r>
      <w:r>
        <w:rPr>
          <w:spacing w:val="-47"/>
        </w:rPr>
        <w:t xml:space="preserve"> </w:t>
      </w:r>
      <w:r>
        <w:t>a political subdivision, a local authority or a resident of that State. Where, however, the</w:t>
      </w:r>
      <w:r>
        <w:rPr>
          <w:spacing w:val="1"/>
        </w:rPr>
        <w:t xml:space="preserve"> </w:t>
      </w:r>
      <w:r>
        <w:t>person paying the interest, whether he is a resident of a Contracting State or not, has in a</w:t>
      </w:r>
      <w:r>
        <w:rPr>
          <w:spacing w:val="1"/>
        </w:rPr>
        <w:t xml:space="preserve"> </w:t>
      </w:r>
      <w:r>
        <w:t>Contracting State a permanent establishment or a fixed base in connection with which the</w:t>
      </w:r>
      <w:r>
        <w:rPr>
          <w:spacing w:val="1"/>
        </w:rPr>
        <w:t xml:space="preserve"> </w:t>
      </w:r>
      <w:r>
        <w:t>indebtedness on which the interest is paid was incurred, and such interest is borne by such</w:t>
      </w:r>
      <w:r>
        <w:rPr>
          <w:spacing w:val="-46"/>
        </w:rPr>
        <w:t xml:space="preserve"> </w:t>
      </w:r>
      <w:r>
        <w:t>permanent establishment or fixed base, then such interest shall be deemed to arise in the</w:t>
      </w:r>
      <w:r>
        <w:rPr>
          <w:spacing w:val="1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permanent</w:t>
      </w:r>
      <w:r>
        <w:rPr>
          <w:spacing w:val="-2"/>
        </w:rPr>
        <w:t xml:space="preserve"> </w:t>
      </w:r>
      <w:r>
        <w:t>establishment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fixed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situated.</w:t>
      </w:r>
    </w:p>
    <w:p w14:paraId="4439C91D" w14:textId="77777777" w:rsidR="00064CC3" w:rsidRDefault="00064CC3" w:rsidP="00064CC3">
      <w:pPr>
        <w:pStyle w:val="BodyText"/>
      </w:pPr>
    </w:p>
    <w:p w14:paraId="1CA6C907" w14:textId="0E232CB2" w:rsidR="00064CC3" w:rsidRDefault="00064CC3" w:rsidP="00A5565E">
      <w:pPr>
        <w:pStyle w:val="ListParagraph"/>
        <w:numPr>
          <w:ilvl w:val="0"/>
          <w:numId w:val="25"/>
        </w:numPr>
        <w:tabs>
          <w:tab w:val="left" w:pos="776"/>
        </w:tabs>
        <w:spacing w:before="97" w:line="237" w:lineRule="auto"/>
        <w:ind w:right="1137" w:firstLine="0"/>
      </w:pPr>
      <w:r>
        <w:t>Where, by reason of a special relationship between the payer and the beneficial owner or</w:t>
      </w:r>
      <w:r w:rsidRPr="00A5565E">
        <w:rPr>
          <w:spacing w:val="1"/>
        </w:rPr>
        <w:t xml:space="preserve"> </w:t>
      </w:r>
      <w:r>
        <w:t>between both of them and some other person, the amount of the interest, having regard to</w:t>
      </w:r>
      <w:r w:rsidRPr="00A5565E">
        <w:rPr>
          <w:spacing w:val="1"/>
        </w:rPr>
        <w:t xml:space="preserve"> </w:t>
      </w:r>
      <w:r>
        <w:t>the</w:t>
      </w:r>
      <w:r w:rsidRPr="00A5565E">
        <w:rPr>
          <w:spacing w:val="-3"/>
        </w:rPr>
        <w:t xml:space="preserve"> </w:t>
      </w:r>
      <w:r>
        <w:t>debt–claim</w:t>
      </w:r>
      <w:r w:rsidRPr="00A5565E">
        <w:rPr>
          <w:spacing w:val="-3"/>
        </w:rPr>
        <w:t xml:space="preserve"> </w:t>
      </w:r>
      <w:r>
        <w:t>for</w:t>
      </w:r>
      <w:r w:rsidRPr="00A5565E">
        <w:rPr>
          <w:spacing w:val="-3"/>
        </w:rPr>
        <w:t xml:space="preserve"> </w:t>
      </w:r>
      <w:r>
        <w:t>which</w:t>
      </w:r>
      <w:r w:rsidRPr="00A5565E">
        <w:rPr>
          <w:spacing w:val="-3"/>
        </w:rPr>
        <w:t xml:space="preserve"> </w:t>
      </w:r>
      <w:r>
        <w:t>it</w:t>
      </w:r>
      <w:r w:rsidRPr="00A5565E">
        <w:rPr>
          <w:spacing w:val="-3"/>
        </w:rPr>
        <w:t xml:space="preserve"> </w:t>
      </w:r>
      <w:r>
        <w:t>is</w:t>
      </w:r>
      <w:r w:rsidRPr="00A5565E">
        <w:rPr>
          <w:spacing w:val="-2"/>
        </w:rPr>
        <w:t xml:space="preserve"> </w:t>
      </w:r>
      <w:r>
        <w:t>paid,</w:t>
      </w:r>
      <w:r w:rsidRPr="00A5565E">
        <w:rPr>
          <w:spacing w:val="-3"/>
        </w:rPr>
        <w:t xml:space="preserve"> </w:t>
      </w:r>
      <w:r>
        <w:t>exceeds</w:t>
      </w:r>
      <w:r w:rsidRPr="00A5565E">
        <w:rPr>
          <w:spacing w:val="-3"/>
        </w:rPr>
        <w:t xml:space="preserve"> </w:t>
      </w:r>
      <w:r>
        <w:t>the</w:t>
      </w:r>
      <w:r w:rsidRPr="00A5565E">
        <w:rPr>
          <w:spacing w:val="-3"/>
        </w:rPr>
        <w:t xml:space="preserve"> </w:t>
      </w:r>
      <w:r>
        <w:t>amount</w:t>
      </w:r>
      <w:r w:rsidRPr="00A5565E">
        <w:rPr>
          <w:spacing w:val="-3"/>
        </w:rPr>
        <w:t xml:space="preserve"> </w:t>
      </w:r>
      <w:r>
        <w:t>which</w:t>
      </w:r>
      <w:r w:rsidRPr="00A5565E">
        <w:rPr>
          <w:spacing w:val="-3"/>
        </w:rPr>
        <w:t xml:space="preserve"> </w:t>
      </w:r>
      <w:r>
        <w:t>would</w:t>
      </w:r>
      <w:r w:rsidRPr="00A5565E">
        <w:rPr>
          <w:spacing w:val="-2"/>
        </w:rPr>
        <w:t xml:space="preserve"> </w:t>
      </w:r>
      <w:r>
        <w:t>have</w:t>
      </w:r>
      <w:r w:rsidRPr="00A5565E">
        <w:rPr>
          <w:spacing w:val="-3"/>
        </w:rPr>
        <w:t xml:space="preserve"> </w:t>
      </w:r>
      <w:r>
        <w:t>been</w:t>
      </w:r>
      <w:r w:rsidRPr="00A5565E">
        <w:rPr>
          <w:spacing w:val="-3"/>
        </w:rPr>
        <w:t xml:space="preserve"> </w:t>
      </w:r>
      <w:r>
        <w:t>agreed</w:t>
      </w:r>
      <w:r w:rsidRPr="00A5565E">
        <w:rPr>
          <w:spacing w:val="-3"/>
        </w:rPr>
        <w:t xml:space="preserve"> </w:t>
      </w:r>
      <w:r>
        <w:t>upon</w:t>
      </w:r>
      <w:r w:rsidRPr="00A5565E">
        <w:rPr>
          <w:spacing w:val="-45"/>
        </w:rPr>
        <w:t xml:space="preserve"> </w:t>
      </w:r>
      <w:r>
        <w:t>by the payer and the beneficial owner in the absence of such relationship, the provisions of</w:t>
      </w:r>
      <w:r w:rsidRPr="00A5565E">
        <w:rPr>
          <w:spacing w:val="1"/>
        </w:rPr>
        <w:t xml:space="preserve"> </w:t>
      </w:r>
      <w:r>
        <w:t>this</w:t>
      </w:r>
      <w:r w:rsidRPr="00A5565E">
        <w:rPr>
          <w:spacing w:val="-3"/>
        </w:rPr>
        <w:t xml:space="preserve"> </w:t>
      </w:r>
      <w:r>
        <w:t>Article</w:t>
      </w:r>
      <w:r w:rsidRPr="00A5565E">
        <w:rPr>
          <w:spacing w:val="-2"/>
        </w:rPr>
        <w:t xml:space="preserve"> </w:t>
      </w:r>
      <w:r>
        <w:t>shall</w:t>
      </w:r>
      <w:r w:rsidRPr="00A5565E">
        <w:rPr>
          <w:spacing w:val="-3"/>
        </w:rPr>
        <w:t xml:space="preserve"> </w:t>
      </w:r>
      <w:r>
        <w:t>apply</w:t>
      </w:r>
      <w:r w:rsidRPr="00A5565E">
        <w:rPr>
          <w:spacing w:val="-2"/>
        </w:rPr>
        <w:t xml:space="preserve"> </w:t>
      </w:r>
      <w:r>
        <w:t>only</w:t>
      </w:r>
      <w:r w:rsidRPr="00A5565E">
        <w:rPr>
          <w:spacing w:val="-3"/>
        </w:rPr>
        <w:t xml:space="preserve"> </w:t>
      </w:r>
      <w:r>
        <w:t>to</w:t>
      </w:r>
      <w:r w:rsidRPr="00A5565E">
        <w:rPr>
          <w:spacing w:val="-2"/>
        </w:rPr>
        <w:t xml:space="preserve"> </w:t>
      </w:r>
      <w:r>
        <w:t>the</w:t>
      </w:r>
      <w:r w:rsidRPr="00A5565E">
        <w:rPr>
          <w:spacing w:val="-3"/>
        </w:rPr>
        <w:t xml:space="preserve"> </w:t>
      </w:r>
      <w:r>
        <w:t>last–mentioned</w:t>
      </w:r>
      <w:r w:rsidRPr="00A5565E">
        <w:rPr>
          <w:spacing w:val="-2"/>
        </w:rPr>
        <w:t xml:space="preserve"> </w:t>
      </w:r>
      <w:r>
        <w:t>amount.</w:t>
      </w:r>
      <w:r w:rsidRPr="00A5565E">
        <w:rPr>
          <w:spacing w:val="-3"/>
        </w:rPr>
        <w:t xml:space="preserve"> </w:t>
      </w:r>
      <w:r>
        <w:t>In</w:t>
      </w:r>
      <w:r w:rsidRPr="00A5565E">
        <w:rPr>
          <w:spacing w:val="-2"/>
        </w:rPr>
        <w:t xml:space="preserve"> </w:t>
      </w:r>
      <w:r>
        <w:t>such</w:t>
      </w:r>
      <w:r w:rsidRPr="00A5565E">
        <w:rPr>
          <w:spacing w:val="-3"/>
        </w:rPr>
        <w:t xml:space="preserve"> </w:t>
      </w:r>
      <w:r>
        <w:t>case,</w:t>
      </w:r>
      <w:r w:rsidRPr="00A5565E">
        <w:rPr>
          <w:spacing w:val="-2"/>
        </w:rPr>
        <w:t xml:space="preserve"> </w:t>
      </w:r>
      <w:r>
        <w:t>the</w:t>
      </w:r>
      <w:r w:rsidRPr="00A5565E">
        <w:rPr>
          <w:spacing w:val="-2"/>
        </w:rPr>
        <w:t xml:space="preserve"> </w:t>
      </w:r>
      <w:r>
        <w:t>excess</w:t>
      </w:r>
      <w:r w:rsidRPr="00A5565E">
        <w:rPr>
          <w:spacing w:val="-3"/>
        </w:rPr>
        <w:t xml:space="preserve"> </w:t>
      </w:r>
      <w:r>
        <w:t>part</w:t>
      </w:r>
      <w:r w:rsidRPr="00A5565E">
        <w:rPr>
          <w:spacing w:val="-2"/>
        </w:rPr>
        <w:t xml:space="preserve"> </w:t>
      </w:r>
      <w:r>
        <w:t>of</w:t>
      </w:r>
      <w:r w:rsidR="00A5565E">
        <w:t xml:space="preserve"> </w:t>
      </w:r>
      <w:r>
        <w:t>the</w:t>
      </w:r>
      <w:r w:rsidRPr="00A5565E">
        <w:rPr>
          <w:spacing w:val="-4"/>
        </w:rPr>
        <w:t xml:space="preserve"> </w:t>
      </w:r>
      <w:r>
        <w:t>payments</w:t>
      </w:r>
      <w:r w:rsidRPr="00A5565E">
        <w:rPr>
          <w:spacing w:val="-3"/>
        </w:rPr>
        <w:t xml:space="preserve"> </w:t>
      </w:r>
      <w:r>
        <w:t>shall</w:t>
      </w:r>
      <w:r w:rsidRPr="00A5565E">
        <w:rPr>
          <w:spacing w:val="-3"/>
        </w:rPr>
        <w:t xml:space="preserve"> </w:t>
      </w:r>
      <w:r>
        <w:t>remain</w:t>
      </w:r>
      <w:r w:rsidRPr="00A5565E">
        <w:rPr>
          <w:spacing w:val="-4"/>
        </w:rPr>
        <w:t xml:space="preserve"> </w:t>
      </w:r>
      <w:r>
        <w:t>taxable</w:t>
      </w:r>
      <w:r w:rsidRPr="00A5565E">
        <w:rPr>
          <w:spacing w:val="-3"/>
        </w:rPr>
        <w:t xml:space="preserve"> </w:t>
      </w:r>
      <w:r>
        <w:t>according</w:t>
      </w:r>
      <w:r w:rsidRPr="00A5565E">
        <w:rPr>
          <w:spacing w:val="-3"/>
        </w:rPr>
        <w:t xml:space="preserve"> </w:t>
      </w:r>
      <w:r>
        <w:t>to</w:t>
      </w:r>
      <w:r w:rsidRPr="00A5565E">
        <w:rPr>
          <w:spacing w:val="-3"/>
        </w:rPr>
        <w:t xml:space="preserve"> </w:t>
      </w:r>
      <w:r>
        <w:t>the</w:t>
      </w:r>
      <w:r w:rsidRPr="00A5565E">
        <w:rPr>
          <w:spacing w:val="-4"/>
        </w:rPr>
        <w:t xml:space="preserve"> </w:t>
      </w:r>
      <w:r>
        <w:t>laws</w:t>
      </w:r>
      <w:r w:rsidRPr="00A5565E">
        <w:rPr>
          <w:spacing w:val="-3"/>
        </w:rPr>
        <w:t xml:space="preserve"> </w:t>
      </w:r>
      <w:r>
        <w:t>of</w:t>
      </w:r>
      <w:r w:rsidRPr="00A5565E">
        <w:rPr>
          <w:spacing w:val="-3"/>
        </w:rPr>
        <w:t xml:space="preserve"> </w:t>
      </w:r>
      <w:r>
        <w:t>each</w:t>
      </w:r>
      <w:r w:rsidRPr="00A5565E">
        <w:rPr>
          <w:spacing w:val="-4"/>
        </w:rPr>
        <w:t xml:space="preserve"> </w:t>
      </w:r>
      <w:r>
        <w:t>Contracting</w:t>
      </w:r>
      <w:r w:rsidRPr="00A5565E">
        <w:rPr>
          <w:spacing w:val="-3"/>
        </w:rPr>
        <w:t xml:space="preserve"> </w:t>
      </w:r>
      <w:r>
        <w:t>State,</w:t>
      </w:r>
      <w:r w:rsidRPr="00A5565E">
        <w:rPr>
          <w:spacing w:val="-3"/>
        </w:rPr>
        <w:t xml:space="preserve"> </w:t>
      </w:r>
      <w:r>
        <w:t>due</w:t>
      </w:r>
      <w:r w:rsidRPr="00A5565E">
        <w:rPr>
          <w:spacing w:val="-46"/>
        </w:rPr>
        <w:t xml:space="preserve"> </w:t>
      </w:r>
      <w:r>
        <w:t>regard</w:t>
      </w:r>
      <w:r w:rsidRPr="00A5565E">
        <w:rPr>
          <w:spacing w:val="-2"/>
        </w:rPr>
        <w:t xml:space="preserve"> </w:t>
      </w:r>
      <w:r>
        <w:t>being</w:t>
      </w:r>
      <w:r w:rsidRPr="00A5565E">
        <w:rPr>
          <w:spacing w:val="-1"/>
        </w:rPr>
        <w:t xml:space="preserve"> </w:t>
      </w:r>
      <w:r>
        <w:t>had</w:t>
      </w:r>
      <w:r w:rsidRPr="00A5565E">
        <w:rPr>
          <w:spacing w:val="-2"/>
        </w:rPr>
        <w:t xml:space="preserve"> </w:t>
      </w:r>
      <w:r>
        <w:t>to</w:t>
      </w:r>
      <w:r w:rsidRPr="00A5565E">
        <w:rPr>
          <w:spacing w:val="-1"/>
        </w:rPr>
        <w:t xml:space="preserve"> </w:t>
      </w:r>
      <w:r>
        <w:t>the</w:t>
      </w:r>
      <w:r w:rsidRPr="00A5565E">
        <w:rPr>
          <w:spacing w:val="-1"/>
        </w:rPr>
        <w:t xml:space="preserve"> </w:t>
      </w:r>
      <w:r>
        <w:t>other</w:t>
      </w:r>
      <w:r w:rsidRPr="00A5565E">
        <w:rPr>
          <w:spacing w:val="-2"/>
        </w:rPr>
        <w:t xml:space="preserve"> </w:t>
      </w:r>
      <w:r>
        <w:t>provisions</w:t>
      </w:r>
      <w:r w:rsidRPr="00A5565E">
        <w:rPr>
          <w:spacing w:val="-1"/>
        </w:rPr>
        <w:t xml:space="preserve"> </w:t>
      </w:r>
      <w:r>
        <w:t>of</w:t>
      </w:r>
      <w:r w:rsidRPr="00A5565E">
        <w:rPr>
          <w:spacing w:val="-1"/>
        </w:rPr>
        <w:t xml:space="preserve"> </w:t>
      </w:r>
      <w:r>
        <w:t>this</w:t>
      </w:r>
      <w:r w:rsidRPr="00A5565E">
        <w:rPr>
          <w:spacing w:val="-2"/>
        </w:rPr>
        <w:t xml:space="preserve"> </w:t>
      </w:r>
      <w:r>
        <w:t>Convention.</w:t>
      </w:r>
    </w:p>
    <w:p w14:paraId="457AD6ED" w14:textId="77777777" w:rsidR="00064CC3" w:rsidRDefault="00064CC3" w:rsidP="00064CC3">
      <w:pPr>
        <w:pStyle w:val="BodyText"/>
        <w:spacing w:before="2"/>
      </w:pPr>
    </w:p>
    <w:p w14:paraId="389F4162" w14:textId="77777777" w:rsidR="00A5565E" w:rsidRDefault="00A5565E">
      <w:pPr>
        <w:widowControl/>
        <w:autoSpaceDE/>
        <w:autoSpaceDN/>
        <w:spacing w:after="160" w:line="259" w:lineRule="auto"/>
        <w:rPr>
          <w:b/>
          <w:bCs/>
        </w:rPr>
      </w:pPr>
      <w:r>
        <w:br w:type="page"/>
      </w:r>
    </w:p>
    <w:p w14:paraId="14942395" w14:textId="76766F78" w:rsidR="00064CC3" w:rsidRDefault="00064CC3" w:rsidP="00A97A94">
      <w:pPr>
        <w:pStyle w:val="Heading6"/>
        <w:ind w:left="3119" w:right="4067"/>
      </w:pPr>
      <w:r>
        <w:lastRenderedPageBreak/>
        <w:t>Article 12.</w:t>
      </w:r>
      <w:r>
        <w:rPr>
          <w:spacing w:val="-46"/>
        </w:rPr>
        <w:t xml:space="preserve"> </w:t>
      </w:r>
      <w:r>
        <w:t>Royalties</w:t>
      </w:r>
    </w:p>
    <w:p w14:paraId="1225CAAC" w14:textId="77777777" w:rsidR="00064CC3" w:rsidRDefault="00064CC3" w:rsidP="00064CC3">
      <w:pPr>
        <w:pStyle w:val="BodyText"/>
        <w:spacing w:before="11"/>
        <w:rPr>
          <w:b/>
          <w:sz w:val="21"/>
        </w:rPr>
      </w:pPr>
    </w:p>
    <w:p w14:paraId="4EDCDD29" w14:textId="77777777" w:rsidR="00064CC3" w:rsidRDefault="00064CC3" w:rsidP="00FE451A">
      <w:pPr>
        <w:pStyle w:val="ListParagraph"/>
        <w:numPr>
          <w:ilvl w:val="0"/>
          <w:numId w:val="24"/>
        </w:numPr>
        <w:tabs>
          <w:tab w:val="left" w:pos="776"/>
        </w:tabs>
        <w:ind w:right="1522" w:firstLine="0"/>
      </w:pPr>
      <w:r>
        <w:t>Royalties arising in a Contracting State and paid to a resident of the other Contracting</w:t>
      </w:r>
      <w:r>
        <w:rPr>
          <w:spacing w:val="-47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State.</w:t>
      </w:r>
    </w:p>
    <w:p w14:paraId="0A1D3BF9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1E927D46" w14:textId="77777777" w:rsidR="00064CC3" w:rsidRDefault="00064CC3" w:rsidP="00FE451A">
      <w:pPr>
        <w:pStyle w:val="ListParagraph"/>
        <w:numPr>
          <w:ilvl w:val="0"/>
          <w:numId w:val="24"/>
        </w:numPr>
        <w:tabs>
          <w:tab w:val="left" w:pos="776"/>
        </w:tabs>
        <w:ind w:right="1167" w:firstLine="0"/>
      </w:pPr>
      <w:r>
        <w:t>However, such royalties may also be taxed in the Contracting State in which they arise</w:t>
      </w:r>
      <w:r>
        <w:rPr>
          <w:spacing w:val="1"/>
        </w:rPr>
        <w:t xml:space="preserve"> </w:t>
      </w:r>
      <w:r>
        <w:t>and according to the laws of that State, but if the recipient is the beneficial owner of the</w:t>
      </w:r>
      <w:r>
        <w:rPr>
          <w:spacing w:val="1"/>
        </w:rPr>
        <w:t xml:space="preserve"> </w:t>
      </w:r>
      <w:r>
        <w:t>royalties,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tax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charged</w:t>
      </w:r>
      <w:r>
        <w:rPr>
          <w:spacing w:val="-2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exceed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cent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gross</w:t>
      </w:r>
      <w:r>
        <w:rPr>
          <w:spacing w:val="-3"/>
        </w:rPr>
        <w:t xml:space="preserve"> </w:t>
      </w:r>
      <w:r>
        <w:t>amount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royalties.</w:t>
      </w:r>
    </w:p>
    <w:p w14:paraId="74DCBAA5" w14:textId="77777777" w:rsidR="00064CC3" w:rsidRDefault="00064CC3" w:rsidP="00064CC3">
      <w:pPr>
        <w:pStyle w:val="BodyText"/>
      </w:pPr>
    </w:p>
    <w:p w14:paraId="52F15270" w14:textId="77777777" w:rsidR="00064CC3" w:rsidRDefault="00064CC3" w:rsidP="00FE451A">
      <w:pPr>
        <w:pStyle w:val="ListParagraph"/>
        <w:numPr>
          <w:ilvl w:val="0"/>
          <w:numId w:val="24"/>
        </w:numPr>
        <w:tabs>
          <w:tab w:val="left" w:pos="776"/>
        </w:tabs>
        <w:ind w:right="1219" w:firstLine="0"/>
      </w:pPr>
      <w:r>
        <w:t>The competent authorities of the Contracting States shall by mutual agreement settle the</w:t>
      </w:r>
      <w:r>
        <w:rPr>
          <w:spacing w:val="-46"/>
        </w:rPr>
        <w:t xml:space="preserve"> </w:t>
      </w:r>
      <w:r>
        <w:t>mode of application of paragraph 2 of this Article.4. The term ‘royalties’ as used in this</w:t>
      </w:r>
      <w:r>
        <w:rPr>
          <w:spacing w:val="1"/>
        </w:rPr>
        <w:t xml:space="preserve"> </w:t>
      </w:r>
      <w:r>
        <w:t>Convention means payments of any kind received as a consideration for the use of, or the</w:t>
      </w:r>
      <w:r>
        <w:rPr>
          <w:spacing w:val="1"/>
        </w:rPr>
        <w:t xml:space="preserve"> </w:t>
      </w:r>
      <w:r>
        <w:t>right to use, any copyright of literary, artistic or scientific work including cinematograph</w:t>
      </w:r>
      <w:r>
        <w:rPr>
          <w:spacing w:val="1"/>
        </w:rPr>
        <w:t xml:space="preserve"> </w:t>
      </w:r>
      <w:r>
        <w:t>films, or films or tapes used for radio or television broadcasting, any patent, trade mark,</w:t>
      </w:r>
      <w:r>
        <w:rPr>
          <w:spacing w:val="1"/>
        </w:rPr>
        <w:t xml:space="preserve"> </w:t>
      </w:r>
      <w:r>
        <w:t>design or model, plan, secret formula or process, or for information concerning industrial,</w:t>
      </w:r>
      <w:r>
        <w:rPr>
          <w:spacing w:val="1"/>
        </w:rPr>
        <w:t xml:space="preserve"> </w:t>
      </w:r>
      <w:r>
        <w:t>commercial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scientific</w:t>
      </w:r>
      <w:r>
        <w:rPr>
          <w:spacing w:val="-1"/>
        </w:rPr>
        <w:t xml:space="preserve"> </w:t>
      </w:r>
      <w:r>
        <w:t>experience.</w:t>
      </w:r>
    </w:p>
    <w:p w14:paraId="0EF46E54" w14:textId="77777777" w:rsidR="00064CC3" w:rsidRDefault="00064CC3" w:rsidP="00064CC3">
      <w:pPr>
        <w:pStyle w:val="BodyText"/>
        <w:spacing w:before="1"/>
      </w:pPr>
    </w:p>
    <w:p w14:paraId="5239459C" w14:textId="77777777" w:rsidR="00064CC3" w:rsidRDefault="00064CC3" w:rsidP="00FE451A">
      <w:pPr>
        <w:pStyle w:val="ListParagraph"/>
        <w:numPr>
          <w:ilvl w:val="0"/>
          <w:numId w:val="23"/>
        </w:numPr>
        <w:tabs>
          <w:tab w:val="left" w:pos="776"/>
        </w:tabs>
        <w:ind w:right="1251" w:firstLine="0"/>
      </w:pPr>
      <w:r>
        <w:t>The provisions of paragraphs 1 and 2 shall not apply if the beneficial owner of the</w:t>
      </w:r>
      <w:r>
        <w:rPr>
          <w:spacing w:val="1"/>
        </w:rPr>
        <w:t xml:space="preserve"> </w:t>
      </w:r>
      <w:r>
        <w:t>royalties, being a resident of a Contracting State, carries on business in the other</w:t>
      </w:r>
      <w:r>
        <w:rPr>
          <w:spacing w:val="1"/>
        </w:rPr>
        <w:t xml:space="preserve"> </w:t>
      </w:r>
      <w:r>
        <w:t>Contracting State in which the royalties arise, through a permanent establishment situated</w:t>
      </w:r>
      <w:r>
        <w:rPr>
          <w:spacing w:val="-47"/>
        </w:rPr>
        <w:t xml:space="preserve"> </w:t>
      </w:r>
      <w:r>
        <w:t>therein, or performs in that other State independent personal services from a fixed base</w:t>
      </w:r>
      <w:r>
        <w:rPr>
          <w:spacing w:val="1"/>
        </w:rPr>
        <w:t xml:space="preserve"> </w:t>
      </w:r>
      <w:r>
        <w:t>situated therein, and the right or property in respect of which the royalties are paid is</w:t>
      </w:r>
      <w:r>
        <w:rPr>
          <w:spacing w:val="1"/>
        </w:rPr>
        <w:t xml:space="preserve"> </w:t>
      </w:r>
      <w:r>
        <w:t>effectively connected with such permanent establishment or fixed base. In such case the</w:t>
      </w:r>
      <w:r>
        <w:rPr>
          <w:spacing w:val="1"/>
        </w:rPr>
        <w:t xml:space="preserve"> </w:t>
      </w:r>
      <w:r>
        <w:t>provisions of Article 7 (Business profits) or Article 14 (Independent personal services), as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be,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apply.</w:t>
      </w:r>
    </w:p>
    <w:p w14:paraId="7A305B3E" w14:textId="77777777" w:rsidR="00064CC3" w:rsidRDefault="00064CC3" w:rsidP="00064CC3">
      <w:pPr>
        <w:pStyle w:val="BodyText"/>
        <w:spacing w:before="1"/>
      </w:pPr>
    </w:p>
    <w:p w14:paraId="2C29571B" w14:textId="77777777" w:rsidR="00064CC3" w:rsidRDefault="00064CC3" w:rsidP="00FE451A">
      <w:pPr>
        <w:pStyle w:val="ListParagraph"/>
        <w:numPr>
          <w:ilvl w:val="0"/>
          <w:numId w:val="23"/>
        </w:numPr>
        <w:tabs>
          <w:tab w:val="left" w:pos="776"/>
        </w:tabs>
        <w:spacing w:before="1"/>
        <w:ind w:right="1148" w:firstLine="0"/>
      </w:pPr>
      <w:r>
        <w:t>Royalties shall be deemed to arise in a Contracting State when the payer is that State</w:t>
      </w:r>
      <w:r>
        <w:rPr>
          <w:spacing w:val="1"/>
        </w:rPr>
        <w:t xml:space="preserve"> </w:t>
      </w:r>
      <w:r>
        <w:t>itself, a political subdivision, a local authority or a resident of that State. Where, however,</w:t>
      </w:r>
      <w:r>
        <w:rPr>
          <w:spacing w:val="1"/>
        </w:rPr>
        <w:t xml:space="preserve"> </w:t>
      </w:r>
      <w:r>
        <w:t>the person paying the royalties, whether he is a resident of a Contracting State or not, has in</w:t>
      </w:r>
      <w:r>
        <w:rPr>
          <w:spacing w:val="-47"/>
        </w:rPr>
        <w:t xml:space="preserve"> </w:t>
      </w:r>
      <w:r>
        <w:t>a Contracting State a permanent establishment or a fixed base in connection with which the</w:t>
      </w:r>
      <w:r>
        <w:rPr>
          <w:spacing w:val="-46"/>
        </w:rPr>
        <w:t xml:space="preserve"> </w:t>
      </w:r>
      <w:r>
        <w:t>liability to pay the royalties was incurred, and such royalties are borne by such permanent</w:t>
      </w:r>
      <w:r>
        <w:rPr>
          <w:spacing w:val="1"/>
        </w:rPr>
        <w:t xml:space="preserve"> </w:t>
      </w:r>
      <w:r>
        <w:t>establishment or fixed base, then such royalties shall be deemed to arise in the State in</w:t>
      </w:r>
      <w:r>
        <w:rPr>
          <w:spacing w:val="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permanent</w:t>
      </w:r>
      <w:r>
        <w:rPr>
          <w:spacing w:val="-2"/>
        </w:rPr>
        <w:t xml:space="preserve"> </w:t>
      </w:r>
      <w:r>
        <w:t>establishment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fixed</w:t>
      </w:r>
      <w:r>
        <w:rPr>
          <w:spacing w:val="-2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situated.</w:t>
      </w:r>
    </w:p>
    <w:p w14:paraId="48FF6AC5" w14:textId="77777777" w:rsidR="00064CC3" w:rsidRDefault="00064CC3" w:rsidP="00064CC3">
      <w:pPr>
        <w:pStyle w:val="BodyText"/>
      </w:pPr>
    </w:p>
    <w:p w14:paraId="09AFD7BE" w14:textId="77777777" w:rsidR="00064CC3" w:rsidRDefault="00064CC3" w:rsidP="00FE451A">
      <w:pPr>
        <w:pStyle w:val="ListParagraph"/>
        <w:numPr>
          <w:ilvl w:val="0"/>
          <w:numId w:val="23"/>
        </w:numPr>
        <w:tabs>
          <w:tab w:val="left" w:pos="776"/>
        </w:tabs>
        <w:ind w:right="1134" w:firstLine="0"/>
      </w:pPr>
      <w:r>
        <w:t>Where, by reason of a special relationship between the payer and the beneficial owner or</w:t>
      </w:r>
      <w:r>
        <w:rPr>
          <w:spacing w:val="1"/>
        </w:rPr>
        <w:t xml:space="preserve"> </w:t>
      </w:r>
      <w:r>
        <w:t>between both of them and some other person, the amount of the royalties, having regard to</w:t>
      </w:r>
      <w:r>
        <w:rPr>
          <w:spacing w:val="1"/>
        </w:rPr>
        <w:t xml:space="preserve"> </w:t>
      </w:r>
      <w:r>
        <w:t>the use, right or information for which they are paid, exceeds the amount which would have</w:t>
      </w:r>
      <w:r>
        <w:rPr>
          <w:spacing w:val="-46"/>
        </w:rPr>
        <w:t xml:space="preserve"> </w:t>
      </w:r>
      <w:r>
        <w:t>been</w:t>
      </w:r>
      <w:r>
        <w:rPr>
          <w:spacing w:val="-4"/>
        </w:rPr>
        <w:t xml:space="preserve"> </w:t>
      </w:r>
      <w:r>
        <w:t>agreed</w:t>
      </w:r>
      <w:r>
        <w:rPr>
          <w:spacing w:val="-3"/>
        </w:rPr>
        <w:t xml:space="preserve"> </w:t>
      </w:r>
      <w:r>
        <w:t>upon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payer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beneficial</w:t>
      </w:r>
      <w:r>
        <w:rPr>
          <w:spacing w:val="-3"/>
        </w:rPr>
        <w:t xml:space="preserve"> </w:t>
      </w:r>
      <w:r>
        <w:t>owner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absence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relationship,</w:t>
      </w:r>
      <w:r>
        <w:rPr>
          <w:spacing w:val="-45"/>
        </w:rPr>
        <w:t xml:space="preserve"> </w:t>
      </w:r>
      <w:r>
        <w:t>the provisions of this Article shall apply only to the last–mentioned amount. In such case,</w:t>
      </w:r>
      <w:r>
        <w:rPr>
          <w:spacing w:val="1"/>
        </w:rPr>
        <w:t xml:space="preserve"> </w:t>
      </w:r>
      <w:r>
        <w:t>the excess part of the payments shall remain taxable according to the laws of each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State,</w:t>
      </w:r>
      <w:r>
        <w:rPr>
          <w:spacing w:val="-2"/>
        </w:rPr>
        <w:t xml:space="preserve"> </w:t>
      </w:r>
      <w:r>
        <w:t>due</w:t>
      </w:r>
      <w:r>
        <w:rPr>
          <w:spacing w:val="-3"/>
        </w:rPr>
        <w:t xml:space="preserve"> </w:t>
      </w:r>
      <w:r>
        <w:t>regard</w:t>
      </w:r>
      <w:r>
        <w:rPr>
          <w:spacing w:val="-2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had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provisions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Convention.</w:t>
      </w:r>
    </w:p>
    <w:p w14:paraId="39F45523" w14:textId="77777777" w:rsidR="00064CC3" w:rsidRDefault="00064CC3" w:rsidP="00064CC3">
      <w:pPr>
        <w:pStyle w:val="BodyText"/>
        <w:spacing w:before="8"/>
        <w:rPr>
          <w:sz w:val="21"/>
        </w:rPr>
      </w:pPr>
    </w:p>
    <w:p w14:paraId="51378FED" w14:textId="77777777" w:rsidR="00A5565E" w:rsidRDefault="00A5565E">
      <w:pPr>
        <w:widowControl/>
        <w:autoSpaceDE/>
        <w:autoSpaceDN/>
        <w:spacing w:after="160" w:line="259" w:lineRule="auto"/>
        <w:rPr>
          <w:b/>
          <w:bCs/>
        </w:rPr>
      </w:pPr>
      <w:r>
        <w:br w:type="page"/>
      </w:r>
    </w:p>
    <w:p w14:paraId="6D72F3A2" w14:textId="78E701A8" w:rsidR="00064CC3" w:rsidRDefault="00064CC3" w:rsidP="00A97A94">
      <w:pPr>
        <w:pStyle w:val="Heading6"/>
        <w:ind w:left="3119" w:right="4209"/>
      </w:pPr>
      <w:r>
        <w:lastRenderedPageBreak/>
        <w:t>Article 13.</w:t>
      </w:r>
      <w:r>
        <w:rPr>
          <w:spacing w:val="1"/>
        </w:rPr>
        <w:t xml:space="preserve"> </w:t>
      </w:r>
      <w:r>
        <w:t>Capital</w:t>
      </w:r>
      <w:r>
        <w:rPr>
          <w:spacing w:val="-13"/>
        </w:rPr>
        <w:t xml:space="preserve"> </w:t>
      </w:r>
      <w:r>
        <w:t>gains</w:t>
      </w:r>
    </w:p>
    <w:p w14:paraId="168FA615" w14:textId="77777777" w:rsidR="00064CC3" w:rsidRDefault="00064CC3" w:rsidP="00FE451A">
      <w:pPr>
        <w:pStyle w:val="ListParagraph"/>
        <w:numPr>
          <w:ilvl w:val="0"/>
          <w:numId w:val="22"/>
        </w:numPr>
        <w:tabs>
          <w:tab w:val="left" w:pos="776"/>
        </w:tabs>
        <w:spacing w:before="95"/>
        <w:ind w:right="1552" w:firstLine="0"/>
      </w:pPr>
      <w:r>
        <w:t>Gains derived by a resident of a Contracting State from the alienation of immovable</w:t>
      </w:r>
      <w:r>
        <w:rPr>
          <w:spacing w:val="1"/>
        </w:rPr>
        <w:t xml:space="preserve"> </w:t>
      </w:r>
      <w:r>
        <w:t>property referred to in Article 6 (Income from immovable property) and situated in the</w:t>
      </w:r>
      <w:r>
        <w:rPr>
          <w:spacing w:val="-47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State.</w:t>
      </w:r>
    </w:p>
    <w:p w14:paraId="1FE32B4E" w14:textId="77777777" w:rsidR="00064CC3" w:rsidRDefault="00064CC3" w:rsidP="00064CC3">
      <w:pPr>
        <w:pStyle w:val="BodyText"/>
      </w:pPr>
    </w:p>
    <w:p w14:paraId="6901013C" w14:textId="77777777" w:rsidR="00064CC3" w:rsidRDefault="00064CC3" w:rsidP="00FE451A">
      <w:pPr>
        <w:pStyle w:val="ListParagraph"/>
        <w:numPr>
          <w:ilvl w:val="0"/>
          <w:numId w:val="22"/>
        </w:numPr>
        <w:tabs>
          <w:tab w:val="left" w:pos="776"/>
        </w:tabs>
        <w:ind w:right="1125" w:firstLine="0"/>
      </w:pPr>
      <w:r>
        <w:t>Gains from the alienation of movable property forming part of the business property of a</w:t>
      </w:r>
      <w:r>
        <w:rPr>
          <w:spacing w:val="1"/>
        </w:rPr>
        <w:t xml:space="preserve"> </w:t>
      </w:r>
      <w:r>
        <w:t>permanent establishment which an enterprise of a Contracting State has in the other</w:t>
      </w:r>
      <w:r>
        <w:rPr>
          <w:spacing w:val="1"/>
        </w:rPr>
        <w:t xml:space="preserve"> </w:t>
      </w:r>
      <w:r>
        <w:t>Contracting State or of movable property pertaining to a fixed base available to a resident of</w:t>
      </w:r>
      <w:r>
        <w:rPr>
          <w:spacing w:val="-46"/>
        </w:rPr>
        <w:t xml:space="preserve"> </w:t>
      </w:r>
      <w:r>
        <w:t>a Contracting State in the other Contracting State for the purpose of performing</w:t>
      </w:r>
      <w:r>
        <w:rPr>
          <w:spacing w:val="1"/>
        </w:rPr>
        <w:t xml:space="preserve"> </w:t>
      </w:r>
      <w:r>
        <w:t>independent personal services, including such gains from the alienation of such a</w:t>
      </w:r>
      <w:r>
        <w:rPr>
          <w:spacing w:val="1"/>
        </w:rPr>
        <w:t xml:space="preserve"> </w:t>
      </w:r>
      <w:r>
        <w:t>permanent establishment (alone or with the whole enterprise) or of such fixed base, may be</w:t>
      </w:r>
      <w:r>
        <w:rPr>
          <w:spacing w:val="-47"/>
        </w:rPr>
        <w:t xml:space="preserve"> </w:t>
      </w:r>
      <w:r>
        <w:t>taxed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State.</w:t>
      </w:r>
    </w:p>
    <w:p w14:paraId="669959F3" w14:textId="77777777" w:rsidR="00064CC3" w:rsidRDefault="00064CC3" w:rsidP="00064CC3">
      <w:pPr>
        <w:pStyle w:val="BodyText"/>
        <w:spacing w:before="1"/>
      </w:pPr>
    </w:p>
    <w:p w14:paraId="241CA27C" w14:textId="77777777" w:rsidR="00064CC3" w:rsidRDefault="00064CC3" w:rsidP="00FE451A">
      <w:pPr>
        <w:pStyle w:val="ListParagraph"/>
        <w:numPr>
          <w:ilvl w:val="0"/>
          <w:numId w:val="22"/>
        </w:numPr>
        <w:tabs>
          <w:tab w:val="left" w:pos="776"/>
        </w:tabs>
        <w:ind w:right="1222" w:firstLine="0"/>
      </w:pPr>
      <w:r>
        <w:t>Gains from the alienation of ships or aircraft operated in international traffic or movable</w:t>
      </w:r>
      <w:r>
        <w:rPr>
          <w:spacing w:val="-46"/>
        </w:rPr>
        <w:t xml:space="preserve"> </w:t>
      </w:r>
      <w:r>
        <w:t>property pertaining to the operation of such ships or aircraft, shall be taxable only in the</w:t>
      </w:r>
      <w:r>
        <w:rPr>
          <w:spacing w:val="1"/>
        </w:rPr>
        <w:t xml:space="preserve"> </w:t>
      </w:r>
      <w:r>
        <w:t>Contracting State in which the place of effective management of the enterprise is situated.</w:t>
      </w:r>
      <w:r>
        <w:rPr>
          <w:spacing w:val="1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paragraph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provisions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paragraph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Article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(Shipping</w:t>
      </w:r>
      <w:r>
        <w:rPr>
          <w:spacing w:val="-3"/>
        </w:rPr>
        <w:t xml:space="preserve"> </w:t>
      </w:r>
      <w:r>
        <w:t>and</w:t>
      </w:r>
      <w:r>
        <w:rPr>
          <w:spacing w:val="-45"/>
        </w:rPr>
        <w:t xml:space="preserve"> </w:t>
      </w:r>
      <w:r>
        <w:t>air</w:t>
      </w:r>
      <w:r>
        <w:rPr>
          <w:spacing w:val="-2"/>
        </w:rPr>
        <w:t xml:space="preserve"> </w:t>
      </w:r>
      <w:r>
        <w:t>transport)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apply.</w:t>
      </w:r>
    </w:p>
    <w:p w14:paraId="79923567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79179FC2" w14:textId="77777777" w:rsidR="00064CC3" w:rsidRDefault="00064CC3" w:rsidP="00FE451A">
      <w:pPr>
        <w:pStyle w:val="ListParagraph"/>
        <w:numPr>
          <w:ilvl w:val="0"/>
          <w:numId w:val="22"/>
        </w:numPr>
        <w:tabs>
          <w:tab w:val="left" w:pos="776"/>
        </w:tabs>
        <w:ind w:right="1378" w:firstLine="0"/>
      </w:pPr>
      <w:r>
        <w:t>Gains from the alienation of any property other than that referred to in paragraphs 1, 2</w:t>
      </w:r>
      <w:r>
        <w:rPr>
          <w:spacing w:val="-47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taxable</w:t>
      </w:r>
      <w:r>
        <w:rPr>
          <w:spacing w:val="-3"/>
        </w:rPr>
        <w:t xml:space="preserve"> </w:t>
      </w:r>
      <w:r>
        <w:t>only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alienator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resident.</w:t>
      </w:r>
    </w:p>
    <w:p w14:paraId="1A58D2AF" w14:textId="77777777" w:rsidR="00064CC3" w:rsidRDefault="00064CC3" w:rsidP="00FE451A">
      <w:pPr>
        <w:pStyle w:val="ListParagraph"/>
        <w:numPr>
          <w:ilvl w:val="0"/>
          <w:numId w:val="22"/>
        </w:numPr>
        <w:tabs>
          <w:tab w:val="left" w:pos="776"/>
        </w:tabs>
        <w:ind w:right="1113" w:firstLine="0"/>
      </w:pPr>
      <w:r>
        <w:t>The provisions of paragraph 4 shall not affect the right of each of the Contracting States to</w:t>
      </w:r>
      <w:r>
        <w:rPr>
          <w:spacing w:val="-46"/>
        </w:rPr>
        <w:t xml:space="preserve"> </w:t>
      </w:r>
      <w:r>
        <w:t>levy according to its own law a tax on gains from the alienation of shares or ‘jouissance’</w:t>
      </w:r>
      <w:r>
        <w:rPr>
          <w:spacing w:val="1"/>
        </w:rPr>
        <w:t xml:space="preserve"> </w:t>
      </w:r>
      <w:r>
        <w:t>rights in a company, the capital of which is wholly or partly divided into shares and which</w:t>
      </w:r>
      <w:r>
        <w:rPr>
          <w:spacing w:val="1"/>
        </w:rPr>
        <w:t xml:space="preserve"> </w:t>
      </w:r>
      <w:r>
        <w:t>under the laws of that State is a resident of that State, derived by an individual who is a</w:t>
      </w:r>
      <w:r>
        <w:rPr>
          <w:spacing w:val="1"/>
        </w:rPr>
        <w:t xml:space="preserve"> </w:t>
      </w:r>
      <w:r>
        <w:t>resident of the other Contracting State and has been a resident of the first–mentioned State</w:t>
      </w:r>
      <w:r>
        <w:rPr>
          <w:spacing w:val="1"/>
        </w:rPr>
        <w:t xml:space="preserve"> </w:t>
      </w:r>
      <w:r>
        <w:t>in the course of the last five years preceding the alienation of the shares or ‘jouissance’</w:t>
      </w:r>
      <w:r>
        <w:rPr>
          <w:spacing w:val="1"/>
        </w:rPr>
        <w:t xml:space="preserve"> </w:t>
      </w:r>
      <w:r>
        <w:t>rights.</w:t>
      </w:r>
    </w:p>
    <w:p w14:paraId="5C974B21" w14:textId="77777777" w:rsidR="00064CC3" w:rsidRDefault="00064CC3" w:rsidP="00064CC3">
      <w:pPr>
        <w:pStyle w:val="BodyText"/>
        <w:spacing w:before="3"/>
        <w:rPr>
          <w:sz w:val="13"/>
        </w:rPr>
      </w:pPr>
    </w:p>
    <w:p w14:paraId="332A1CBC" w14:textId="77777777" w:rsidR="00064CC3" w:rsidRDefault="00064CC3" w:rsidP="00064CC3">
      <w:pPr>
        <w:pStyle w:val="Heading6"/>
        <w:spacing w:before="101"/>
      </w:pPr>
      <w:r>
        <w:t>Article</w:t>
      </w:r>
      <w:r>
        <w:rPr>
          <w:spacing w:val="-3"/>
        </w:rPr>
        <w:t xml:space="preserve"> </w:t>
      </w:r>
      <w:r>
        <w:t>14.</w:t>
      </w:r>
    </w:p>
    <w:p w14:paraId="719D39C7" w14:textId="77777777" w:rsidR="00064CC3" w:rsidRDefault="00064CC3" w:rsidP="00064CC3">
      <w:pPr>
        <w:spacing w:before="1"/>
        <w:ind w:left="622" w:right="1160"/>
        <w:jc w:val="center"/>
        <w:rPr>
          <w:b/>
        </w:rPr>
      </w:pPr>
      <w:r>
        <w:rPr>
          <w:b/>
        </w:rPr>
        <w:t>Independent</w:t>
      </w:r>
      <w:r>
        <w:rPr>
          <w:b/>
          <w:spacing w:val="-5"/>
        </w:rPr>
        <w:t xml:space="preserve"> </w:t>
      </w:r>
      <w:r>
        <w:rPr>
          <w:b/>
        </w:rPr>
        <w:t>personal</w:t>
      </w:r>
      <w:r>
        <w:rPr>
          <w:b/>
          <w:spacing w:val="-5"/>
        </w:rPr>
        <w:t xml:space="preserve"> </w:t>
      </w:r>
      <w:r>
        <w:rPr>
          <w:b/>
        </w:rPr>
        <w:t>services</w:t>
      </w:r>
    </w:p>
    <w:p w14:paraId="37BE6D32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1F6FF234" w14:textId="77777777" w:rsidR="00064CC3" w:rsidRDefault="00064CC3" w:rsidP="00FE451A">
      <w:pPr>
        <w:pStyle w:val="ListParagraph"/>
        <w:numPr>
          <w:ilvl w:val="0"/>
          <w:numId w:val="21"/>
        </w:numPr>
        <w:tabs>
          <w:tab w:val="left" w:pos="776"/>
        </w:tabs>
        <w:ind w:right="1198" w:firstLine="0"/>
      </w:pPr>
      <w:r>
        <w:t>Income derived by a resident of a Contracting State in respect of professional services or</w:t>
      </w:r>
      <w:r>
        <w:rPr>
          <w:spacing w:val="1"/>
        </w:rPr>
        <w:t xml:space="preserve"> </w:t>
      </w:r>
      <w:r>
        <w:t>other activities of an independent character shall be taxable only in that State unless he has</w:t>
      </w:r>
      <w:r>
        <w:rPr>
          <w:spacing w:val="-46"/>
        </w:rPr>
        <w:t xml:space="preserve"> </w:t>
      </w:r>
      <w:r>
        <w:t>a fixed base regularly available to him in the other Contracting State for the purpose of</w:t>
      </w:r>
      <w:r>
        <w:rPr>
          <w:spacing w:val="1"/>
        </w:rPr>
        <w:t xml:space="preserve"> </w:t>
      </w:r>
      <w:r>
        <w:t>performing his activities. If he has such a fixed base, the income may be taxed in the other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but</w:t>
      </w:r>
      <w:r>
        <w:rPr>
          <w:spacing w:val="-1"/>
        </w:rPr>
        <w:t xml:space="preserve"> </w:t>
      </w:r>
      <w:r>
        <w:t>only</w:t>
      </w:r>
      <w:r>
        <w:rPr>
          <w:spacing w:val="-2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much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attributable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fixed</w:t>
      </w:r>
      <w:r>
        <w:rPr>
          <w:spacing w:val="-2"/>
        </w:rPr>
        <w:t xml:space="preserve"> </w:t>
      </w:r>
      <w:r>
        <w:t>base.</w:t>
      </w:r>
    </w:p>
    <w:p w14:paraId="24AB82F8" w14:textId="77777777" w:rsidR="00064CC3" w:rsidRDefault="00064CC3" w:rsidP="00064CC3">
      <w:pPr>
        <w:pStyle w:val="BodyText"/>
        <w:spacing w:before="3"/>
      </w:pPr>
    </w:p>
    <w:p w14:paraId="62CC21E8" w14:textId="77777777" w:rsidR="00064CC3" w:rsidRDefault="00064CC3" w:rsidP="00FE451A">
      <w:pPr>
        <w:pStyle w:val="ListParagraph"/>
        <w:numPr>
          <w:ilvl w:val="0"/>
          <w:numId w:val="21"/>
        </w:numPr>
        <w:tabs>
          <w:tab w:val="left" w:pos="776"/>
        </w:tabs>
        <w:ind w:right="1127" w:firstLine="0"/>
      </w:pPr>
      <w:r>
        <w:t>The term ‘professional services’ includes especially independent scientific, literary,</w:t>
      </w:r>
      <w:r>
        <w:rPr>
          <w:spacing w:val="1"/>
        </w:rPr>
        <w:t xml:space="preserve"> </w:t>
      </w:r>
      <w:r>
        <w:t>artistic, educational or teaching activities as well as the independent activities of physicians,</w:t>
      </w:r>
      <w:r>
        <w:rPr>
          <w:spacing w:val="-46"/>
        </w:rPr>
        <w:t xml:space="preserve"> </w:t>
      </w:r>
      <w:r>
        <w:t>lawyers,</w:t>
      </w:r>
      <w:r>
        <w:rPr>
          <w:spacing w:val="-2"/>
        </w:rPr>
        <w:t xml:space="preserve"> </w:t>
      </w:r>
      <w:r>
        <w:t>engineers,</w:t>
      </w:r>
      <w:r>
        <w:rPr>
          <w:spacing w:val="-1"/>
        </w:rPr>
        <w:t xml:space="preserve"> </w:t>
      </w:r>
      <w:r>
        <w:t>architects,</w:t>
      </w:r>
      <w:r>
        <w:rPr>
          <w:spacing w:val="-2"/>
        </w:rPr>
        <w:t xml:space="preserve"> </w:t>
      </w:r>
      <w:r>
        <w:t>dentists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accountants.</w:t>
      </w:r>
    </w:p>
    <w:p w14:paraId="4C3DBBDD" w14:textId="77777777" w:rsidR="00064CC3" w:rsidRDefault="00064CC3" w:rsidP="00064CC3">
      <w:pPr>
        <w:pStyle w:val="BodyText"/>
      </w:pPr>
    </w:p>
    <w:p w14:paraId="775CED6A" w14:textId="77777777" w:rsidR="00064CC3" w:rsidRDefault="00064CC3" w:rsidP="00064CC3">
      <w:pPr>
        <w:pStyle w:val="Heading6"/>
        <w:spacing w:before="1"/>
      </w:pPr>
      <w:r>
        <w:t>Article</w:t>
      </w:r>
      <w:r>
        <w:rPr>
          <w:spacing w:val="-3"/>
        </w:rPr>
        <w:t xml:space="preserve"> </w:t>
      </w:r>
      <w:r>
        <w:t>15.</w:t>
      </w:r>
    </w:p>
    <w:p w14:paraId="430CFD6F" w14:textId="77777777" w:rsidR="00064CC3" w:rsidRDefault="00064CC3" w:rsidP="00064CC3">
      <w:pPr>
        <w:spacing w:before="1"/>
        <w:ind w:left="622" w:right="1159"/>
        <w:jc w:val="center"/>
        <w:rPr>
          <w:b/>
        </w:rPr>
      </w:pPr>
      <w:r>
        <w:rPr>
          <w:b/>
        </w:rPr>
        <w:t>Dependent</w:t>
      </w:r>
      <w:r>
        <w:rPr>
          <w:b/>
          <w:spacing w:val="-5"/>
        </w:rPr>
        <w:t xml:space="preserve"> </w:t>
      </w:r>
      <w:r>
        <w:rPr>
          <w:b/>
        </w:rPr>
        <w:t>personal</w:t>
      </w:r>
      <w:r>
        <w:rPr>
          <w:b/>
          <w:spacing w:val="-4"/>
        </w:rPr>
        <w:t xml:space="preserve"> </w:t>
      </w:r>
      <w:r>
        <w:rPr>
          <w:b/>
        </w:rPr>
        <w:t>services</w:t>
      </w:r>
    </w:p>
    <w:p w14:paraId="646363F6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1800022E" w14:textId="64E8BA1F" w:rsidR="00064CC3" w:rsidRDefault="00064CC3" w:rsidP="00A5565E">
      <w:pPr>
        <w:pStyle w:val="ListParagraph"/>
        <w:numPr>
          <w:ilvl w:val="0"/>
          <w:numId w:val="20"/>
        </w:numPr>
        <w:tabs>
          <w:tab w:val="left" w:pos="776"/>
        </w:tabs>
        <w:spacing w:before="97" w:line="237" w:lineRule="auto"/>
        <w:ind w:right="1086" w:firstLine="0"/>
      </w:pPr>
      <w:r>
        <w:t>Subject to the provisions of Articles 16 (Directors' fees), 18 (Pensions, annuities and</w:t>
      </w:r>
      <w:r w:rsidRPr="00A5565E">
        <w:rPr>
          <w:spacing w:val="1"/>
        </w:rPr>
        <w:t xml:space="preserve"> </w:t>
      </w:r>
      <w:r>
        <w:t>social security payments), 19 (Government service) and 20 (Professors and teachers),</w:t>
      </w:r>
      <w:r w:rsidRPr="00A5565E">
        <w:rPr>
          <w:spacing w:val="1"/>
        </w:rPr>
        <w:t xml:space="preserve"> </w:t>
      </w:r>
      <w:r>
        <w:t>salaries,</w:t>
      </w:r>
      <w:r w:rsidRPr="00A5565E">
        <w:rPr>
          <w:spacing w:val="-4"/>
        </w:rPr>
        <w:t xml:space="preserve"> </w:t>
      </w:r>
      <w:r>
        <w:t>wages</w:t>
      </w:r>
      <w:r w:rsidRPr="00A5565E">
        <w:rPr>
          <w:spacing w:val="-4"/>
        </w:rPr>
        <w:t xml:space="preserve"> </w:t>
      </w:r>
      <w:r>
        <w:t>and</w:t>
      </w:r>
      <w:r w:rsidRPr="00A5565E">
        <w:rPr>
          <w:spacing w:val="-3"/>
        </w:rPr>
        <w:t xml:space="preserve"> </w:t>
      </w:r>
      <w:r>
        <w:t>other</w:t>
      </w:r>
      <w:r w:rsidRPr="00A5565E">
        <w:rPr>
          <w:spacing w:val="-4"/>
        </w:rPr>
        <w:t xml:space="preserve"> </w:t>
      </w:r>
      <w:r>
        <w:t>similar</w:t>
      </w:r>
      <w:r w:rsidRPr="00A5565E">
        <w:rPr>
          <w:spacing w:val="-3"/>
        </w:rPr>
        <w:t xml:space="preserve"> </w:t>
      </w:r>
      <w:r>
        <w:t>remuneration</w:t>
      </w:r>
      <w:r w:rsidRPr="00A5565E">
        <w:rPr>
          <w:spacing w:val="-4"/>
        </w:rPr>
        <w:t xml:space="preserve"> </w:t>
      </w:r>
      <w:r>
        <w:t>derived</w:t>
      </w:r>
      <w:r w:rsidRPr="00A5565E">
        <w:rPr>
          <w:spacing w:val="-3"/>
        </w:rPr>
        <w:t xml:space="preserve"> </w:t>
      </w:r>
      <w:r>
        <w:t>by</w:t>
      </w:r>
      <w:r w:rsidRPr="00A5565E">
        <w:rPr>
          <w:spacing w:val="-4"/>
        </w:rPr>
        <w:t xml:space="preserve"> </w:t>
      </w:r>
      <w:r>
        <w:t>a</w:t>
      </w:r>
      <w:r w:rsidRPr="00A5565E">
        <w:rPr>
          <w:spacing w:val="-3"/>
        </w:rPr>
        <w:t xml:space="preserve"> </w:t>
      </w:r>
      <w:r>
        <w:t>resident</w:t>
      </w:r>
      <w:r w:rsidRPr="00A5565E">
        <w:rPr>
          <w:spacing w:val="-4"/>
        </w:rPr>
        <w:t xml:space="preserve"> </w:t>
      </w:r>
      <w:r>
        <w:t>of</w:t>
      </w:r>
      <w:r w:rsidRPr="00A5565E">
        <w:rPr>
          <w:spacing w:val="-3"/>
        </w:rPr>
        <w:t xml:space="preserve"> </w:t>
      </w:r>
      <w:r>
        <w:t>a</w:t>
      </w:r>
      <w:r w:rsidRPr="00A5565E">
        <w:rPr>
          <w:spacing w:val="-4"/>
        </w:rPr>
        <w:t xml:space="preserve"> </w:t>
      </w:r>
      <w:r>
        <w:t>Contracting</w:t>
      </w:r>
      <w:r w:rsidRPr="00A5565E">
        <w:rPr>
          <w:spacing w:val="-3"/>
        </w:rPr>
        <w:t xml:space="preserve"> </w:t>
      </w:r>
      <w:r>
        <w:t>State</w:t>
      </w:r>
      <w:r w:rsidRPr="00A5565E">
        <w:rPr>
          <w:spacing w:val="-46"/>
        </w:rPr>
        <w:t xml:space="preserve"> </w:t>
      </w:r>
      <w:r>
        <w:t>in</w:t>
      </w:r>
      <w:r w:rsidRPr="00A5565E">
        <w:rPr>
          <w:spacing w:val="-3"/>
        </w:rPr>
        <w:t xml:space="preserve"> </w:t>
      </w:r>
      <w:r>
        <w:t>respect</w:t>
      </w:r>
      <w:r w:rsidRPr="00A5565E">
        <w:rPr>
          <w:spacing w:val="-2"/>
        </w:rPr>
        <w:t xml:space="preserve"> </w:t>
      </w:r>
      <w:r>
        <w:t>of</w:t>
      </w:r>
      <w:r w:rsidRPr="00A5565E">
        <w:rPr>
          <w:spacing w:val="-3"/>
        </w:rPr>
        <w:t xml:space="preserve"> </w:t>
      </w:r>
      <w:r>
        <w:t>an</w:t>
      </w:r>
      <w:r w:rsidRPr="00A5565E">
        <w:rPr>
          <w:spacing w:val="-2"/>
        </w:rPr>
        <w:t xml:space="preserve"> </w:t>
      </w:r>
      <w:r>
        <w:t>employment</w:t>
      </w:r>
      <w:r w:rsidRPr="00A5565E">
        <w:rPr>
          <w:spacing w:val="-2"/>
        </w:rPr>
        <w:t xml:space="preserve"> </w:t>
      </w:r>
      <w:r>
        <w:t>shall</w:t>
      </w:r>
      <w:r w:rsidRPr="00A5565E">
        <w:rPr>
          <w:spacing w:val="-3"/>
        </w:rPr>
        <w:t xml:space="preserve"> </w:t>
      </w:r>
      <w:r>
        <w:t>be</w:t>
      </w:r>
      <w:r w:rsidRPr="00A5565E">
        <w:rPr>
          <w:spacing w:val="-2"/>
        </w:rPr>
        <w:t xml:space="preserve"> </w:t>
      </w:r>
      <w:r>
        <w:t>taxable</w:t>
      </w:r>
      <w:r w:rsidRPr="00A5565E">
        <w:rPr>
          <w:spacing w:val="-2"/>
        </w:rPr>
        <w:t xml:space="preserve"> </w:t>
      </w:r>
      <w:r>
        <w:t>only</w:t>
      </w:r>
      <w:r w:rsidRPr="00A5565E">
        <w:rPr>
          <w:spacing w:val="-3"/>
        </w:rPr>
        <w:t xml:space="preserve"> </w:t>
      </w:r>
      <w:r>
        <w:t>in</w:t>
      </w:r>
      <w:r w:rsidRPr="00A5565E">
        <w:rPr>
          <w:spacing w:val="-2"/>
        </w:rPr>
        <w:t xml:space="preserve"> </w:t>
      </w:r>
      <w:r>
        <w:t>that</w:t>
      </w:r>
      <w:r w:rsidRPr="00A5565E">
        <w:rPr>
          <w:spacing w:val="-3"/>
        </w:rPr>
        <w:t xml:space="preserve"> </w:t>
      </w:r>
      <w:r>
        <w:t>State</w:t>
      </w:r>
      <w:r w:rsidRPr="00A5565E">
        <w:rPr>
          <w:spacing w:val="-2"/>
        </w:rPr>
        <w:t xml:space="preserve"> </w:t>
      </w:r>
      <w:r>
        <w:t>unless</w:t>
      </w:r>
      <w:r w:rsidRPr="00A5565E">
        <w:rPr>
          <w:spacing w:val="-2"/>
        </w:rPr>
        <w:t xml:space="preserve"> </w:t>
      </w:r>
      <w:r>
        <w:t>the</w:t>
      </w:r>
      <w:r w:rsidRPr="00A5565E">
        <w:rPr>
          <w:spacing w:val="-2"/>
        </w:rPr>
        <w:t xml:space="preserve"> </w:t>
      </w:r>
      <w:r>
        <w:t>employment</w:t>
      </w:r>
      <w:r w:rsidRPr="00A5565E">
        <w:rPr>
          <w:spacing w:val="-2"/>
        </w:rPr>
        <w:t xml:space="preserve"> </w:t>
      </w:r>
      <w:r>
        <w:t>is</w:t>
      </w:r>
      <w:r w:rsidR="00A5565E">
        <w:t xml:space="preserve"> </w:t>
      </w:r>
      <w:r>
        <w:t>exercised in the other Contracting State. If the employment is so exercised, such</w:t>
      </w:r>
      <w:r w:rsidRPr="00A5565E">
        <w:rPr>
          <w:spacing w:val="-47"/>
        </w:rPr>
        <w:t xml:space="preserve"> </w:t>
      </w:r>
      <w:r>
        <w:t>remuneration</w:t>
      </w:r>
      <w:r w:rsidRPr="00A5565E">
        <w:rPr>
          <w:spacing w:val="-2"/>
        </w:rPr>
        <w:t xml:space="preserve"> </w:t>
      </w:r>
      <w:r>
        <w:t>as</w:t>
      </w:r>
      <w:r w:rsidRPr="00A5565E">
        <w:rPr>
          <w:spacing w:val="-2"/>
        </w:rPr>
        <w:t xml:space="preserve"> </w:t>
      </w:r>
      <w:r>
        <w:t>is</w:t>
      </w:r>
      <w:r w:rsidRPr="00A5565E">
        <w:rPr>
          <w:spacing w:val="-2"/>
        </w:rPr>
        <w:t xml:space="preserve"> </w:t>
      </w:r>
      <w:r>
        <w:t>derived</w:t>
      </w:r>
      <w:r w:rsidRPr="00A5565E">
        <w:rPr>
          <w:spacing w:val="-2"/>
        </w:rPr>
        <w:t xml:space="preserve"> </w:t>
      </w:r>
      <w:r>
        <w:t>therefrom</w:t>
      </w:r>
      <w:r w:rsidRPr="00A5565E">
        <w:rPr>
          <w:spacing w:val="-2"/>
        </w:rPr>
        <w:t xml:space="preserve"> </w:t>
      </w:r>
      <w:r>
        <w:t>may</w:t>
      </w:r>
      <w:r w:rsidRPr="00A5565E">
        <w:rPr>
          <w:spacing w:val="-2"/>
        </w:rPr>
        <w:t xml:space="preserve"> </w:t>
      </w:r>
      <w:r>
        <w:t>be</w:t>
      </w:r>
      <w:r w:rsidRPr="00A5565E">
        <w:rPr>
          <w:spacing w:val="-2"/>
        </w:rPr>
        <w:t xml:space="preserve"> </w:t>
      </w:r>
      <w:r>
        <w:t>taxed</w:t>
      </w:r>
      <w:r w:rsidRPr="00A5565E">
        <w:rPr>
          <w:spacing w:val="-1"/>
        </w:rPr>
        <w:t xml:space="preserve"> </w:t>
      </w:r>
      <w:r>
        <w:t>in</w:t>
      </w:r>
      <w:r w:rsidRPr="00A5565E">
        <w:rPr>
          <w:spacing w:val="-2"/>
        </w:rPr>
        <w:t xml:space="preserve"> </w:t>
      </w:r>
      <w:r>
        <w:t>that</w:t>
      </w:r>
      <w:r w:rsidRPr="00A5565E">
        <w:rPr>
          <w:spacing w:val="-2"/>
        </w:rPr>
        <w:t xml:space="preserve"> </w:t>
      </w:r>
      <w:r>
        <w:t>other</w:t>
      </w:r>
      <w:r w:rsidRPr="00A5565E">
        <w:rPr>
          <w:spacing w:val="-2"/>
        </w:rPr>
        <w:t xml:space="preserve"> </w:t>
      </w:r>
      <w:r>
        <w:t>State.</w:t>
      </w:r>
    </w:p>
    <w:p w14:paraId="53605615" w14:textId="77777777" w:rsidR="00064CC3" w:rsidRDefault="00064CC3" w:rsidP="00064CC3">
      <w:pPr>
        <w:pStyle w:val="BodyText"/>
        <w:spacing w:before="2"/>
      </w:pPr>
    </w:p>
    <w:p w14:paraId="31D34663" w14:textId="77777777" w:rsidR="00064CC3" w:rsidRDefault="00064CC3" w:rsidP="00FE451A">
      <w:pPr>
        <w:pStyle w:val="ListParagraph"/>
        <w:numPr>
          <w:ilvl w:val="0"/>
          <w:numId w:val="20"/>
        </w:numPr>
        <w:tabs>
          <w:tab w:val="left" w:pos="776"/>
        </w:tabs>
        <w:ind w:right="1144" w:firstLine="0"/>
      </w:pPr>
      <w:r>
        <w:t>Notwithstanding the provisions of paragraph 1, remuneration derived by a resident of a</w:t>
      </w:r>
      <w:r>
        <w:rPr>
          <w:spacing w:val="1"/>
        </w:rPr>
        <w:t xml:space="preserve"> </w:t>
      </w:r>
      <w:r>
        <w:t>Contracting State in respect of an employment exercised in the other Contracting State shall</w:t>
      </w:r>
      <w:r>
        <w:rPr>
          <w:spacing w:val="-46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taxable</w:t>
      </w:r>
      <w:r>
        <w:rPr>
          <w:spacing w:val="-1"/>
        </w:rPr>
        <w:t xml:space="preserve"> </w:t>
      </w:r>
      <w:r>
        <w:t>only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first–mentioned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if:</w:t>
      </w:r>
    </w:p>
    <w:p w14:paraId="114006E1" w14:textId="77777777" w:rsidR="00064CC3" w:rsidRDefault="00064CC3" w:rsidP="00FE451A">
      <w:pPr>
        <w:pStyle w:val="ListParagraph"/>
        <w:numPr>
          <w:ilvl w:val="1"/>
          <w:numId w:val="20"/>
        </w:numPr>
        <w:tabs>
          <w:tab w:val="left" w:pos="1280"/>
        </w:tabs>
        <w:ind w:right="1095"/>
        <w:jc w:val="both"/>
      </w:pPr>
      <w:r>
        <w:t>the</w:t>
      </w:r>
      <w:r>
        <w:rPr>
          <w:spacing w:val="-4"/>
        </w:rPr>
        <w:t xml:space="preserve"> </w:t>
      </w:r>
      <w:r>
        <w:t>recipient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present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period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periods</w:t>
      </w:r>
      <w:r>
        <w:rPr>
          <w:spacing w:val="-3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exceeding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aggregate 183 days in any twelve–month period commencing or ending in the fiscal</w:t>
      </w:r>
      <w:r>
        <w:rPr>
          <w:spacing w:val="1"/>
        </w:rPr>
        <w:t xml:space="preserve"> </w:t>
      </w:r>
      <w:r>
        <w:t>year</w:t>
      </w:r>
      <w:r>
        <w:rPr>
          <w:spacing w:val="-2"/>
        </w:rPr>
        <w:t xml:space="preserve"> </w:t>
      </w:r>
      <w:r>
        <w:t>concerned,</w:t>
      </w:r>
      <w:r>
        <w:rPr>
          <w:spacing w:val="-1"/>
        </w:rPr>
        <w:t xml:space="preserve"> </w:t>
      </w:r>
      <w:r>
        <w:t>and</w:t>
      </w:r>
    </w:p>
    <w:p w14:paraId="6054A114" w14:textId="77777777" w:rsidR="00064CC3" w:rsidRDefault="00064CC3" w:rsidP="00FE451A">
      <w:pPr>
        <w:pStyle w:val="ListParagraph"/>
        <w:numPr>
          <w:ilvl w:val="1"/>
          <w:numId w:val="20"/>
        </w:numPr>
        <w:tabs>
          <w:tab w:val="left" w:pos="1280"/>
        </w:tabs>
        <w:ind w:right="1096"/>
        <w:jc w:val="both"/>
      </w:pPr>
      <w:r>
        <w:t>the remuneration is paid by, or on behalf of, an employer who is not a resident of the</w:t>
      </w:r>
      <w:r>
        <w:rPr>
          <w:spacing w:val="-46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State, and</w:t>
      </w:r>
    </w:p>
    <w:p w14:paraId="29B47713" w14:textId="77777777" w:rsidR="00064CC3" w:rsidRDefault="00064CC3" w:rsidP="00FE451A">
      <w:pPr>
        <w:pStyle w:val="ListParagraph"/>
        <w:numPr>
          <w:ilvl w:val="1"/>
          <w:numId w:val="20"/>
        </w:numPr>
        <w:tabs>
          <w:tab w:val="left" w:pos="1280"/>
        </w:tabs>
        <w:spacing w:before="1"/>
        <w:ind w:right="1096"/>
        <w:jc w:val="both"/>
      </w:pPr>
      <w:r>
        <w:t>the remuneration is not borne by a permanent establishment or a fixed base which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employer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State.</w:t>
      </w:r>
    </w:p>
    <w:p w14:paraId="0B48E295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062916F8" w14:textId="77777777" w:rsidR="00064CC3" w:rsidRDefault="00064CC3" w:rsidP="00FE451A">
      <w:pPr>
        <w:pStyle w:val="ListParagraph"/>
        <w:numPr>
          <w:ilvl w:val="0"/>
          <w:numId w:val="20"/>
        </w:numPr>
        <w:tabs>
          <w:tab w:val="left" w:pos="776"/>
        </w:tabs>
        <w:spacing w:before="1"/>
        <w:ind w:right="1649" w:firstLine="0"/>
        <w:jc w:val="both"/>
      </w:pPr>
      <w:r>
        <w:t>Notwithstanding the preceding provisions of this Article, remuneration derived by a</w:t>
      </w:r>
      <w:r>
        <w:rPr>
          <w:spacing w:val="-47"/>
        </w:rPr>
        <w:t xml:space="preserve"> </w:t>
      </w:r>
      <w:r>
        <w:t>resident of a Contracting State in respect of an employment exercised aboard a ship or</w:t>
      </w:r>
      <w:r>
        <w:rPr>
          <w:spacing w:val="-46"/>
        </w:rPr>
        <w:t xml:space="preserve"> </w:t>
      </w:r>
      <w:r>
        <w:t>aircraft</w:t>
      </w:r>
      <w:r>
        <w:rPr>
          <w:spacing w:val="-2"/>
        </w:rPr>
        <w:t xml:space="preserve"> </w:t>
      </w:r>
      <w:r>
        <w:t>operated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traffic,</w:t>
      </w:r>
      <w:r>
        <w:rPr>
          <w:spacing w:val="-1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taxable</w:t>
      </w:r>
      <w:r>
        <w:rPr>
          <w:spacing w:val="-2"/>
        </w:rPr>
        <w:t xml:space="preserve"> </w:t>
      </w:r>
      <w:r>
        <w:t>only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State.</w:t>
      </w:r>
    </w:p>
    <w:p w14:paraId="7162DB58" w14:textId="77777777" w:rsidR="00064CC3" w:rsidRDefault="00064CC3" w:rsidP="00064CC3">
      <w:pPr>
        <w:pStyle w:val="BodyText"/>
      </w:pPr>
    </w:p>
    <w:p w14:paraId="0122EEE7" w14:textId="77777777" w:rsidR="00A5565E" w:rsidRDefault="00A5565E" w:rsidP="00064CC3">
      <w:pPr>
        <w:pStyle w:val="Heading6"/>
      </w:pPr>
    </w:p>
    <w:p w14:paraId="7885A219" w14:textId="306A82A6" w:rsidR="00064CC3" w:rsidRDefault="00064CC3" w:rsidP="00064CC3">
      <w:pPr>
        <w:pStyle w:val="Heading6"/>
      </w:pPr>
      <w:r>
        <w:t>Article</w:t>
      </w:r>
      <w:r>
        <w:rPr>
          <w:spacing w:val="-3"/>
        </w:rPr>
        <w:t xml:space="preserve"> </w:t>
      </w:r>
      <w:r>
        <w:t>16.</w:t>
      </w:r>
    </w:p>
    <w:p w14:paraId="39A87EE9" w14:textId="77777777" w:rsidR="00064CC3" w:rsidRDefault="00064CC3" w:rsidP="00064CC3">
      <w:pPr>
        <w:spacing w:before="1"/>
        <w:ind w:left="622" w:right="1159"/>
        <w:jc w:val="center"/>
        <w:rPr>
          <w:b/>
        </w:rPr>
      </w:pPr>
      <w:r>
        <w:rPr>
          <w:b/>
        </w:rPr>
        <w:t>Directors'</w:t>
      </w:r>
      <w:r>
        <w:rPr>
          <w:b/>
          <w:spacing w:val="-4"/>
        </w:rPr>
        <w:t xml:space="preserve"> </w:t>
      </w:r>
      <w:r>
        <w:rPr>
          <w:b/>
        </w:rPr>
        <w:t>fees</w:t>
      </w:r>
    </w:p>
    <w:p w14:paraId="101984CB" w14:textId="77777777" w:rsidR="00064CC3" w:rsidRDefault="00064CC3" w:rsidP="00064CC3">
      <w:pPr>
        <w:pStyle w:val="BodyText"/>
        <w:spacing w:before="10"/>
        <w:rPr>
          <w:b/>
          <w:sz w:val="21"/>
        </w:rPr>
      </w:pPr>
    </w:p>
    <w:p w14:paraId="3E08128C" w14:textId="77777777" w:rsidR="00064CC3" w:rsidRDefault="00064CC3" w:rsidP="00064CC3">
      <w:pPr>
        <w:pStyle w:val="BodyText"/>
        <w:ind w:left="560" w:right="1137"/>
      </w:pPr>
      <w:r>
        <w:t>Directors' fees or other remuneration derived by a resident of a Contracting State in his</w:t>
      </w:r>
      <w:r>
        <w:rPr>
          <w:spacing w:val="1"/>
        </w:rPr>
        <w:t xml:space="preserve"> </w:t>
      </w:r>
      <w:r>
        <w:t>capacity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member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board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company</w:t>
      </w:r>
      <w:r>
        <w:rPr>
          <w:spacing w:val="-2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resident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other</w:t>
      </w:r>
      <w:r>
        <w:rPr>
          <w:spacing w:val="-45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State.</w:t>
      </w:r>
    </w:p>
    <w:p w14:paraId="56BC648B" w14:textId="77777777" w:rsidR="00064CC3" w:rsidRDefault="00064CC3" w:rsidP="00064CC3">
      <w:pPr>
        <w:pStyle w:val="BodyText"/>
      </w:pPr>
    </w:p>
    <w:p w14:paraId="23AFF584" w14:textId="77777777" w:rsidR="00A5565E" w:rsidRDefault="00A5565E" w:rsidP="00064CC3">
      <w:pPr>
        <w:pStyle w:val="Heading6"/>
      </w:pPr>
    </w:p>
    <w:p w14:paraId="146A009D" w14:textId="089DAAD9" w:rsidR="00064CC3" w:rsidRDefault="00064CC3" w:rsidP="00064CC3">
      <w:pPr>
        <w:pStyle w:val="Heading6"/>
      </w:pPr>
      <w:r>
        <w:t>Article</w:t>
      </w:r>
      <w:r>
        <w:rPr>
          <w:spacing w:val="-3"/>
        </w:rPr>
        <w:t xml:space="preserve"> </w:t>
      </w:r>
      <w:r>
        <w:t>17.</w:t>
      </w:r>
    </w:p>
    <w:p w14:paraId="41A651E4" w14:textId="77777777" w:rsidR="00064CC3" w:rsidRDefault="00064CC3" w:rsidP="00064CC3">
      <w:pPr>
        <w:spacing w:before="1"/>
        <w:ind w:left="622" w:right="1159"/>
        <w:jc w:val="center"/>
        <w:rPr>
          <w:b/>
        </w:rPr>
      </w:pPr>
      <w:r>
        <w:rPr>
          <w:b/>
        </w:rPr>
        <w:t>Artistes</w:t>
      </w:r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sportsmen</w:t>
      </w:r>
    </w:p>
    <w:p w14:paraId="24A05CEA" w14:textId="77777777" w:rsidR="00064CC3" w:rsidRDefault="00064CC3" w:rsidP="00064CC3">
      <w:pPr>
        <w:pStyle w:val="BodyText"/>
        <w:spacing w:before="10"/>
        <w:rPr>
          <w:b/>
          <w:sz w:val="21"/>
        </w:rPr>
      </w:pPr>
    </w:p>
    <w:p w14:paraId="3719429E" w14:textId="77777777" w:rsidR="00064CC3" w:rsidRDefault="00064CC3" w:rsidP="00FE451A">
      <w:pPr>
        <w:pStyle w:val="ListParagraph"/>
        <w:numPr>
          <w:ilvl w:val="0"/>
          <w:numId w:val="19"/>
        </w:numPr>
        <w:tabs>
          <w:tab w:val="left" w:pos="776"/>
        </w:tabs>
        <w:ind w:right="1136" w:firstLine="0"/>
      </w:pPr>
      <w:r>
        <w:t>Notwithstanding the provisions of Articles 14 (Independent personal services) and 15</w:t>
      </w:r>
      <w:r>
        <w:rPr>
          <w:spacing w:val="1"/>
        </w:rPr>
        <w:t xml:space="preserve"> </w:t>
      </w:r>
      <w:r>
        <w:t>(Dependent personal services), income derived by a resident of a Contracting State as an</w:t>
      </w:r>
      <w:r>
        <w:rPr>
          <w:spacing w:val="1"/>
        </w:rPr>
        <w:t xml:space="preserve"> </w:t>
      </w:r>
      <w:r>
        <w:t>entertainer, such as a theatre, motion picture, radio or television artiste, or a musician, or as</w:t>
      </w:r>
      <w:r>
        <w:rPr>
          <w:spacing w:val="-47"/>
        </w:rPr>
        <w:t xml:space="preserve"> </w:t>
      </w:r>
      <w:r>
        <w:t>a sportsperson, from his personal activities as such exercised in the other Contracting State,</w:t>
      </w:r>
      <w:r>
        <w:rPr>
          <w:spacing w:val="-46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State.</w:t>
      </w:r>
    </w:p>
    <w:p w14:paraId="5F1D776C" w14:textId="77777777" w:rsidR="00064CC3" w:rsidRDefault="00064CC3" w:rsidP="00064CC3">
      <w:pPr>
        <w:pStyle w:val="BodyText"/>
        <w:spacing w:before="3"/>
      </w:pPr>
    </w:p>
    <w:p w14:paraId="087B43C7" w14:textId="77777777" w:rsidR="00064CC3" w:rsidRDefault="00064CC3" w:rsidP="00FE451A">
      <w:pPr>
        <w:pStyle w:val="ListParagraph"/>
        <w:numPr>
          <w:ilvl w:val="0"/>
          <w:numId w:val="19"/>
        </w:numPr>
        <w:tabs>
          <w:tab w:val="left" w:pos="776"/>
        </w:tabs>
        <w:ind w:right="1099" w:firstLine="0"/>
      </w:pPr>
      <w:r>
        <w:t>Where</w:t>
      </w:r>
      <w:r>
        <w:rPr>
          <w:spacing w:val="-4"/>
        </w:rPr>
        <w:t xml:space="preserve"> </w:t>
      </w:r>
      <w:r>
        <w:t>income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activities</w:t>
      </w:r>
      <w:r>
        <w:rPr>
          <w:spacing w:val="-3"/>
        </w:rPr>
        <w:t xml:space="preserve"> </w:t>
      </w:r>
      <w:r>
        <w:t>exercised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entertainer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sportsman</w:t>
      </w:r>
      <w:r>
        <w:rPr>
          <w:spacing w:val="-45"/>
        </w:rPr>
        <w:t xml:space="preserve"> </w:t>
      </w:r>
      <w:r>
        <w:t>in his capacity as such accrues not to the entertainer or sportsman himself but to another</w:t>
      </w:r>
      <w:r>
        <w:rPr>
          <w:spacing w:val="1"/>
        </w:rPr>
        <w:t xml:space="preserve"> </w:t>
      </w:r>
      <w:r>
        <w:t>person, that income may, notwithstanding the provisions of Articles 7 (Business profits), 14</w:t>
      </w:r>
      <w:r>
        <w:rPr>
          <w:spacing w:val="1"/>
        </w:rPr>
        <w:t xml:space="preserve"> </w:t>
      </w:r>
      <w:r>
        <w:t>(Independent personal services) and 15 (Dependent personal services), be taxed in the</w:t>
      </w:r>
      <w:r>
        <w:rPr>
          <w:spacing w:val="1"/>
        </w:rPr>
        <w:t xml:space="preserve"> </w:t>
      </w:r>
      <w:r>
        <w:t>Contracting</w:t>
      </w:r>
      <w:r>
        <w:rPr>
          <w:spacing w:val="-3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activities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entertainer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sportsman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exercised.</w:t>
      </w:r>
    </w:p>
    <w:p w14:paraId="7BE3DF17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6FF25F3A" w14:textId="77777777" w:rsidR="00064CC3" w:rsidRDefault="00064CC3" w:rsidP="00FE451A">
      <w:pPr>
        <w:pStyle w:val="ListParagraph"/>
        <w:numPr>
          <w:ilvl w:val="0"/>
          <w:numId w:val="19"/>
        </w:numPr>
        <w:tabs>
          <w:tab w:val="left" w:pos="776"/>
        </w:tabs>
        <w:ind w:right="1118" w:firstLine="0"/>
      </w:pPr>
      <w:r>
        <w:t>Notwithstanding the provisions of paragraphs 1 and 2, the income derived by an</w:t>
      </w:r>
      <w:r>
        <w:rPr>
          <w:spacing w:val="1"/>
        </w:rPr>
        <w:t xml:space="preserve"> </w:t>
      </w:r>
      <w:r>
        <w:t>entertainer or a sportsperson from the activities referred to in paragraph 1 performed</w:t>
      </w:r>
      <w:r>
        <w:rPr>
          <w:spacing w:val="1"/>
        </w:rPr>
        <w:t xml:space="preserve"> </w:t>
      </w:r>
      <w:r>
        <w:t>within the framework of cultural or sport exchanges agreed to by the Governments of the</w:t>
      </w:r>
      <w:r>
        <w:rPr>
          <w:spacing w:val="1"/>
        </w:rPr>
        <w:t xml:space="preserve"> </w:t>
      </w:r>
      <w:r>
        <w:t>Contracting States and carried out other than for the purpose of profit, shall be exempt from</w:t>
      </w:r>
      <w:r>
        <w:rPr>
          <w:spacing w:val="-46"/>
        </w:rPr>
        <w:t xml:space="preserve"> </w:t>
      </w:r>
      <w:r>
        <w:t>tax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activities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exercised.</w:t>
      </w:r>
    </w:p>
    <w:p w14:paraId="403C273C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41DF9A94" w14:textId="77777777" w:rsidR="00A5565E" w:rsidRDefault="00A5565E">
      <w:pPr>
        <w:widowControl/>
        <w:autoSpaceDE/>
        <w:autoSpaceDN/>
        <w:spacing w:after="160" w:line="259" w:lineRule="auto"/>
        <w:rPr>
          <w:b/>
          <w:bCs/>
        </w:rPr>
      </w:pPr>
      <w:r>
        <w:br w:type="page"/>
      </w:r>
    </w:p>
    <w:p w14:paraId="42DDC411" w14:textId="77777777" w:rsidR="00A97A94" w:rsidRDefault="00A97A94" w:rsidP="00064CC3">
      <w:pPr>
        <w:pStyle w:val="Heading6"/>
      </w:pPr>
    </w:p>
    <w:p w14:paraId="302BEB26" w14:textId="77777777" w:rsidR="00A97A94" w:rsidRDefault="00A97A94" w:rsidP="00064CC3">
      <w:pPr>
        <w:pStyle w:val="Heading6"/>
      </w:pPr>
    </w:p>
    <w:p w14:paraId="5EBA09AD" w14:textId="50B7A46E" w:rsidR="00064CC3" w:rsidRDefault="00064CC3" w:rsidP="00064CC3">
      <w:pPr>
        <w:pStyle w:val="Heading6"/>
      </w:pPr>
      <w:r>
        <w:t>Article</w:t>
      </w:r>
      <w:r>
        <w:rPr>
          <w:spacing w:val="-3"/>
        </w:rPr>
        <w:t xml:space="preserve"> </w:t>
      </w:r>
      <w:r>
        <w:t>18.</w:t>
      </w:r>
    </w:p>
    <w:p w14:paraId="22122CBB" w14:textId="77777777" w:rsidR="00064CC3" w:rsidRDefault="00064CC3" w:rsidP="00064CC3">
      <w:pPr>
        <w:spacing w:before="2"/>
        <w:ind w:left="622" w:right="1157"/>
        <w:jc w:val="center"/>
        <w:rPr>
          <w:b/>
        </w:rPr>
      </w:pPr>
      <w:r>
        <w:rPr>
          <w:b/>
        </w:rPr>
        <w:t>Pensions,</w:t>
      </w:r>
      <w:r>
        <w:rPr>
          <w:b/>
          <w:spacing w:val="-5"/>
        </w:rPr>
        <w:t xml:space="preserve"> </w:t>
      </w:r>
      <w:r>
        <w:rPr>
          <w:b/>
        </w:rPr>
        <w:t>annuities</w:t>
      </w:r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social</w:t>
      </w:r>
      <w:r>
        <w:rPr>
          <w:b/>
          <w:spacing w:val="-4"/>
        </w:rPr>
        <w:t xml:space="preserve"> </w:t>
      </w:r>
      <w:r>
        <w:rPr>
          <w:b/>
        </w:rPr>
        <w:t>security</w:t>
      </w:r>
      <w:r>
        <w:rPr>
          <w:b/>
          <w:spacing w:val="-4"/>
        </w:rPr>
        <w:t xml:space="preserve"> </w:t>
      </w:r>
      <w:r>
        <w:rPr>
          <w:b/>
        </w:rPr>
        <w:t>payments</w:t>
      </w:r>
    </w:p>
    <w:p w14:paraId="083D13D9" w14:textId="77777777" w:rsidR="00064CC3" w:rsidRDefault="00064CC3" w:rsidP="00FE451A">
      <w:pPr>
        <w:pStyle w:val="ListParagraph"/>
        <w:numPr>
          <w:ilvl w:val="0"/>
          <w:numId w:val="18"/>
        </w:numPr>
        <w:tabs>
          <w:tab w:val="left" w:pos="776"/>
        </w:tabs>
        <w:spacing w:before="95"/>
        <w:ind w:right="1133" w:firstLine="0"/>
        <w:jc w:val="both"/>
      </w:pPr>
      <w:r>
        <w:t>Subject to the provisions of paragraph 2 of Article 19 (Government service), pensions and</w:t>
      </w:r>
      <w:r>
        <w:rPr>
          <w:spacing w:val="-47"/>
        </w:rPr>
        <w:t xml:space="preserve"> </w:t>
      </w:r>
      <w:r>
        <w:t>other similar remuneration paid to a resident of a Contracting State in consideration of past</w:t>
      </w:r>
      <w:r>
        <w:rPr>
          <w:spacing w:val="-46"/>
        </w:rPr>
        <w:t xml:space="preserve"> </w:t>
      </w:r>
      <w:r>
        <w:t>employment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annuity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taxable</w:t>
      </w:r>
      <w:r>
        <w:rPr>
          <w:spacing w:val="-2"/>
        </w:rPr>
        <w:t xml:space="preserve"> </w:t>
      </w:r>
      <w:r>
        <w:t>only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State.</w:t>
      </w:r>
    </w:p>
    <w:p w14:paraId="2A2F1F76" w14:textId="77777777" w:rsidR="00064CC3" w:rsidRDefault="00064CC3" w:rsidP="00064CC3">
      <w:pPr>
        <w:pStyle w:val="BodyText"/>
      </w:pPr>
    </w:p>
    <w:p w14:paraId="6CD6AB1C" w14:textId="77777777" w:rsidR="00064CC3" w:rsidRDefault="00064CC3" w:rsidP="00FE451A">
      <w:pPr>
        <w:pStyle w:val="ListParagraph"/>
        <w:numPr>
          <w:ilvl w:val="0"/>
          <w:numId w:val="18"/>
        </w:numPr>
        <w:tabs>
          <w:tab w:val="left" w:pos="776"/>
        </w:tabs>
        <w:ind w:right="1353" w:firstLine="0"/>
      </w:pPr>
      <w:r>
        <w:t>However, where such remuneration is not of a periodical nature and it is paid in</w:t>
      </w:r>
      <w:r>
        <w:rPr>
          <w:spacing w:val="1"/>
        </w:rPr>
        <w:t xml:space="preserve"> </w:t>
      </w:r>
      <w:r>
        <w:t>consideration of past employment in the other Contracting State, or where instead of the</w:t>
      </w:r>
      <w:r>
        <w:rPr>
          <w:spacing w:val="1"/>
        </w:rPr>
        <w:t xml:space="preserve"> </w:t>
      </w:r>
      <w:r>
        <w:t>right to annuities a lump sum is paid, this remuneration or this lump sum may be taxed in</w:t>
      </w:r>
      <w:r>
        <w:rPr>
          <w:spacing w:val="-47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where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arises.</w:t>
      </w:r>
    </w:p>
    <w:p w14:paraId="026F48B0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024430A1" w14:textId="77777777" w:rsidR="00064CC3" w:rsidRDefault="00064CC3" w:rsidP="00FE451A">
      <w:pPr>
        <w:pStyle w:val="ListParagraph"/>
        <w:numPr>
          <w:ilvl w:val="0"/>
          <w:numId w:val="18"/>
        </w:numPr>
        <w:tabs>
          <w:tab w:val="left" w:pos="776"/>
        </w:tabs>
        <w:ind w:right="1102" w:firstLine="0"/>
      </w:pPr>
      <w:r>
        <w:t>Any pension and other payment paid out under the provisions of a social security system</w:t>
      </w:r>
      <w:r>
        <w:rPr>
          <w:spacing w:val="1"/>
        </w:rPr>
        <w:t xml:space="preserve"> </w:t>
      </w:r>
      <w:r>
        <w:t>of a Contracting State to a resident of the other Contracting State may be taxed in the first–</w:t>
      </w:r>
      <w:r>
        <w:rPr>
          <w:spacing w:val="1"/>
        </w:rPr>
        <w:t xml:space="preserve"> </w:t>
      </w:r>
      <w:r>
        <w:t>mentioned State. The term ‘annuity’ means a stated sum payable periodically at stated times</w:t>
      </w:r>
      <w:r>
        <w:rPr>
          <w:spacing w:val="-46"/>
        </w:rPr>
        <w:t xml:space="preserve"> </w:t>
      </w:r>
      <w:r>
        <w:t>during life or during a specified or ascertainable period of time under an obligation to make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payments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return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adequate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full</w:t>
      </w:r>
      <w:r>
        <w:rPr>
          <w:spacing w:val="-2"/>
        </w:rPr>
        <w:t xml:space="preserve"> </w:t>
      </w:r>
      <w:r>
        <w:t>consideration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money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money's</w:t>
      </w:r>
      <w:r>
        <w:rPr>
          <w:spacing w:val="-2"/>
        </w:rPr>
        <w:t xml:space="preserve"> </w:t>
      </w:r>
      <w:r>
        <w:t>worth.</w:t>
      </w:r>
    </w:p>
    <w:p w14:paraId="0D0A35CF" w14:textId="77777777" w:rsidR="00064CC3" w:rsidRDefault="00064CC3" w:rsidP="00064CC3">
      <w:pPr>
        <w:pStyle w:val="BodyText"/>
        <w:spacing w:before="3"/>
      </w:pPr>
    </w:p>
    <w:p w14:paraId="6102D51D" w14:textId="77777777" w:rsidR="00A97A94" w:rsidRDefault="00A97A94" w:rsidP="00064CC3">
      <w:pPr>
        <w:pStyle w:val="Heading6"/>
        <w:spacing w:line="256" w:lineRule="exact"/>
      </w:pPr>
    </w:p>
    <w:p w14:paraId="2F540C9A" w14:textId="77777777" w:rsidR="00A97A94" w:rsidRDefault="00A97A94" w:rsidP="00064CC3">
      <w:pPr>
        <w:pStyle w:val="Heading6"/>
        <w:spacing w:line="256" w:lineRule="exact"/>
      </w:pPr>
    </w:p>
    <w:p w14:paraId="5BBEFBD8" w14:textId="44B6AE93" w:rsidR="00064CC3" w:rsidRDefault="00064CC3" w:rsidP="00064CC3">
      <w:pPr>
        <w:pStyle w:val="Heading6"/>
        <w:spacing w:line="256" w:lineRule="exact"/>
      </w:pPr>
      <w:r>
        <w:t>Article</w:t>
      </w:r>
      <w:r>
        <w:rPr>
          <w:spacing w:val="-3"/>
        </w:rPr>
        <w:t xml:space="preserve"> </w:t>
      </w:r>
      <w:r>
        <w:t>19.</w:t>
      </w:r>
    </w:p>
    <w:p w14:paraId="48D061C8" w14:textId="77777777" w:rsidR="00064CC3" w:rsidRDefault="00064CC3" w:rsidP="00064CC3">
      <w:pPr>
        <w:spacing w:line="256" w:lineRule="exact"/>
        <w:ind w:left="622" w:right="1159"/>
        <w:jc w:val="center"/>
        <w:rPr>
          <w:b/>
        </w:rPr>
      </w:pPr>
      <w:r>
        <w:rPr>
          <w:b/>
        </w:rPr>
        <w:t>Government</w:t>
      </w:r>
      <w:r>
        <w:rPr>
          <w:b/>
          <w:spacing w:val="-5"/>
        </w:rPr>
        <w:t xml:space="preserve"> </w:t>
      </w:r>
      <w:r>
        <w:rPr>
          <w:b/>
        </w:rPr>
        <w:t>service</w:t>
      </w:r>
    </w:p>
    <w:p w14:paraId="7D4414E3" w14:textId="77777777" w:rsidR="00064CC3" w:rsidRDefault="00064CC3" w:rsidP="00064CC3">
      <w:pPr>
        <w:pStyle w:val="BodyText"/>
        <w:spacing w:before="2"/>
        <w:rPr>
          <w:b/>
        </w:rPr>
      </w:pPr>
    </w:p>
    <w:p w14:paraId="37E2437F" w14:textId="77777777" w:rsidR="00064CC3" w:rsidRDefault="00064CC3" w:rsidP="00FE451A">
      <w:pPr>
        <w:pStyle w:val="ListParagraph"/>
        <w:numPr>
          <w:ilvl w:val="0"/>
          <w:numId w:val="17"/>
        </w:numPr>
        <w:tabs>
          <w:tab w:val="left" w:pos="825"/>
        </w:tabs>
        <w:ind w:right="1811" w:hanging="710"/>
        <w:jc w:val="both"/>
      </w:pPr>
      <w:r>
        <w:t>a.</w:t>
      </w:r>
      <w:r>
        <w:rPr>
          <w:spacing w:val="1"/>
        </w:rPr>
        <w:t xml:space="preserve"> </w:t>
      </w:r>
      <w:r>
        <w:t>Remuneration, other than a pension, paid by a Contracting State or a political</w:t>
      </w:r>
      <w:r>
        <w:rPr>
          <w:spacing w:val="1"/>
        </w:rPr>
        <w:t xml:space="preserve"> </w:t>
      </w:r>
      <w:r>
        <w:t>subdivision or a local authority thereof to an individual in respect of services</w:t>
      </w:r>
      <w:r>
        <w:rPr>
          <w:spacing w:val="-46"/>
        </w:rPr>
        <w:t xml:space="preserve"> </w:t>
      </w:r>
      <w:r>
        <w:t>rendered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subdivision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authority</w:t>
      </w:r>
      <w:r>
        <w:rPr>
          <w:spacing w:val="-3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taxed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State.</w:t>
      </w:r>
    </w:p>
    <w:p w14:paraId="7E4442DD" w14:textId="77777777" w:rsidR="00064CC3" w:rsidRDefault="00064CC3" w:rsidP="00FE451A">
      <w:pPr>
        <w:pStyle w:val="ListParagraph"/>
        <w:numPr>
          <w:ilvl w:val="1"/>
          <w:numId w:val="17"/>
        </w:numPr>
        <w:tabs>
          <w:tab w:val="left" w:pos="1270"/>
        </w:tabs>
        <w:ind w:right="1340"/>
        <w:jc w:val="both"/>
      </w:pPr>
      <w:r>
        <w:t>However, such remuneration shall be taxable only in the other Contracting State if</w:t>
      </w:r>
      <w:r>
        <w:rPr>
          <w:spacing w:val="-46"/>
        </w:rPr>
        <w:t xml:space="preserve"> </w:t>
      </w:r>
      <w:r>
        <w:t>the services are rendered in that State and the individual is a resident of that State</w:t>
      </w:r>
      <w:r>
        <w:rPr>
          <w:spacing w:val="-46"/>
        </w:rPr>
        <w:t xml:space="preserve"> </w:t>
      </w:r>
      <w:r>
        <w:t>who:</w:t>
      </w:r>
    </w:p>
    <w:p w14:paraId="1BC60F6C" w14:textId="77777777" w:rsidR="00064CC3" w:rsidRDefault="00064CC3" w:rsidP="00FE451A">
      <w:pPr>
        <w:pStyle w:val="ListParagraph"/>
        <w:numPr>
          <w:ilvl w:val="2"/>
          <w:numId w:val="17"/>
        </w:numPr>
        <w:tabs>
          <w:tab w:val="left" w:pos="1496"/>
        </w:tabs>
        <w:spacing w:line="257" w:lineRule="exact"/>
        <w:jc w:val="both"/>
      </w:pPr>
      <w:r>
        <w:t>is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national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State;</w:t>
      </w:r>
      <w:r>
        <w:rPr>
          <w:spacing w:val="-3"/>
        </w:rPr>
        <w:t xml:space="preserve"> </w:t>
      </w:r>
      <w:r>
        <w:t>or</w:t>
      </w:r>
    </w:p>
    <w:p w14:paraId="184A74E2" w14:textId="77777777" w:rsidR="00064CC3" w:rsidRDefault="00064CC3" w:rsidP="00FE451A">
      <w:pPr>
        <w:pStyle w:val="ListParagraph"/>
        <w:numPr>
          <w:ilvl w:val="2"/>
          <w:numId w:val="17"/>
        </w:numPr>
        <w:tabs>
          <w:tab w:val="left" w:pos="1496"/>
        </w:tabs>
        <w:spacing w:before="1"/>
        <w:ind w:left="560" w:right="1529" w:firstLine="720"/>
        <w:jc w:val="both"/>
      </w:pPr>
      <w:r>
        <w:t>did not become a resident of that State solely for the purpose of rendering the</w:t>
      </w:r>
      <w:r>
        <w:rPr>
          <w:spacing w:val="-47"/>
        </w:rPr>
        <w:t xml:space="preserve"> </w:t>
      </w:r>
      <w:r>
        <w:t>services.</w:t>
      </w:r>
    </w:p>
    <w:p w14:paraId="7B72C2FC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7CAF4949" w14:textId="77777777" w:rsidR="00064CC3" w:rsidRDefault="00064CC3" w:rsidP="00FE451A">
      <w:pPr>
        <w:pStyle w:val="ListParagraph"/>
        <w:numPr>
          <w:ilvl w:val="0"/>
          <w:numId w:val="17"/>
        </w:numPr>
        <w:tabs>
          <w:tab w:val="left" w:pos="825"/>
          <w:tab w:val="left" w:pos="1269"/>
        </w:tabs>
        <w:ind w:right="1522" w:hanging="710"/>
      </w:pPr>
      <w:r>
        <w:t>a.</w:t>
      </w:r>
      <w:r>
        <w:tab/>
        <w:t>Any pension paid by, or out of funds created by, a Contracting State or a political</w:t>
      </w:r>
      <w:r>
        <w:rPr>
          <w:spacing w:val="-46"/>
        </w:rPr>
        <w:t xml:space="preserve"> </w:t>
      </w:r>
      <w:r>
        <w:t>subdivision or a local authority thereof to an individual in respect of services</w:t>
      </w:r>
      <w:r>
        <w:rPr>
          <w:spacing w:val="1"/>
        </w:rPr>
        <w:t xml:space="preserve"> </w:t>
      </w:r>
      <w:r>
        <w:t>rendered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subdivision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authority</w:t>
      </w:r>
      <w:r>
        <w:rPr>
          <w:spacing w:val="-2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taxed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State.</w:t>
      </w:r>
    </w:p>
    <w:p w14:paraId="6B9B6C94" w14:textId="77777777" w:rsidR="00064CC3" w:rsidRDefault="00064CC3" w:rsidP="00FE451A">
      <w:pPr>
        <w:pStyle w:val="ListParagraph"/>
        <w:numPr>
          <w:ilvl w:val="1"/>
          <w:numId w:val="17"/>
        </w:numPr>
        <w:tabs>
          <w:tab w:val="left" w:pos="1269"/>
          <w:tab w:val="left" w:pos="1270"/>
        </w:tabs>
        <w:ind w:right="1550"/>
      </w:pPr>
      <w:r>
        <w:t>However, such pension shall be taxable only in the other Contracting State if the</w:t>
      </w:r>
      <w:r>
        <w:rPr>
          <w:spacing w:val="-47"/>
        </w:rPr>
        <w:t xml:space="preserve"> </w:t>
      </w:r>
      <w:r>
        <w:t>individual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resident</w:t>
      </w:r>
      <w:r>
        <w:rPr>
          <w:spacing w:val="-1"/>
        </w:rPr>
        <w:t xml:space="preserve"> </w:t>
      </w:r>
      <w:r>
        <w:t>of, and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national</w:t>
      </w:r>
      <w:r>
        <w:rPr>
          <w:spacing w:val="-1"/>
        </w:rPr>
        <w:t xml:space="preserve"> </w:t>
      </w:r>
      <w:r>
        <w:t>of,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State.</w:t>
      </w:r>
    </w:p>
    <w:p w14:paraId="44A15BBB" w14:textId="77777777" w:rsidR="00064CC3" w:rsidRDefault="00064CC3" w:rsidP="00064CC3">
      <w:pPr>
        <w:pStyle w:val="BodyText"/>
        <w:spacing w:before="3"/>
      </w:pPr>
    </w:p>
    <w:p w14:paraId="7D48F969" w14:textId="77777777" w:rsidR="00064CC3" w:rsidRDefault="00064CC3" w:rsidP="00FE451A">
      <w:pPr>
        <w:pStyle w:val="ListParagraph"/>
        <w:numPr>
          <w:ilvl w:val="0"/>
          <w:numId w:val="17"/>
        </w:numPr>
        <w:tabs>
          <w:tab w:val="left" w:pos="776"/>
        </w:tabs>
        <w:ind w:left="560" w:right="1298" w:firstLine="0"/>
      </w:pPr>
      <w:r>
        <w:t>The</w:t>
      </w:r>
      <w:r>
        <w:rPr>
          <w:spacing w:val="-4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Articles</w:t>
      </w:r>
      <w:r>
        <w:rPr>
          <w:spacing w:val="-4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(Dependent</w:t>
      </w:r>
      <w:r>
        <w:rPr>
          <w:spacing w:val="-4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services),</w:t>
      </w:r>
      <w:r>
        <w:rPr>
          <w:spacing w:val="-4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(Directors'</w:t>
      </w:r>
      <w:r>
        <w:rPr>
          <w:spacing w:val="-4"/>
        </w:rPr>
        <w:t xml:space="preserve"> </w:t>
      </w:r>
      <w:r>
        <w:t>fees)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18</w:t>
      </w:r>
      <w:r>
        <w:rPr>
          <w:spacing w:val="-45"/>
        </w:rPr>
        <w:t xml:space="preserve"> </w:t>
      </w:r>
      <w:r>
        <w:t>(Pensions, annuities and social security payments) shall apply to remuneration and</w:t>
      </w:r>
      <w:r>
        <w:rPr>
          <w:spacing w:val="1"/>
        </w:rPr>
        <w:t xml:space="preserve"> </w:t>
      </w:r>
      <w:r>
        <w:t>pensions in respect of services rendered in connection with a business carried on by a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political</w:t>
      </w:r>
      <w:r>
        <w:rPr>
          <w:spacing w:val="-2"/>
        </w:rPr>
        <w:t xml:space="preserve"> </w:t>
      </w:r>
      <w:r>
        <w:t>subdivision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authority</w:t>
      </w:r>
      <w:r>
        <w:rPr>
          <w:spacing w:val="-2"/>
        </w:rPr>
        <w:t xml:space="preserve"> </w:t>
      </w:r>
      <w:r>
        <w:t>thereof.</w:t>
      </w:r>
    </w:p>
    <w:p w14:paraId="7395213C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6B6262E8" w14:textId="77777777" w:rsidR="00A5565E" w:rsidRDefault="00A5565E" w:rsidP="00064CC3">
      <w:pPr>
        <w:pStyle w:val="Heading6"/>
      </w:pPr>
    </w:p>
    <w:p w14:paraId="7636D614" w14:textId="77777777" w:rsidR="00A97A94" w:rsidRDefault="00A97A94">
      <w:pPr>
        <w:widowControl/>
        <w:autoSpaceDE/>
        <w:autoSpaceDN/>
        <w:spacing w:after="160" w:line="259" w:lineRule="auto"/>
        <w:rPr>
          <w:b/>
          <w:bCs/>
        </w:rPr>
      </w:pPr>
      <w:r>
        <w:br w:type="page"/>
      </w:r>
    </w:p>
    <w:p w14:paraId="3B28F0CF" w14:textId="4674498F" w:rsidR="00064CC3" w:rsidRDefault="00064CC3" w:rsidP="00064CC3">
      <w:pPr>
        <w:pStyle w:val="Heading6"/>
      </w:pPr>
      <w:r>
        <w:lastRenderedPageBreak/>
        <w:t>Article</w:t>
      </w:r>
      <w:r>
        <w:rPr>
          <w:spacing w:val="-3"/>
        </w:rPr>
        <w:t xml:space="preserve"> </w:t>
      </w:r>
      <w:r>
        <w:t>20.</w:t>
      </w:r>
    </w:p>
    <w:p w14:paraId="2CAB1256" w14:textId="77777777" w:rsidR="00064CC3" w:rsidRDefault="00064CC3" w:rsidP="00064CC3">
      <w:pPr>
        <w:spacing w:before="1"/>
        <w:ind w:left="622" w:right="1158"/>
        <w:jc w:val="center"/>
        <w:rPr>
          <w:b/>
        </w:rPr>
      </w:pPr>
      <w:r>
        <w:rPr>
          <w:b/>
        </w:rPr>
        <w:t>Professors</w:t>
      </w:r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teachers</w:t>
      </w:r>
    </w:p>
    <w:p w14:paraId="39EB3E9D" w14:textId="77777777" w:rsidR="00064CC3" w:rsidRDefault="00064CC3" w:rsidP="00064CC3">
      <w:pPr>
        <w:pStyle w:val="BodyText"/>
        <w:spacing w:before="2"/>
        <w:rPr>
          <w:b/>
        </w:rPr>
      </w:pPr>
    </w:p>
    <w:p w14:paraId="24E1C3C7" w14:textId="77777777" w:rsidR="00A5565E" w:rsidRDefault="00064CC3" w:rsidP="00A5565E">
      <w:pPr>
        <w:pStyle w:val="ListParagraph"/>
        <w:numPr>
          <w:ilvl w:val="0"/>
          <w:numId w:val="16"/>
        </w:numPr>
        <w:tabs>
          <w:tab w:val="left" w:pos="776"/>
        </w:tabs>
        <w:spacing w:before="97" w:line="237" w:lineRule="auto"/>
        <w:ind w:right="1202" w:firstLine="0"/>
      </w:pPr>
      <w:r>
        <w:t>Payments which a professor or teacher who is a resident of a Contracting State and who</w:t>
      </w:r>
      <w:r w:rsidRPr="00A5565E">
        <w:rPr>
          <w:spacing w:val="-47"/>
        </w:rPr>
        <w:t xml:space="preserve"> </w:t>
      </w:r>
      <w:r>
        <w:t>is present in the other Contracting State for the purpose of teaching or scientific research</w:t>
      </w:r>
      <w:r w:rsidRPr="00A5565E">
        <w:rPr>
          <w:spacing w:val="1"/>
        </w:rPr>
        <w:t xml:space="preserve"> </w:t>
      </w:r>
      <w:r>
        <w:t>for a maximum period of two years in a university, college or other establishment for</w:t>
      </w:r>
      <w:r w:rsidRPr="00A5565E">
        <w:rPr>
          <w:spacing w:val="1"/>
        </w:rPr>
        <w:t xml:space="preserve"> </w:t>
      </w:r>
      <w:r>
        <w:t>teaching or scientific research in that other State and which is recognised as such in that</w:t>
      </w:r>
      <w:r w:rsidRPr="00A5565E">
        <w:rPr>
          <w:spacing w:val="1"/>
        </w:rPr>
        <w:t xml:space="preserve"> </w:t>
      </w:r>
      <w:r>
        <w:t>other State, receives for such teaching or research, shall be taxable only in the first–</w:t>
      </w:r>
      <w:r w:rsidRPr="00A5565E">
        <w:rPr>
          <w:spacing w:val="1"/>
        </w:rPr>
        <w:t xml:space="preserve"> </w:t>
      </w:r>
      <w:r>
        <w:t>mentioned</w:t>
      </w:r>
      <w:r w:rsidRPr="00A5565E">
        <w:rPr>
          <w:spacing w:val="-2"/>
        </w:rPr>
        <w:t xml:space="preserve"> </w:t>
      </w:r>
      <w:r>
        <w:t>State.</w:t>
      </w:r>
    </w:p>
    <w:p w14:paraId="64EDA019" w14:textId="7B6D22EC" w:rsidR="00064CC3" w:rsidRDefault="00064CC3" w:rsidP="00A5565E">
      <w:pPr>
        <w:pStyle w:val="ListParagraph"/>
        <w:numPr>
          <w:ilvl w:val="0"/>
          <w:numId w:val="16"/>
        </w:numPr>
        <w:tabs>
          <w:tab w:val="left" w:pos="776"/>
        </w:tabs>
        <w:spacing w:before="97" w:line="237" w:lineRule="auto"/>
        <w:ind w:right="1202" w:firstLine="0"/>
      </w:pPr>
      <w:r>
        <w:t>This Article shall not apply to income from research if such research is undertaken not in</w:t>
      </w:r>
      <w:r w:rsidRPr="00A5565E">
        <w:rPr>
          <w:spacing w:val="-46"/>
        </w:rPr>
        <w:t xml:space="preserve"> </w:t>
      </w:r>
      <w:r>
        <w:t>the</w:t>
      </w:r>
      <w:r w:rsidRPr="00A5565E">
        <w:rPr>
          <w:spacing w:val="-3"/>
        </w:rPr>
        <w:t xml:space="preserve"> </w:t>
      </w:r>
      <w:r>
        <w:t>public</w:t>
      </w:r>
      <w:r w:rsidRPr="00A5565E">
        <w:rPr>
          <w:spacing w:val="-2"/>
        </w:rPr>
        <w:t xml:space="preserve"> </w:t>
      </w:r>
      <w:r>
        <w:t>interest</w:t>
      </w:r>
      <w:r w:rsidRPr="00A5565E">
        <w:rPr>
          <w:spacing w:val="-3"/>
        </w:rPr>
        <w:t xml:space="preserve"> </w:t>
      </w:r>
      <w:r>
        <w:t>but</w:t>
      </w:r>
      <w:r w:rsidRPr="00A5565E">
        <w:rPr>
          <w:spacing w:val="-2"/>
        </w:rPr>
        <w:t xml:space="preserve"> </w:t>
      </w:r>
      <w:r>
        <w:t>primarily</w:t>
      </w:r>
      <w:r w:rsidRPr="00A5565E">
        <w:rPr>
          <w:spacing w:val="-2"/>
        </w:rPr>
        <w:t xml:space="preserve"> </w:t>
      </w:r>
      <w:r>
        <w:t>for</w:t>
      </w:r>
      <w:r w:rsidRPr="00A5565E">
        <w:rPr>
          <w:spacing w:val="-3"/>
        </w:rPr>
        <w:t xml:space="preserve"> </w:t>
      </w:r>
      <w:r>
        <w:t>the</w:t>
      </w:r>
      <w:r w:rsidRPr="00A5565E">
        <w:rPr>
          <w:spacing w:val="-2"/>
        </w:rPr>
        <w:t xml:space="preserve"> </w:t>
      </w:r>
      <w:r>
        <w:t>private</w:t>
      </w:r>
      <w:r w:rsidRPr="00A5565E">
        <w:rPr>
          <w:spacing w:val="-2"/>
        </w:rPr>
        <w:t xml:space="preserve"> </w:t>
      </w:r>
      <w:r>
        <w:t>benefit</w:t>
      </w:r>
      <w:r w:rsidRPr="00A5565E">
        <w:rPr>
          <w:spacing w:val="-3"/>
        </w:rPr>
        <w:t xml:space="preserve"> </w:t>
      </w:r>
      <w:r>
        <w:t>of</w:t>
      </w:r>
      <w:r w:rsidRPr="00A5565E">
        <w:rPr>
          <w:spacing w:val="-2"/>
        </w:rPr>
        <w:t xml:space="preserve"> </w:t>
      </w:r>
      <w:r>
        <w:t>a</w:t>
      </w:r>
      <w:r w:rsidRPr="00A5565E">
        <w:rPr>
          <w:spacing w:val="-3"/>
        </w:rPr>
        <w:t xml:space="preserve"> </w:t>
      </w:r>
      <w:r>
        <w:t>specific</w:t>
      </w:r>
      <w:r w:rsidRPr="00A5565E">
        <w:rPr>
          <w:spacing w:val="-2"/>
        </w:rPr>
        <w:t xml:space="preserve"> </w:t>
      </w:r>
      <w:r>
        <w:t>person</w:t>
      </w:r>
      <w:r w:rsidRPr="00A5565E">
        <w:rPr>
          <w:spacing w:val="-2"/>
        </w:rPr>
        <w:t xml:space="preserve"> </w:t>
      </w:r>
      <w:r>
        <w:t>or</w:t>
      </w:r>
      <w:r w:rsidRPr="00A5565E">
        <w:rPr>
          <w:spacing w:val="-3"/>
        </w:rPr>
        <w:t xml:space="preserve"> </w:t>
      </w:r>
      <w:r>
        <w:t>persons.</w:t>
      </w:r>
    </w:p>
    <w:p w14:paraId="0B23B926" w14:textId="77777777" w:rsidR="00064CC3" w:rsidRDefault="00064CC3" w:rsidP="00064CC3">
      <w:pPr>
        <w:pStyle w:val="BodyText"/>
        <w:spacing w:before="2"/>
      </w:pPr>
    </w:p>
    <w:p w14:paraId="18BAEEB7" w14:textId="6BE80907" w:rsidR="00A97A94" w:rsidRDefault="00064CC3" w:rsidP="00A97A94">
      <w:pPr>
        <w:pStyle w:val="Heading6"/>
      </w:pPr>
      <w:r>
        <w:t>Article</w:t>
      </w:r>
      <w:r w:rsidR="00A97A94">
        <w:rPr>
          <w:lang w:val="hy-AM"/>
        </w:rPr>
        <w:t xml:space="preserve"> </w:t>
      </w:r>
      <w:r w:rsidRPr="00A5565E">
        <w:t>21.</w:t>
      </w:r>
    </w:p>
    <w:p w14:paraId="534E37D8" w14:textId="5D4AC6D6" w:rsidR="00064CC3" w:rsidRPr="00A5565E" w:rsidRDefault="00064CC3" w:rsidP="00A97A94">
      <w:pPr>
        <w:pStyle w:val="Heading6"/>
      </w:pPr>
      <w:r w:rsidRPr="00A5565E">
        <w:t>Students</w:t>
      </w:r>
    </w:p>
    <w:p w14:paraId="7AC128D1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5F47C17A" w14:textId="77777777" w:rsidR="00064CC3" w:rsidRDefault="00064CC3" w:rsidP="00064CC3">
      <w:pPr>
        <w:pStyle w:val="BodyText"/>
        <w:ind w:left="560" w:right="1114"/>
      </w:pPr>
      <w:r>
        <w:t>Payments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student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business</w:t>
      </w:r>
      <w:r>
        <w:rPr>
          <w:spacing w:val="-4"/>
        </w:rPr>
        <w:t xml:space="preserve"> </w:t>
      </w:r>
      <w:r>
        <w:t>apprentice</w:t>
      </w:r>
      <w:r>
        <w:rPr>
          <w:spacing w:val="-3"/>
        </w:rPr>
        <w:t xml:space="preserve"> </w:t>
      </w:r>
      <w:r>
        <w:t>who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immediately</w:t>
      </w:r>
      <w:r>
        <w:rPr>
          <w:spacing w:val="-4"/>
        </w:rPr>
        <w:t xml:space="preserve"> </w:t>
      </w:r>
      <w:r>
        <w:t>before</w:t>
      </w:r>
      <w:r>
        <w:rPr>
          <w:spacing w:val="-3"/>
        </w:rPr>
        <w:t xml:space="preserve"> </w:t>
      </w:r>
      <w:r>
        <w:t>visiting</w:t>
      </w:r>
      <w:r>
        <w:rPr>
          <w:spacing w:val="-46"/>
        </w:rPr>
        <w:t xml:space="preserve"> </w:t>
      </w:r>
      <w:r>
        <w:t>a Contracting State a resident of the other Contracting State and who is present in the first–</w:t>
      </w:r>
      <w:r>
        <w:rPr>
          <w:spacing w:val="1"/>
        </w:rPr>
        <w:t xml:space="preserve"> </w:t>
      </w:r>
      <w:r>
        <w:t>mentioned State solely for the purpose of his education or training receives for the purpose</w:t>
      </w:r>
      <w:r>
        <w:rPr>
          <w:spacing w:val="1"/>
        </w:rPr>
        <w:t xml:space="preserve"> </w:t>
      </w:r>
      <w:r>
        <w:t>of his maintenance, education or training shall not be taxed in that State, provided that such</w:t>
      </w:r>
      <w:r>
        <w:rPr>
          <w:spacing w:val="-46"/>
        </w:rPr>
        <w:t xml:space="preserve"> </w:t>
      </w:r>
      <w:r>
        <w:t>payments</w:t>
      </w:r>
      <w:r>
        <w:rPr>
          <w:spacing w:val="-2"/>
        </w:rPr>
        <w:t xml:space="preserve"> </w:t>
      </w:r>
      <w:r>
        <w:t>arise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sources</w:t>
      </w:r>
      <w:r>
        <w:rPr>
          <w:spacing w:val="-1"/>
        </w:rPr>
        <w:t xml:space="preserve"> </w:t>
      </w:r>
      <w:r>
        <w:t>outside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State.</w:t>
      </w:r>
    </w:p>
    <w:p w14:paraId="5ED6405B" w14:textId="77777777" w:rsidR="00064CC3" w:rsidRDefault="00064CC3" w:rsidP="00064CC3">
      <w:pPr>
        <w:pStyle w:val="BodyText"/>
        <w:spacing w:before="5"/>
      </w:pPr>
    </w:p>
    <w:p w14:paraId="433CA81B" w14:textId="77777777" w:rsidR="00A97A94" w:rsidRDefault="00064CC3" w:rsidP="00A97A94">
      <w:pPr>
        <w:pStyle w:val="Heading6"/>
      </w:pPr>
      <w:r>
        <w:t>Article 22.</w:t>
      </w:r>
    </w:p>
    <w:p w14:paraId="5C6FD77F" w14:textId="6EAECEB3" w:rsidR="00064CC3" w:rsidRDefault="00064CC3" w:rsidP="00A97A94">
      <w:pPr>
        <w:pStyle w:val="Heading6"/>
      </w:pPr>
      <w:r>
        <w:t>Other</w:t>
      </w:r>
      <w:r>
        <w:rPr>
          <w:spacing w:val="-12"/>
        </w:rPr>
        <w:t xml:space="preserve"> </w:t>
      </w:r>
      <w:r>
        <w:t>income</w:t>
      </w:r>
    </w:p>
    <w:p w14:paraId="49AB0751" w14:textId="77777777" w:rsidR="00064CC3" w:rsidRDefault="00064CC3" w:rsidP="00FE451A">
      <w:pPr>
        <w:pStyle w:val="ListParagraph"/>
        <w:numPr>
          <w:ilvl w:val="0"/>
          <w:numId w:val="15"/>
        </w:numPr>
        <w:tabs>
          <w:tab w:val="left" w:pos="776"/>
        </w:tabs>
        <w:spacing w:before="1"/>
        <w:ind w:right="1420" w:firstLine="0"/>
      </w:pPr>
      <w:r>
        <w:t>Items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income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resident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Contracting</w:t>
      </w:r>
      <w:r>
        <w:rPr>
          <w:spacing w:val="-3"/>
        </w:rPr>
        <w:t xml:space="preserve"> </w:t>
      </w:r>
      <w:r>
        <w:t>State,</w:t>
      </w:r>
      <w:r>
        <w:rPr>
          <w:spacing w:val="-2"/>
        </w:rPr>
        <w:t xml:space="preserve"> </w:t>
      </w:r>
      <w:r>
        <w:t>wherever</w:t>
      </w:r>
      <w:r>
        <w:rPr>
          <w:spacing w:val="-3"/>
        </w:rPr>
        <w:t xml:space="preserve"> </w:t>
      </w:r>
      <w:r>
        <w:t>arising,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dealt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in</w:t>
      </w:r>
      <w:r>
        <w:rPr>
          <w:spacing w:val="-4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foregoing</w:t>
      </w:r>
      <w:r>
        <w:rPr>
          <w:spacing w:val="-2"/>
        </w:rPr>
        <w:t xml:space="preserve"> </w:t>
      </w:r>
      <w:r>
        <w:t>Articles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Convention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taxable</w:t>
      </w:r>
      <w:r>
        <w:rPr>
          <w:spacing w:val="-2"/>
        </w:rPr>
        <w:t xml:space="preserve"> </w:t>
      </w:r>
      <w:r>
        <w:t>only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State.</w:t>
      </w:r>
    </w:p>
    <w:p w14:paraId="414482A5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7C54D412" w14:textId="77777777" w:rsidR="00064CC3" w:rsidRDefault="00064CC3" w:rsidP="00FE451A">
      <w:pPr>
        <w:pStyle w:val="ListParagraph"/>
        <w:numPr>
          <w:ilvl w:val="0"/>
          <w:numId w:val="15"/>
        </w:numPr>
        <w:tabs>
          <w:tab w:val="left" w:pos="776"/>
        </w:tabs>
        <w:spacing w:before="1"/>
        <w:ind w:right="1213" w:firstLine="0"/>
      </w:pPr>
      <w:r>
        <w:t>The provisions of paragraph 1 shall not apply to income, other than income from</w:t>
      </w:r>
      <w:r>
        <w:rPr>
          <w:spacing w:val="1"/>
        </w:rPr>
        <w:t xml:space="preserve"> </w:t>
      </w:r>
      <w:r>
        <w:t>immovable property as defined in paragraph 2 of Article 6 (Income from immovable</w:t>
      </w:r>
      <w:r>
        <w:rPr>
          <w:spacing w:val="1"/>
        </w:rPr>
        <w:t xml:space="preserve"> </w:t>
      </w:r>
      <w:r>
        <w:t>property), if the recipient of such income, being a resident of a Contracting State, carries on</w:t>
      </w:r>
      <w:r>
        <w:rPr>
          <w:spacing w:val="-47"/>
        </w:rPr>
        <w:t xml:space="preserve"> </w:t>
      </w:r>
      <w:r>
        <w:t>business in the other Contracting State through a permanent establishment situated</w:t>
      </w:r>
      <w:r>
        <w:rPr>
          <w:spacing w:val="1"/>
        </w:rPr>
        <w:t xml:space="preserve"> </w:t>
      </w:r>
      <w:r>
        <w:t>therein, or performs in that other State independent personal services from a fixed base</w:t>
      </w:r>
      <w:r>
        <w:rPr>
          <w:spacing w:val="1"/>
        </w:rPr>
        <w:t xml:space="preserve"> </w:t>
      </w:r>
      <w:r>
        <w:t>situated therein, and the right or property in respect of which the income is paid is</w:t>
      </w:r>
      <w:r>
        <w:rPr>
          <w:spacing w:val="1"/>
        </w:rPr>
        <w:t xml:space="preserve"> </w:t>
      </w:r>
      <w:r>
        <w:t>effectively connected with such permanent establishment or fixed base. In such case the</w:t>
      </w:r>
      <w:r>
        <w:rPr>
          <w:spacing w:val="1"/>
        </w:rPr>
        <w:t xml:space="preserve"> </w:t>
      </w:r>
      <w:r>
        <w:t>provisions of Article 7 (Business profits) or Article 14 (Independent personal services), as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be,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apply.</w:t>
      </w:r>
    </w:p>
    <w:p w14:paraId="5D58B877" w14:textId="77777777" w:rsidR="00064CC3" w:rsidRDefault="00064CC3" w:rsidP="00064CC3">
      <w:pPr>
        <w:pStyle w:val="Heading6"/>
        <w:spacing w:before="9" w:line="510" w:lineRule="atLeast"/>
        <w:ind w:left="3070" w:right="3607"/>
      </w:pPr>
      <w:r>
        <w:t>Chapter IV. Taxation of capital</w:t>
      </w:r>
      <w:r>
        <w:rPr>
          <w:spacing w:val="-46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23.</w:t>
      </w:r>
    </w:p>
    <w:p w14:paraId="2FA985DF" w14:textId="77777777" w:rsidR="00064CC3" w:rsidRDefault="00064CC3" w:rsidP="00064CC3">
      <w:pPr>
        <w:spacing w:before="4"/>
        <w:ind w:left="622" w:right="1160"/>
        <w:jc w:val="center"/>
        <w:rPr>
          <w:b/>
        </w:rPr>
      </w:pPr>
      <w:r>
        <w:rPr>
          <w:b/>
        </w:rPr>
        <w:t>Capital</w:t>
      </w:r>
    </w:p>
    <w:p w14:paraId="15819148" w14:textId="77777777" w:rsidR="00064CC3" w:rsidRDefault="00064CC3" w:rsidP="00064CC3">
      <w:pPr>
        <w:pStyle w:val="BodyText"/>
        <w:spacing w:before="10"/>
        <w:rPr>
          <w:b/>
          <w:sz w:val="21"/>
        </w:rPr>
      </w:pPr>
    </w:p>
    <w:p w14:paraId="26AF45C2" w14:textId="77777777" w:rsidR="00064CC3" w:rsidRDefault="00064CC3" w:rsidP="00FE451A">
      <w:pPr>
        <w:pStyle w:val="ListParagraph"/>
        <w:numPr>
          <w:ilvl w:val="0"/>
          <w:numId w:val="14"/>
        </w:numPr>
        <w:tabs>
          <w:tab w:val="left" w:pos="776"/>
        </w:tabs>
        <w:ind w:right="1310" w:firstLine="0"/>
      </w:pPr>
      <w:r>
        <w:t>Capital represented by immovable property referred to in Article 6 (Income from</w:t>
      </w:r>
      <w:r>
        <w:rPr>
          <w:spacing w:val="1"/>
        </w:rPr>
        <w:t xml:space="preserve"> </w:t>
      </w:r>
      <w:r>
        <w:t>immovable</w:t>
      </w:r>
      <w:r>
        <w:rPr>
          <w:spacing w:val="-4"/>
        </w:rPr>
        <w:t xml:space="preserve"> </w:t>
      </w:r>
      <w:r>
        <w:t>property),</w:t>
      </w:r>
      <w:r>
        <w:rPr>
          <w:spacing w:val="-2"/>
        </w:rPr>
        <w:t xml:space="preserve"> </w:t>
      </w:r>
      <w:r>
        <w:t>owned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resident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Contracting</w:t>
      </w:r>
      <w:r>
        <w:rPr>
          <w:spacing w:val="-4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situated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other</w:t>
      </w:r>
      <w:r>
        <w:rPr>
          <w:spacing w:val="-46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State,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State.</w:t>
      </w:r>
    </w:p>
    <w:p w14:paraId="2D13EBB5" w14:textId="77777777" w:rsidR="00064CC3" w:rsidRDefault="00064CC3" w:rsidP="00064CC3">
      <w:pPr>
        <w:pStyle w:val="BodyText"/>
      </w:pPr>
    </w:p>
    <w:p w14:paraId="70465C7D" w14:textId="77777777" w:rsidR="00064CC3" w:rsidRDefault="00064CC3" w:rsidP="00FE451A">
      <w:pPr>
        <w:pStyle w:val="ListParagraph"/>
        <w:numPr>
          <w:ilvl w:val="0"/>
          <w:numId w:val="14"/>
        </w:numPr>
        <w:tabs>
          <w:tab w:val="left" w:pos="776"/>
        </w:tabs>
        <w:ind w:right="1691" w:firstLine="0"/>
      </w:pPr>
      <w:r>
        <w:t>Capital</w:t>
      </w:r>
      <w:r>
        <w:rPr>
          <w:spacing w:val="-4"/>
        </w:rPr>
        <w:t xml:space="preserve"> </w:t>
      </w:r>
      <w:r>
        <w:t>represented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movable</w:t>
      </w:r>
      <w:r>
        <w:rPr>
          <w:spacing w:val="-3"/>
        </w:rPr>
        <w:t xml:space="preserve"> </w:t>
      </w:r>
      <w:r>
        <w:t>property</w:t>
      </w:r>
      <w:r>
        <w:rPr>
          <w:spacing w:val="-3"/>
        </w:rPr>
        <w:t xml:space="preserve"> </w:t>
      </w:r>
      <w:r>
        <w:t>forming</w:t>
      </w:r>
      <w:r>
        <w:rPr>
          <w:spacing w:val="-4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business</w:t>
      </w:r>
      <w:r>
        <w:rPr>
          <w:spacing w:val="-3"/>
        </w:rPr>
        <w:t xml:space="preserve"> </w:t>
      </w:r>
      <w:r>
        <w:t>property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45"/>
        </w:rPr>
        <w:t xml:space="preserve"> </w:t>
      </w:r>
      <w:r>
        <w:t>permanent</w:t>
      </w:r>
    </w:p>
    <w:p w14:paraId="56570A2A" w14:textId="77777777" w:rsidR="00064CC3" w:rsidRDefault="00064CC3" w:rsidP="00064CC3">
      <w:pPr>
        <w:pStyle w:val="BodyText"/>
        <w:spacing w:before="3"/>
        <w:ind w:left="560" w:right="1223"/>
      </w:pPr>
      <w:r>
        <w:t>establishment which an enterprise of a Contracting State has in the other Contracting State</w:t>
      </w:r>
      <w:r>
        <w:rPr>
          <w:spacing w:val="-46"/>
        </w:rPr>
        <w:t xml:space="preserve"> </w:t>
      </w:r>
      <w:r>
        <w:t>or by movable property pertaining to a fixed base available to a resident of a Contracting</w:t>
      </w:r>
      <w:r>
        <w:rPr>
          <w:spacing w:val="1"/>
        </w:rPr>
        <w:t xml:space="preserve"> </w:t>
      </w:r>
      <w:r>
        <w:t>State in the other Contracting State for the purpose of performing independent personal</w:t>
      </w:r>
      <w:r>
        <w:rPr>
          <w:spacing w:val="1"/>
        </w:rPr>
        <w:t xml:space="preserve"> </w:t>
      </w:r>
      <w:r>
        <w:t>services,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State.</w:t>
      </w:r>
    </w:p>
    <w:p w14:paraId="642DD6AE" w14:textId="77777777" w:rsidR="00064CC3" w:rsidRDefault="00064CC3" w:rsidP="00064CC3">
      <w:pPr>
        <w:pStyle w:val="BodyText"/>
        <w:spacing w:before="8"/>
        <w:rPr>
          <w:sz w:val="21"/>
        </w:rPr>
      </w:pPr>
    </w:p>
    <w:p w14:paraId="541F6FAF" w14:textId="77777777" w:rsidR="00A5565E" w:rsidRDefault="00064CC3" w:rsidP="00A5565E">
      <w:pPr>
        <w:pStyle w:val="ListParagraph"/>
        <w:numPr>
          <w:ilvl w:val="0"/>
          <w:numId w:val="14"/>
        </w:numPr>
        <w:tabs>
          <w:tab w:val="left" w:pos="776"/>
        </w:tabs>
        <w:spacing w:before="97" w:line="237" w:lineRule="auto"/>
        <w:ind w:right="1425" w:firstLine="0"/>
      </w:pPr>
      <w:r>
        <w:lastRenderedPageBreak/>
        <w:t>Capital</w:t>
      </w:r>
      <w:r w:rsidRPr="00A5565E">
        <w:rPr>
          <w:spacing w:val="-4"/>
        </w:rPr>
        <w:t xml:space="preserve"> </w:t>
      </w:r>
      <w:r>
        <w:t>represented</w:t>
      </w:r>
      <w:r w:rsidRPr="00A5565E">
        <w:rPr>
          <w:spacing w:val="-4"/>
        </w:rPr>
        <w:t xml:space="preserve"> </w:t>
      </w:r>
      <w:r>
        <w:t>by</w:t>
      </w:r>
      <w:r w:rsidRPr="00A5565E">
        <w:rPr>
          <w:spacing w:val="-4"/>
        </w:rPr>
        <w:t xml:space="preserve"> </w:t>
      </w:r>
      <w:r>
        <w:t>ships</w:t>
      </w:r>
      <w:r w:rsidRPr="00A5565E">
        <w:rPr>
          <w:spacing w:val="-4"/>
        </w:rPr>
        <w:t xml:space="preserve"> </w:t>
      </w:r>
      <w:r>
        <w:t>and</w:t>
      </w:r>
      <w:r w:rsidRPr="00A5565E">
        <w:rPr>
          <w:spacing w:val="-4"/>
        </w:rPr>
        <w:t xml:space="preserve"> </w:t>
      </w:r>
      <w:r>
        <w:t>aircraft</w:t>
      </w:r>
      <w:r w:rsidRPr="00A5565E">
        <w:rPr>
          <w:spacing w:val="-3"/>
        </w:rPr>
        <w:t xml:space="preserve"> </w:t>
      </w:r>
      <w:r>
        <w:t>operated</w:t>
      </w:r>
      <w:r w:rsidRPr="00A5565E">
        <w:rPr>
          <w:spacing w:val="-4"/>
        </w:rPr>
        <w:t xml:space="preserve"> </w:t>
      </w:r>
      <w:r>
        <w:t>in</w:t>
      </w:r>
      <w:r w:rsidRPr="00A5565E">
        <w:rPr>
          <w:spacing w:val="-4"/>
        </w:rPr>
        <w:t xml:space="preserve"> </w:t>
      </w:r>
      <w:r>
        <w:t>international</w:t>
      </w:r>
      <w:r w:rsidRPr="00A5565E">
        <w:rPr>
          <w:spacing w:val="-4"/>
        </w:rPr>
        <w:t xml:space="preserve"> </w:t>
      </w:r>
      <w:r>
        <w:t>traffic</w:t>
      </w:r>
      <w:r w:rsidRPr="00A5565E">
        <w:rPr>
          <w:spacing w:val="-4"/>
        </w:rPr>
        <w:t xml:space="preserve"> </w:t>
      </w:r>
      <w:r>
        <w:t>and</w:t>
      </w:r>
      <w:r w:rsidRPr="00A5565E">
        <w:rPr>
          <w:spacing w:val="-3"/>
        </w:rPr>
        <w:t xml:space="preserve"> </w:t>
      </w:r>
      <w:r>
        <w:t>by</w:t>
      </w:r>
      <w:r w:rsidRPr="00A5565E">
        <w:rPr>
          <w:spacing w:val="-4"/>
        </w:rPr>
        <w:t xml:space="preserve"> </w:t>
      </w:r>
      <w:r>
        <w:t>movable</w:t>
      </w:r>
      <w:r w:rsidRPr="00A5565E">
        <w:rPr>
          <w:spacing w:val="-46"/>
        </w:rPr>
        <w:t xml:space="preserve"> </w:t>
      </w:r>
      <w:r>
        <w:t>property pertaining to the operation of such ships and aircraft, shall be taxable only in the</w:t>
      </w:r>
      <w:r w:rsidRPr="00A5565E">
        <w:rPr>
          <w:spacing w:val="1"/>
        </w:rPr>
        <w:t xml:space="preserve"> </w:t>
      </w:r>
      <w:r>
        <w:t>Contracting State in which the place of effective management of the enterprise is situated.</w:t>
      </w:r>
      <w:r w:rsidRPr="00A5565E">
        <w:rPr>
          <w:spacing w:val="1"/>
        </w:rPr>
        <w:t xml:space="preserve"> </w:t>
      </w:r>
      <w:r>
        <w:t>For the purposes of this paragraph the provisions of paragraph 2 of Article 8 (Shipping and</w:t>
      </w:r>
      <w:r w:rsidRPr="00A5565E">
        <w:rPr>
          <w:spacing w:val="1"/>
        </w:rPr>
        <w:t xml:space="preserve"> </w:t>
      </w:r>
      <w:r>
        <w:t>air</w:t>
      </w:r>
      <w:r w:rsidRPr="00A5565E">
        <w:rPr>
          <w:spacing w:val="-2"/>
        </w:rPr>
        <w:t xml:space="preserve"> </w:t>
      </w:r>
      <w:r>
        <w:t>transport)</w:t>
      </w:r>
      <w:r w:rsidRPr="00A5565E">
        <w:rPr>
          <w:spacing w:val="-1"/>
        </w:rPr>
        <w:t xml:space="preserve"> </w:t>
      </w:r>
      <w:r>
        <w:t>shall</w:t>
      </w:r>
      <w:r w:rsidRPr="00A5565E">
        <w:rPr>
          <w:spacing w:val="-1"/>
        </w:rPr>
        <w:t xml:space="preserve"> </w:t>
      </w:r>
      <w:r>
        <w:t>apply.</w:t>
      </w:r>
    </w:p>
    <w:p w14:paraId="0239D145" w14:textId="7E4C672F" w:rsidR="00064CC3" w:rsidRDefault="00064CC3" w:rsidP="00A5565E">
      <w:pPr>
        <w:pStyle w:val="ListParagraph"/>
        <w:numPr>
          <w:ilvl w:val="0"/>
          <w:numId w:val="14"/>
        </w:numPr>
        <w:tabs>
          <w:tab w:val="left" w:pos="776"/>
        </w:tabs>
        <w:spacing w:before="97" w:line="237" w:lineRule="auto"/>
        <w:ind w:right="1425" w:firstLine="0"/>
      </w:pPr>
      <w:r>
        <w:t>All other elements of capital of a resident of a Contracting State shall be taxable only in</w:t>
      </w:r>
      <w:r w:rsidRPr="00A5565E">
        <w:rPr>
          <w:spacing w:val="-46"/>
        </w:rPr>
        <w:t xml:space="preserve"> </w:t>
      </w:r>
      <w:r>
        <w:t>that</w:t>
      </w:r>
      <w:r w:rsidRPr="00A5565E">
        <w:rPr>
          <w:spacing w:val="-2"/>
        </w:rPr>
        <w:t xml:space="preserve"> </w:t>
      </w:r>
      <w:r>
        <w:t>State.</w:t>
      </w:r>
    </w:p>
    <w:p w14:paraId="67C61E6C" w14:textId="77777777" w:rsidR="00A97A94" w:rsidRDefault="00A97A94" w:rsidP="00A97A94">
      <w:pPr>
        <w:widowControl/>
        <w:autoSpaceDE/>
        <w:autoSpaceDN/>
        <w:spacing w:after="160" w:line="259" w:lineRule="auto"/>
      </w:pPr>
    </w:p>
    <w:p w14:paraId="67E43832" w14:textId="0E0CB073" w:rsidR="00A97A94" w:rsidRPr="00A97A94" w:rsidRDefault="00064CC3" w:rsidP="00A97A94">
      <w:pPr>
        <w:pStyle w:val="Heading6"/>
        <w:spacing w:before="14" w:line="510" w:lineRule="atLeast"/>
        <w:ind w:left="1418" w:right="2083"/>
      </w:pPr>
      <w:r>
        <w:t>Chapter V. Elimination</w:t>
      </w:r>
      <w:r w:rsidR="00A97A94">
        <w:rPr>
          <w:lang w:val="hy-AM"/>
        </w:rPr>
        <w:t xml:space="preserve"> </w:t>
      </w:r>
      <w:r>
        <w:t>of double taxation</w:t>
      </w:r>
      <w:r w:rsidRPr="00A97A94">
        <w:t xml:space="preserve"> </w:t>
      </w:r>
    </w:p>
    <w:p w14:paraId="7F1DE5DB" w14:textId="368A04BB" w:rsidR="00064CC3" w:rsidRPr="00A97A94" w:rsidRDefault="00064CC3" w:rsidP="00A97A94">
      <w:pPr>
        <w:spacing w:before="5"/>
        <w:ind w:left="622" w:right="1158"/>
        <w:jc w:val="center"/>
        <w:rPr>
          <w:b/>
        </w:rPr>
      </w:pPr>
      <w:r w:rsidRPr="00A97A94">
        <w:rPr>
          <w:b/>
        </w:rPr>
        <w:t>Article 24.</w:t>
      </w:r>
    </w:p>
    <w:p w14:paraId="3907FFB1" w14:textId="77777777" w:rsidR="00064CC3" w:rsidRDefault="00064CC3" w:rsidP="00064CC3">
      <w:pPr>
        <w:spacing w:before="5"/>
        <w:ind w:left="622" w:right="1158"/>
        <w:jc w:val="center"/>
        <w:rPr>
          <w:b/>
        </w:rPr>
      </w:pPr>
      <w:r>
        <w:rPr>
          <w:b/>
        </w:rPr>
        <w:t>Elimination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double</w:t>
      </w:r>
      <w:r>
        <w:rPr>
          <w:b/>
          <w:spacing w:val="-4"/>
        </w:rPr>
        <w:t xml:space="preserve"> </w:t>
      </w:r>
      <w:r>
        <w:rPr>
          <w:b/>
        </w:rPr>
        <w:t>taxation</w:t>
      </w:r>
    </w:p>
    <w:p w14:paraId="02E900E5" w14:textId="77777777" w:rsidR="00064CC3" w:rsidRDefault="00064CC3" w:rsidP="00064CC3">
      <w:pPr>
        <w:pStyle w:val="BodyText"/>
        <w:spacing w:before="2"/>
        <w:rPr>
          <w:b/>
        </w:rPr>
      </w:pPr>
    </w:p>
    <w:p w14:paraId="3FD411A1" w14:textId="77777777" w:rsidR="00064CC3" w:rsidRDefault="00064CC3" w:rsidP="00FE451A">
      <w:pPr>
        <w:pStyle w:val="ListParagraph"/>
        <w:numPr>
          <w:ilvl w:val="0"/>
          <w:numId w:val="13"/>
        </w:numPr>
        <w:tabs>
          <w:tab w:val="left" w:pos="776"/>
        </w:tabs>
        <w:spacing w:before="1"/>
        <w:ind w:right="1098" w:firstLine="0"/>
      </w:pPr>
      <w:r>
        <w:t>The Netherlands, when imposing tax on its residents, may include in the basis upon which</w:t>
      </w:r>
      <w:r>
        <w:rPr>
          <w:spacing w:val="-46"/>
        </w:rPr>
        <w:t xml:space="preserve"> </w:t>
      </w:r>
      <w:r>
        <w:t>such taxes are imposed the items of income or capital which, according to the provisions of</w:t>
      </w:r>
      <w:r>
        <w:rPr>
          <w:spacing w:val="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Convention,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Armenia.</w:t>
      </w:r>
    </w:p>
    <w:p w14:paraId="45B52F6C" w14:textId="77777777" w:rsidR="00064CC3" w:rsidRDefault="00064CC3" w:rsidP="00064CC3">
      <w:pPr>
        <w:pStyle w:val="BodyText"/>
      </w:pPr>
    </w:p>
    <w:p w14:paraId="52E91C39" w14:textId="77777777" w:rsidR="00064CC3" w:rsidRDefault="00064CC3" w:rsidP="00FE451A">
      <w:pPr>
        <w:pStyle w:val="ListParagraph"/>
        <w:numPr>
          <w:ilvl w:val="0"/>
          <w:numId w:val="13"/>
        </w:numPr>
        <w:tabs>
          <w:tab w:val="left" w:pos="776"/>
        </w:tabs>
        <w:ind w:right="1105" w:firstLine="0"/>
      </w:pPr>
      <w:r>
        <w:t>However, where a resident of the Netherlands derives items of income or owns items of</w:t>
      </w:r>
      <w:r>
        <w:rPr>
          <w:spacing w:val="1"/>
        </w:rPr>
        <w:t xml:space="preserve"> </w:t>
      </w:r>
      <w:r>
        <w:t>capital which according to Article 6 (Income from immovable property), Article 7 (Business</w:t>
      </w:r>
      <w:r>
        <w:rPr>
          <w:spacing w:val="1"/>
        </w:rPr>
        <w:t xml:space="preserve"> </w:t>
      </w:r>
      <w:r>
        <w:t>profits), paragraph 6 of Article 10 (Dividends), paragraph 6 of Article 11 (Interest),</w:t>
      </w:r>
      <w:r>
        <w:rPr>
          <w:spacing w:val="1"/>
        </w:rPr>
        <w:t xml:space="preserve"> </w:t>
      </w:r>
      <w:r>
        <w:t>paragraph 5 of Article 12 (Royalties), paragraphs 1 and 2 of Article 13 (Capital gains),</w:t>
      </w:r>
      <w:r>
        <w:rPr>
          <w:spacing w:val="1"/>
        </w:rPr>
        <w:t xml:space="preserve"> </w:t>
      </w:r>
      <w:r>
        <w:t>paragraph 1 of Article 14 (Independent personal services), paragraph 1 of Article 15</w:t>
      </w:r>
      <w:r>
        <w:rPr>
          <w:spacing w:val="1"/>
        </w:rPr>
        <w:t xml:space="preserve"> </w:t>
      </w:r>
      <w:r>
        <w:t>(Dependent personal services), paragraph 3 of Article 18 (Pensions, annuities and social</w:t>
      </w:r>
      <w:r>
        <w:rPr>
          <w:spacing w:val="1"/>
        </w:rPr>
        <w:t xml:space="preserve"> </w:t>
      </w:r>
      <w:r>
        <w:t>security payments), paragraphs 1 (subparagraph (a)) and 2 (subparagraph (a)) of Article 19</w:t>
      </w:r>
      <w:r>
        <w:rPr>
          <w:spacing w:val="-47"/>
        </w:rPr>
        <w:t xml:space="preserve"> </w:t>
      </w:r>
      <w:r>
        <w:t>(Government service) and paragraph 2 of Article 22 (Other income) of this Convention may</w:t>
      </w:r>
      <w:r>
        <w:rPr>
          <w:spacing w:val="1"/>
        </w:rPr>
        <w:t xml:space="preserve"> </w:t>
      </w:r>
      <w:r>
        <w:t>be taxed in Armenia and are included in the basis referred to in paragraph 1, the</w:t>
      </w:r>
      <w:r>
        <w:rPr>
          <w:spacing w:val="1"/>
        </w:rPr>
        <w:t xml:space="preserve"> </w:t>
      </w:r>
      <w:r>
        <w:t>Netherlands shall exempt such items of income by allowing a reduction of its tax. This</w:t>
      </w:r>
      <w:r>
        <w:rPr>
          <w:spacing w:val="1"/>
        </w:rPr>
        <w:t xml:space="preserve"> </w:t>
      </w:r>
      <w:r>
        <w:t>reduction shall be computed in conformity with the provisions of Netherlands law for the</w:t>
      </w:r>
      <w:r>
        <w:rPr>
          <w:spacing w:val="1"/>
        </w:rPr>
        <w:t xml:space="preserve"> </w:t>
      </w:r>
      <w:r>
        <w:t>avoidance of double taxation. For that purpose the said items of income shall be deemed to</w:t>
      </w:r>
      <w:r>
        <w:rPr>
          <w:spacing w:val="1"/>
        </w:rPr>
        <w:t xml:space="preserve"> </w:t>
      </w:r>
      <w:r>
        <w:t>be included in the total amount of the items of income which are exempt from Netherlands</w:t>
      </w:r>
      <w:r>
        <w:rPr>
          <w:spacing w:val="1"/>
        </w:rPr>
        <w:t xml:space="preserve"> </w:t>
      </w:r>
      <w:r>
        <w:t>tax</w:t>
      </w:r>
      <w:r>
        <w:rPr>
          <w:spacing w:val="-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provisions.</w:t>
      </w:r>
    </w:p>
    <w:p w14:paraId="53EC9651" w14:textId="77777777" w:rsidR="00064CC3" w:rsidRDefault="00064CC3" w:rsidP="00064CC3">
      <w:pPr>
        <w:pStyle w:val="BodyText"/>
      </w:pPr>
    </w:p>
    <w:p w14:paraId="364F7293" w14:textId="77777777" w:rsidR="00064CC3" w:rsidRDefault="00064CC3" w:rsidP="00FE451A">
      <w:pPr>
        <w:pStyle w:val="ListParagraph"/>
        <w:numPr>
          <w:ilvl w:val="0"/>
          <w:numId w:val="13"/>
        </w:numPr>
        <w:tabs>
          <w:tab w:val="left" w:pos="776"/>
        </w:tabs>
        <w:ind w:right="1109" w:firstLine="0"/>
      </w:pPr>
      <w:r>
        <w:t>Further, the Netherlands shall allow a deduction from the Netherlands tax so computed</w:t>
      </w:r>
      <w:r>
        <w:rPr>
          <w:spacing w:val="1"/>
        </w:rPr>
        <w:t xml:space="preserve"> </w:t>
      </w:r>
      <w:r>
        <w:t>for the items of income or capital which according to subparagraph (b) of paragraph 2 of</w:t>
      </w:r>
      <w:r>
        <w:rPr>
          <w:spacing w:val="1"/>
        </w:rPr>
        <w:t xml:space="preserve"> </w:t>
      </w:r>
      <w:r>
        <w:t>Article 10 (Dividends), paragraph 2 of Article 11 (Interest), paragraph 2 of Article 12</w:t>
      </w:r>
      <w:r>
        <w:rPr>
          <w:spacing w:val="1"/>
        </w:rPr>
        <w:t xml:space="preserve"> </w:t>
      </w:r>
      <w:r>
        <w:t>(Royalties), paragraph 5 of Article 13 (Capital gains), Article 16 (Directors' fees), Article 17</w:t>
      </w:r>
      <w:r>
        <w:rPr>
          <w:spacing w:val="1"/>
        </w:rPr>
        <w:t xml:space="preserve"> </w:t>
      </w:r>
      <w:r>
        <w:t>(Artistes and sportsmen), paragraph 2 of Article 18 (Pensions, annuities and social security</w:t>
      </w:r>
      <w:r>
        <w:rPr>
          <w:spacing w:val="1"/>
        </w:rPr>
        <w:t xml:space="preserve"> </w:t>
      </w:r>
      <w:r>
        <w:t>payments) and paragraphs 1 and 2 of Article 23 (Capital) of this Convention may be taxed in</w:t>
      </w:r>
      <w:r>
        <w:rPr>
          <w:spacing w:val="-46"/>
        </w:rPr>
        <w:t xml:space="preserve"> </w:t>
      </w:r>
      <w:r>
        <w:t>Armenia to the extent that these items are included in the basis referred to in paragraph 1.</w:t>
      </w:r>
      <w:r>
        <w:rPr>
          <w:spacing w:val="1"/>
        </w:rPr>
        <w:t xml:space="preserve"> </w:t>
      </w:r>
      <w:r>
        <w:t>The amount of this deduction shall be equal to the tax paid in Armenia on these items of</w:t>
      </w:r>
      <w:r>
        <w:rPr>
          <w:spacing w:val="1"/>
        </w:rPr>
        <w:t xml:space="preserve"> </w:t>
      </w:r>
      <w:r>
        <w:t>income or capital, but shall not exceed the amount of the reduction which would be allowed</w:t>
      </w:r>
      <w:r>
        <w:rPr>
          <w:spacing w:val="1"/>
        </w:rPr>
        <w:t xml:space="preserve"> </w:t>
      </w:r>
      <w:r>
        <w:t>if the items of income or capital so included were the sole items of income or capital which</w:t>
      </w:r>
      <w:r>
        <w:rPr>
          <w:spacing w:val="1"/>
        </w:rPr>
        <w:t xml:space="preserve"> </w:t>
      </w:r>
      <w:r>
        <w:t>are exempt from Netherlands tax under the provisions of Netherlands law for the avoidance</w:t>
      </w:r>
      <w:r>
        <w:rPr>
          <w:spacing w:val="-46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double</w:t>
      </w:r>
      <w:r>
        <w:rPr>
          <w:spacing w:val="-1"/>
        </w:rPr>
        <w:t xml:space="preserve"> </w:t>
      </w:r>
      <w:r>
        <w:t>taxation.</w:t>
      </w:r>
    </w:p>
    <w:p w14:paraId="20EB4061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5B6EB669" w14:textId="4C407557" w:rsidR="00064CC3" w:rsidRDefault="00064CC3" w:rsidP="00A5565E">
      <w:pPr>
        <w:pStyle w:val="ListParagraph"/>
        <w:numPr>
          <w:ilvl w:val="0"/>
          <w:numId w:val="13"/>
        </w:numPr>
        <w:tabs>
          <w:tab w:val="left" w:pos="776"/>
        </w:tabs>
        <w:spacing w:before="97" w:line="237" w:lineRule="auto"/>
        <w:ind w:right="1193" w:firstLine="0"/>
      </w:pPr>
      <w:r>
        <w:t>Notwithstanding the provisions of paragraph 2, the Netherlands shall allow a deduction</w:t>
      </w:r>
      <w:r w:rsidRPr="00A5565E">
        <w:rPr>
          <w:spacing w:val="1"/>
        </w:rPr>
        <w:t xml:space="preserve"> </w:t>
      </w:r>
      <w:r>
        <w:t>from</w:t>
      </w:r>
      <w:r w:rsidRPr="00A5565E">
        <w:rPr>
          <w:spacing w:val="-3"/>
        </w:rPr>
        <w:t xml:space="preserve"> </w:t>
      </w:r>
      <w:r>
        <w:t>the</w:t>
      </w:r>
      <w:r w:rsidRPr="00A5565E">
        <w:rPr>
          <w:spacing w:val="-3"/>
        </w:rPr>
        <w:t xml:space="preserve"> </w:t>
      </w:r>
      <w:r>
        <w:t>Netherlands</w:t>
      </w:r>
      <w:r w:rsidRPr="00A5565E">
        <w:rPr>
          <w:spacing w:val="-3"/>
        </w:rPr>
        <w:t xml:space="preserve"> </w:t>
      </w:r>
      <w:r>
        <w:t>tax</w:t>
      </w:r>
      <w:r w:rsidRPr="00A5565E">
        <w:rPr>
          <w:spacing w:val="-2"/>
        </w:rPr>
        <w:t xml:space="preserve"> </w:t>
      </w:r>
      <w:r>
        <w:t>for</w:t>
      </w:r>
      <w:r w:rsidRPr="00A5565E">
        <w:rPr>
          <w:spacing w:val="-3"/>
        </w:rPr>
        <w:t xml:space="preserve"> </w:t>
      </w:r>
      <w:r>
        <w:t>the</w:t>
      </w:r>
      <w:r w:rsidRPr="00A5565E">
        <w:rPr>
          <w:spacing w:val="-3"/>
        </w:rPr>
        <w:t xml:space="preserve"> </w:t>
      </w:r>
      <w:r>
        <w:t>tax</w:t>
      </w:r>
      <w:r w:rsidRPr="00A5565E">
        <w:rPr>
          <w:spacing w:val="-2"/>
        </w:rPr>
        <w:t xml:space="preserve"> </w:t>
      </w:r>
      <w:r>
        <w:t>paid</w:t>
      </w:r>
      <w:r w:rsidRPr="00A5565E">
        <w:rPr>
          <w:spacing w:val="-3"/>
        </w:rPr>
        <w:t xml:space="preserve"> </w:t>
      </w:r>
      <w:r>
        <w:t>in</w:t>
      </w:r>
      <w:r w:rsidRPr="00A5565E">
        <w:rPr>
          <w:spacing w:val="-3"/>
        </w:rPr>
        <w:t xml:space="preserve"> </w:t>
      </w:r>
      <w:r>
        <w:t>Armenia</w:t>
      </w:r>
      <w:r w:rsidRPr="00A5565E">
        <w:rPr>
          <w:spacing w:val="-2"/>
        </w:rPr>
        <w:t xml:space="preserve"> </w:t>
      </w:r>
      <w:r>
        <w:t>on</w:t>
      </w:r>
      <w:r w:rsidRPr="00A5565E">
        <w:rPr>
          <w:spacing w:val="-3"/>
        </w:rPr>
        <w:t xml:space="preserve"> </w:t>
      </w:r>
      <w:r>
        <w:t>items</w:t>
      </w:r>
      <w:r w:rsidRPr="00A5565E">
        <w:rPr>
          <w:spacing w:val="-3"/>
        </w:rPr>
        <w:t xml:space="preserve"> </w:t>
      </w:r>
      <w:r>
        <w:t>of</w:t>
      </w:r>
      <w:r w:rsidRPr="00A5565E">
        <w:rPr>
          <w:spacing w:val="-2"/>
        </w:rPr>
        <w:t xml:space="preserve"> </w:t>
      </w:r>
      <w:r>
        <w:t>income</w:t>
      </w:r>
      <w:r w:rsidRPr="00A5565E">
        <w:rPr>
          <w:spacing w:val="-3"/>
        </w:rPr>
        <w:t xml:space="preserve"> </w:t>
      </w:r>
      <w:r>
        <w:t>which</w:t>
      </w:r>
      <w:r w:rsidRPr="00A5565E">
        <w:rPr>
          <w:spacing w:val="-3"/>
        </w:rPr>
        <w:t xml:space="preserve"> </w:t>
      </w:r>
      <w:r>
        <w:t>according</w:t>
      </w:r>
      <w:r w:rsidRPr="00A5565E">
        <w:rPr>
          <w:spacing w:val="-2"/>
        </w:rPr>
        <w:t xml:space="preserve"> </w:t>
      </w:r>
      <w:r>
        <w:t>to</w:t>
      </w:r>
      <w:r w:rsidRPr="00A5565E">
        <w:rPr>
          <w:spacing w:val="-46"/>
        </w:rPr>
        <w:t xml:space="preserve"> </w:t>
      </w:r>
      <w:r>
        <w:t>Article 7 (Business profits), paragraph 6 of Article 10 (Dividends), paragraph 6 of Article 11</w:t>
      </w:r>
      <w:r w:rsidRPr="00A5565E">
        <w:rPr>
          <w:spacing w:val="-47"/>
        </w:rPr>
        <w:t xml:space="preserve"> </w:t>
      </w:r>
      <w:r>
        <w:t>(Interest), paragraph 5 of Article 12 (Royalties), paragraph 1 of Article 14 (Independent</w:t>
      </w:r>
      <w:r w:rsidRPr="00A5565E">
        <w:rPr>
          <w:spacing w:val="1"/>
        </w:rPr>
        <w:t xml:space="preserve"> </w:t>
      </w:r>
      <w:r>
        <w:t>personal services) and paragraph 2 of Article 22 (Other income) of this Convention may be</w:t>
      </w:r>
      <w:r w:rsidRPr="00A5565E">
        <w:rPr>
          <w:spacing w:val="1"/>
        </w:rPr>
        <w:t xml:space="preserve"> </w:t>
      </w:r>
      <w:r>
        <w:t>taxed in Armenia to the extent that these items are included in the basis referred to in</w:t>
      </w:r>
      <w:r w:rsidRPr="00A5565E">
        <w:rPr>
          <w:spacing w:val="1"/>
        </w:rPr>
        <w:t xml:space="preserve"> </w:t>
      </w:r>
      <w:r>
        <w:t>paragraph 1, if and insofar as the Netherlands under the provisions of Netherlands law for</w:t>
      </w:r>
      <w:r w:rsidRPr="00A5565E">
        <w:rPr>
          <w:spacing w:val="1"/>
        </w:rPr>
        <w:t xml:space="preserve"> </w:t>
      </w:r>
      <w:r>
        <w:t>the</w:t>
      </w:r>
      <w:r w:rsidRPr="00A5565E">
        <w:rPr>
          <w:spacing w:val="-3"/>
        </w:rPr>
        <w:t xml:space="preserve"> </w:t>
      </w:r>
      <w:r>
        <w:t>avoidance</w:t>
      </w:r>
      <w:r w:rsidRPr="00A5565E">
        <w:rPr>
          <w:spacing w:val="-2"/>
        </w:rPr>
        <w:t xml:space="preserve"> </w:t>
      </w:r>
      <w:r>
        <w:t>of</w:t>
      </w:r>
      <w:r w:rsidRPr="00A5565E">
        <w:rPr>
          <w:spacing w:val="-2"/>
        </w:rPr>
        <w:t xml:space="preserve"> </w:t>
      </w:r>
      <w:r>
        <w:t>double</w:t>
      </w:r>
      <w:r w:rsidRPr="00A5565E">
        <w:rPr>
          <w:spacing w:val="-3"/>
        </w:rPr>
        <w:t xml:space="preserve"> </w:t>
      </w:r>
      <w:r>
        <w:t>taxation</w:t>
      </w:r>
      <w:r w:rsidRPr="00A5565E">
        <w:rPr>
          <w:spacing w:val="-2"/>
        </w:rPr>
        <w:t xml:space="preserve"> </w:t>
      </w:r>
      <w:r>
        <w:t>allows</w:t>
      </w:r>
      <w:r w:rsidRPr="00A5565E">
        <w:rPr>
          <w:spacing w:val="-2"/>
        </w:rPr>
        <w:t xml:space="preserve"> </w:t>
      </w:r>
      <w:r>
        <w:t>a</w:t>
      </w:r>
      <w:r w:rsidRPr="00A5565E">
        <w:rPr>
          <w:spacing w:val="-3"/>
        </w:rPr>
        <w:t xml:space="preserve"> </w:t>
      </w:r>
      <w:r>
        <w:lastRenderedPageBreak/>
        <w:t>deduction</w:t>
      </w:r>
      <w:r w:rsidRPr="00A5565E">
        <w:rPr>
          <w:spacing w:val="-2"/>
        </w:rPr>
        <w:t xml:space="preserve"> </w:t>
      </w:r>
      <w:r>
        <w:t>from</w:t>
      </w:r>
      <w:r w:rsidRPr="00A5565E">
        <w:rPr>
          <w:spacing w:val="-2"/>
        </w:rPr>
        <w:t xml:space="preserve"> </w:t>
      </w:r>
      <w:r>
        <w:t>the</w:t>
      </w:r>
      <w:r w:rsidRPr="00A5565E">
        <w:rPr>
          <w:spacing w:val="-3"/>
        </w:rPr>
        <w:t xml:space="preserve"> </w:t>
      </w:r>
      <w:r>
        <w:t>Netherlands</w:t>
      </w:r>
      <w:r w:rsidRPr="00A5565E">
        <w:rPr>
          <w:spacing w:val="-2"/>
        </w:rPr>
        <w:t xml:space="preserve"> </w:t>
      </w:r>
      <w:r>
        <w:t>tax</w:t>
      </w:r>
      <w:r w:rsidRPr="00A5565E">
        <w:rPr>
          <w:spacing w:val="-2"/>
        </w:rPr>
        <w:t xml:space="preserve"> </w:t>
      </w:r>
      <w:r>
        <w:t>of</w:t>
      </w:r>
      <w:r w:rsidRPr="00A5565E">
        <w:rPr>
          <w:spacing w:val="-3"/>
        </w:rPr>
        <w:t xml:space="preserve"> </w:t>
      </w:r>
      <w:r>
        <w:t>the</w:t>
      </w:r>
      <w:r w:rsidRPr="00A5565E">
        <w:rPr>
          <w:spacing w:val="-2"/>
        </w:rPr>
        <w:t xml:space="preserve"> </w:t>
      </w:r>
      <w:r>
        <w:t>tax</w:t>
      </w:r>
      <w:r w:rsidR="00A5565E">
        <w:t xml:space="preserve"> </w:t>
      </w:r>
      <w:r>
        <w:t>levied</w:t>
      </w:r>
      <w:r w:rsidRPr="00A5565E">
        <w:rPr>
          <w:spacing w:val="-4"/>
        </w:rPr>
        <w:t xml:space="preserve"> </w:t>
      </w:r>
      <w:r>
        <w:t>in</w:t>
      </w:r>
      <w:r w:rsidRPr="00A5565E">
        <w:rPr>
          <w:spacing w:val="-3"/>
        </w:rPr>
        <w:t xml:space="preserve"> </w:t>
      </w:r>
      <w:r>
        <w:t>another</w:t>
      </w:r>
      <w:r w:rsidRPr="00A5565E">
        <w:rPr>
          <w:spacing w:val="-3"/>
        </w:rPr>
        <w:t xml:space="preserve"> </w:t>
      </w:r>
      <w:r>
        <w:t>country</w:t>
      </w:r>
      <w:r w:rsidRPr="00A5565E">
        <w:rPr>
          <w:spacing w:val="-3"/>
        </w:rPr>
        <w:t xml:space="preserve"> </w:t>
      </w:r>
      <w:r>
        <w:t>on</w:t>
      </w:r>
      <w:r w:rsidRPr="00A5565E">
        <w:rPr>
          <w:spacing w:val="-3"/>
        </w:rPr>
        <w:t xml:space="preserve"> </w:t>
      </w:r>
      <w:r>
        <w:t>such</w:t>
      </w:r>
      <w:r w:rsidRPr="00A5565E">
        <w:rPr>
          <w:spacing w:val="-3"/>
        </w:rPr>
        <w:t xml:space="preserve"> </w:t>
      </w:r>
      <w:r>
        <w:t>items</w:t>
      </w:r>
      <w:r w:rsidRPr="00A5565E">
        <w:rPr>
          <w:spacing w:val="-3"/>
        </w:rPr>
        <w:t xml:space="preserve"> </w:t>
      </w:r>
      <w:r>
        <w:t>of</w:t>
      </w:r>
      <w:r w:rsidRPr="00A5565E">
        <w:rPr>
          <w:spacing w:val="-3"/>
        </w:rPr>
        <w:t xml:space="preserve"> </w:t>
      </w:r>
      <w:r>
        <w:t>income.</w:t>
      </w:r>
      <w:r w:rsidRPr="00A5565E">
        <w:rPr>
          <w:spacing w:val="-3"/>
        </w:rPr>
        <w:t xml:space="preserve"> </w:t>
      </w:r>
      <w:r>
        <w:t>For</w:t>
      </w:r>
      <w:r w:rsidRPr="00A5565E">
        <w:rPr>
          <w:spacing w:val="-3"/>
        </w:rPr>
        <w:t xml:space="preserve"> </w:t>
      </w:r>
      <w:r>
        <w:t>the</w:t>
      </w:r>
      <w:r w:rsidRPr="00A5565E">
        <w:rPr>
          <w:spacing w:val="-3"/>
        </w:rPr>
        <w:t xml:space="preserve"> </w:t>
      </w:r>
      <w:r>
        <w:t>computation</w:t>
      </w:r>
      <w:r w:rsidRPr="00A5565E">
        <w:rPr>
          <w:spacing w:val="-3"/>
        </w:rPr>
        <w:t xml:space="preserve"> </w:t>
      </w:r>
      <w:r>
        <w:t>of</w:t>
      </w:r>
      <w:r w:rsidRPr="00A5565E">
        <w:rPr>
          <w:spacing w:val="-4"/>
        </w:rPr>
        <w:t xml:space="preserve"> </w:t>
      </w:r>
      <w:r>
        <w:t>this</w:t>
      </w:r>
      <w:r w:rsidRPr="00A5565E">
        <w:rPr>
          <w:spacing w:val="-3"/>
        </w:rPr>
        <w:t xml:space="preserve"> </w:t>
      </w:r>
      <w:r>
        <w:t>deduction</w:t>
      </w:r>
      <w:r w:rsidRPr="00A5565E">
        <w:rPr>
          <w:spacing w:val="-45"/>
        </w:rPr>
        <w:t xml:space="preserve"> </w:t>
      </w:r>
      <w:r>
        <w:t>the</w:t>
      </w:r>
      <w:r w:rsidRPr="00A5565E">
        <w:rPr>
          <w:spacing w:val="-2"/>
        </w:rPr>
        <w:t xml:space="preserve"> </w:t>
      </w:r>
      <w:r>
        <w:t>provisions</w:t>
      </w:r>
      <w:r w:rsidRPr="00A5565E">
        <w:rPr>
          <w:spacing w:val="-2"/>
        </w:rPr>
        <w:t xml:space="preserve"> </w:t>
      </w:r>
      <w:r>
        <w:t>of</w:t>
      </w:r>
      <w:r w:rsidRPr="00A5565E">
        <w:rPr>
          <w:spacing w:val="-1"/>
        </w:rPr>
        <w:t xml:space="preserve"> </w:t>
      </w:r>
      <w:r>
        <w:t>paragraph</w:t>
      </w:r>
      <w:r w:rsidRPr="00A5565E">
        <w:rPr>
          <w:spacing w:val="-2"/>
        </w:rPr>
        <w:t xml:space="preserve"> </w:t>
      </w:r>
      <w:r>
        <w:t>3</w:t>
      </w:r>
      <w:r w:rsidRPr="00A5565E">
        <w:rPr>
          <w:spacing w:val="-1"/>
        </w:rPr>
        <w:t xml:space="preserve"> </w:t>
      </w:r>
      <w:r>
        <w:t>of</w:t>
      </w:r>
      <w:r w:rsidRPr="00A5565E">
        <w:rPr>
          <w:spacing w:val="-2"/>
        </w:rPr>
        <w:t xml:space="preserve"> </w:t>
      </w:r>
      <w:r>
        <w:t>this</w:t>
      </w:r>
      <w:r w:rsidRPr="00A5565E">
        <w:rPr>
          <w:spacing w:val="-1"/>
        </w:rPr>
        <w:t xml:space="preserve"> </w:t>
      </w:r>
      <w:r>
        <w:t>Article</w:t>
      </w:r>
      <w:r w:rsidRPr="00A5565E">
        <w:rPr>
          <w:spacing w:val="-2"/>
        </w:rPr>
        <w:t xml:space="preserve"> </w:t>
      </w:r>
      <w:r>
        <w:t>shall</w:t>
      </w:r>
      <w:r w:rsidRPr="00A5565E">
        <w:rPr>
          <w:spacing w:val="-1"/>
        </w:rPr>
        <w:t xml:space="preserve"> </w:t>
      </w:r>
      <w:r>
        <w:t>apply</w:t>
      </w:r>
      <w:r w:rsidRPr="00A5565E">
        <w:rPr>
          <w:spacing w:val="-2"/>
        </w:rPr>
        <w:t xml:space="preserve"> </w:t>
      </w:r>
      <w:r>
        <w:t>accordingly.</w:t>
      </w:r>
    </w:p>
    <w:p w14:paraId="4158B1D0" w14:textId="77777777" w:rsidR="00064CC3" w:rsidRDefault="00064CC3" w:rsidP="00064CC3">
      <w:pPr>
        <w:pStyle w:val="BodyText"/>
        <w:spacing w:before="2"/>
      </w:pPr>
    </w:p>
    <w:p w14:paraId="02AA3FF9" w14:textId="77777777" w:rsidR="00064CC3" w:rsidRDefault="00064CC3" w:rsidP="00FE451A">
      <w:pPr>
        <w:pStyle w:val="ListParagraph"/>
        <w:numPr>
          <w:ilvl w:val="0"/>
          <w:numId w:val="13"/>
        </w:numPr>
        <w:tabs>
          <w:tab w:val="left" w:pos="776"/>
        </w:tabs>
        <w:ind w:left="775"/>
      </w:pPr>
      <w:r>
        <w:t>In</w:t>
      </w:r>
      <w:r>
        <w:rPr>
          <w:spacing w:val="-4"/>
        </w:rPr>
        <w:t xml:space="preserve"> </w:t>
      </w:r>
      <w:r>
        <w:t>Armenia</w:t>
      </w:r>
      <w:r>
        <w:rPr>
          <w:spacing w:val="-3"/>
        </w:rPr>
        <w:t xml:space="preserve"> </w:t>
      </w:r>
      <w:r>
        <w:t>double</w:t>
      </w:r>
      <w:r>
        <w:rPr>
          <w:spacing w:val="-4"/>
        </w:rPr>
        <w:t xml:space="preserve"> </w:t>
      </w:r>
      <w:r>
        <w:t>taxation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eliminated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follows:</w:t>
      </w:r>
    </w:p>
    <w:p w14:paraId="5864EAE7" w14:textId="77777777" w:rsidR="00064CC3" w:rsidRDefault="00064CC3" w:rsidP="00FE451A">
      <w:pPr>
        <w:pStyle w:val="ListParagraph"/>
        <w:numPr>
          <w:ilvl w:val="1"/>
          <w:numId w:val="13"/>
        </w:numPr>
        <w:tabs>
          <w:tab w:val="left" w:pos="1121"/>
        </w:tabs>
        <w:spacing w:before="2"/>
        <w:ind w:right="1319" w:firstLine="0"/>
      </w:pPr>
      <w:r>
        <w:t>where a resident of Armenia derives income or owns capital which, in accordance</w:t>
      </w:r>
      <w:r>
        <w:rPr>
          <w:spacing w:val="1"/>
        </w:rPr>
        <w:t xml:space="preserve"> </w:t>
      </w:r>
      <w:r>
        <w:t>with the provisions of this Convention may be taxed in the Netherlands, Armenia shall</w:t>
      </w:r>
      <w:r>
        <w:rPr>
          <w:spacing w:val="-46"/>
        </w:rPr>
        <w:t xml:space="preserve"> </w:t>
      </w:r>
      <w:r>
        <w:t>allow:</w:t>
      </w:r>
    </w:p>
    <w:p w14:paraId="329489A5" w14:textId="77777777" w:rsidR="00064CC3" w:rsidRDefault="00064CC3" w:rsidP="00FE451A">
      <w:pPr>
        <w:pStyle w:val="ListParagraph"/>
        <w:numPr>
          <w:ilvl w:val="0"/>
          <w:numId w:val="12"/>
        </w:numPr>
        <w:tabs>
          <w:tab w:val="left" w:pos="1280"/>
        </w:tabs>
        <w:ind w:right="1097"/>
        <w:jc w:val="left"/>
      </w:pPr>
      <w:r>
        <w:t>as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deduction</w:t>
      </w:r>
      <w:r>
        <w:rPr>
          <w:spacing w:val="13"/>
        </w:rPr>
        <w:t xml:space="preserve"> </w:t>
      </w:r>
      <w:r>
        <w:t>from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tax</w:t>
      </w:r>
      <w:r>
        <w:rPr>
          <w:spacing w:val="14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income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t>resident,</w:t>
      </w:r>
      <w:r>
        <w:rPr>
          <w:spacing w:val="14"/>
        </w:rPr>
        <w:t xml:space="preserve"> </w:t>
      </w:r>
      <w:r>
        <w:t>an</w:t>
      </w:r>
      <w:r>
        <w:rPr>
          <w:spacing w:val="14"/>
        </w:rPr>
        <w:t xml:space="preserve"> </w:t>
      </w:r>
      <w:r>
        <w:t>amount</w:t>
      </w:r>
      <w:r>
        <w:rPr>
          <w:spacing w:val="13"/>
        </w:rPr>
        <w:t xml:space="preserve"> </w:t>
      </w:r>
      <w:r>
        <w:t>equal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-46"/>
        </w:rPr>
        <w:t xml:space="preserve"> </w:t>
      </w:r>
      <w:r>
        <w:t>income</w:t>
      </w:r>
      <w:r>
        <w:rPr>
          <w:spacing w:val="-2"/>
        </w:rPr>
        <w:t xml:space="preserve"> </w:t>
      </w:r>
      <w:r>
        <w:t>tax</w:t>
      </w:r>
      <w:r>
        <w:rPr>
          <w:spacing w:val="-1"/>
        </w:rPr>
        <w:t xml:space="preserve"> </w:t>
      </w:r>
      <w:r>
        <w:t>paid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Netherlands;</w:t>
      </w:r>
    </w:p>
    <w:p w14:paraId="077154BD" w14:textId="77777777" w:rsidR="00064CC3" w:rsidRDefault="00064CC3" w:rsidP="00FE451A">
      <w:pPr>
        <w:pStyle w:val="ListParagraph"/>
        <w:numPr>
          <w:ilvl w:val="0"/>
          <w:numId w:val="12"/>
        </w:numPr>
        <w:tabs>
          <w:tab w:val="left" w:pos="1280"/>
        </w:tabs>
        <w:ind w:right="1099" w:hanging="348"/>
        <w:jc w:val="left"/>
      </w:pPr>
      <w:r>
        <w:t>as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deduction</w:t>
      </w:r>
      <w:r>
        <w:rPr>
          <w:spacing w:val="-8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tax</w:t>
      </w:r>
      <w:r>
        <w:rPr>
          <w:spacing w:val="-8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capital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resident,</w:t>
      </w:r>
      <w:r>
        <w:rPr>
          <w:spacing w:val="-7"/>
        </w:rPr>
        <w:t xml:space="preserve"> </w:t>
      </w:r>
      <w:r>
        <w:t>amount</w:t>
      </w:r>
      <w:r>
        <w:rPr>
          <w:spacing w:val="-8"/>
        </w:rPr>
        <w:t xml:space="preserve"> </w:t>
      </w:r>
      <w:r>
        <w:t>equal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capital</w:t>
      </w:r>
      <w:r>
        <w:rPr>
          <w:spacing w:val="-46"/>
        </w:rPr>
        <w:t xml:space="preserve"> </w:t>
      </w:r>
      <w:r>
        <w:t>tax</w:t>
      </w:r>
      <w:r>
        <w:rPr>
          <w:spacing w:val="-2"/>
        </w:rPr>
        <w:t xml:space="preserve"> </w:t>
      </w:r>
      <w:r>
        <w:t>paid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Netherlands.</w:t>
      </w:r>
    </w:p>
    <w:p w14:paraId="21CC8950" w14:textId="77777777" w:rsidR="00064CC3" w:rsidRDefault="00064CC3" w:rsidP="00064CC3">
      <w:pPr>
        <w:pStyle w:val="BodyText"/>
        <w:ind w:left="920" w:right="1200"/>
      </w:pPr>
      <w:r>
        <w:t>Such deduction in either case shall not, however, exceed that part of the income tax or</w:t>
      </w:r>
      <w:r>
        <w:rPr>
          <w:spacing w:val="1"/>
        </w:rPr>
        <w:t xml:space="preserve"> </w:t>
      </w:r>
      <w:r>
        <w:t>capital tax, as computed before the deduction is given, which is attributable, as the case</w:t>
      </w:r>
      <w:r>
        <w:rPr>
          <w:spacing w:val="-47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be,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income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capital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taxed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Netherlands;</w:t>
      </w:r>
    </w:p>
    <w:p w14:paraId="3EBC93CF" w14:textId="77777777" w:rsidR="00064CC3" w:rsidRDefault="00064CC3" w:rsidP="00FE451A">
      <w:pPr>
        <w:pStyle w:val="ListParagraph"/>
        <w:numPr>
          <w:ilvl w:val="1"/>
          <w:numId w:val="13"/>
        </w:numPr>
        <w:tabs>
          <w:tab w:val="left" w:pos="1134"/>
        </w:tabs>
        <w:ind w:right="1103" w:firstLine="0"/>
      </w:pPr>
      <w:r>
        <w:t>where in accordance with any provision of this Convention, income derived or capital</w:t>
      </w:r>
      <w:r>
        <w:rPr>
          <w:spacing w:val="1"/>
        </w:rPr>
        <w:t xml:space="preserve"> </w:t>
      </w:r>
      <w:r>
        <w:t>owned by a resident of Armenia is exempt from tax in Armenia, Armenia may</w:t>
      </w:r>
      <w:r>
        <w:rPr>
          <w:spacing w:val="1"/>
        </w:rPr>
        <w:t xml:space="preserve"> </w:t>
      </w:r>
      <w:r>
        <w:t>nevertheless, in calculating the amount of tax on the remaining income or capital of such</w:t>
      </w:r>
      <w:r>
        <w:rPr>
          <w:spacing w:val="-47"/>
        </w:rPr>
        <w:t xml:space="preserve"> </w:t>
      </w:r>
      <w:r>
        <w:t>resident,</w:t>
      </w:r>
      <w:r>
        <w:rPr>
          <w:spacing w:val="-2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into</w:t>
      </w:r>
      <w:r>
        <w:rPr>
          <w:spacing w:val="-2"/>
        </w:rPr>
        <w:t xml:space="preserve"> </w:t>
      </w:r>
      <w:r>
        <w:t>account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exempted</w:t>
      </w:r>
      <w:r>
        <w:rPr>
          <w:spacing w:val="-2"/>
        </w:rPr>
        <w:t xml:space="preserve"> </w:t>
      </w:r>
      <w:r>
        <w:t>income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capital.</w:t>
      </w:r>
    </w:p>
    <w:p w14:paraId="637F4C8E" w14:textId="77777777" w:rsidR="00064CC3" w:rsidRDefault="00064CC3" w:rsidP="00064CC3">
      <w:pPr>
        <w:pStyle w:val="BodyText"/>
        <w:spacing w:before="1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327C4879" wp14:editId="4C510C59">
                <wp:simplePos x="0" y="0"/>
                <wp:positionH relativeFrom="page">
                  <wp:posOffset>1139190</wp:posOffset>
                </wp:positionH>
                <wp:positionV relativeFrom="paragraph">
                  <wp:posOffset>236855</wp:posOffset>
                </wp:positionV>
                <wp:extent cx="5110480" cy="1473835"/>
                <wp:effectExtent l="0" t="0" r="13970" b="12065"/>
                <wp:wrapTopAndBottom/>
                <wp:docPr id="300" name="docshape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0480" cy="14738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60CA8D" w14:textId="77777777" w:rsidR="00A5565E" w:rsidRDefault="00A5565E" w:rsidP="00064CC3">
                            <w:pPr>
                              <w:spacing w:before="4" w:line="237" w:lineRule="auto"/>
                              <w:ind w:left="100" w:right="96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2 of Article 3 of the MLI applies and supersedes the provisions of this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Convention:</w:t>
                            </w:r>
                          </w:p>
                          <w:p w14:paraId="41476CCC" w14:textId="77777777" w:rsidR="00A5565E" w:rsidRDefault="00A5565E" w:rsidP="00064CC3">
                            <w:pPr>
                              <w:pStyle w:val="BodyText"/>
                              <w:spacing w:before="1"/>
                              <w:ind w:left="2381" w:right="2382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3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TRANSPARENT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ENTITIES</w:t>
                            </w:r>
                          </w:p>
                          <w:p w14:paraId="6C25A553" w14:textId="77777777" w:rsidR="00A5565E" w:rsidRDefault="00A5565E" w:rsidP="00064CC3">
                            <w:pPr>
                              <w:pStyle w:val="BodyText"/>
                              <w:spacing w:before="11"/>
                              <w:rPr>
                                <w:sz w:val="21"/>
                              </w:rPr>
                            </w:pPr>
                          </w:p>
                          <w:p w14:paraId="7B444B79" w14:textId="77777777" w:rsidR="00A5565E" w:rsidRDefault="00A5565E" w:rsidP="00064CC3">
                            <w:pPr>
                              <w:pStyle w:val="BodyText"/>
                              <w:ind w:left="100" w:right="193"/>
                              <w:jc w:val="both"/>
                            </w:pPr>
                            <w:r>
                              <w:t>Article 24 of the Convention shall not apply to the extent that such provision allows taxation by that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other Contracting State solely because the income is also income derived by a resident of that other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Contracting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State.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C4879" id="docshape37" o:spid="_x0000_s1035" type="#_x0000_t202" style="position:absolute;margin-left:89.7pt;margin-top:18.65pt;width:402.4pt;height:116.0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" filled="f" strokeweight=".48pt">
                <v:textbox inset="0,0,0,0">
                  <w:txbxContent>
                    <w:p w14:paraId="6960CA8D" w14:textId="77777777" w:rsidR="00A5565E" w:rsidRDefault="00A5565E" w:rsidP="00064CC3">
                      <w:pPr>
                        <w:spacing w:before="4" w:line="237" w:lineRule="auto"/>
                        <w:ind w:left="100" w:right="961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2 of Article 3 of the MLI applies and supersedes the provisions of this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Convention:</w:t>
                      </w:r>
                    </w:p>
                    <w:p w14:paraId="41476CCC" w14:textId="77777777" w:rsidR="00A5565E" w:rsidRDefault="00A5565E" w:rsidP="00064CC3">
                      <w:pPr>
                        <w:pStyle w:val="BodyText"/>
                        <w:spacing w:before="1"/>
                        <w:ind w:left="2381" w:right="2382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3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TRANSPARENT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ENTITIES</w:t>
                      </w:r>
                    </w:p>
                    <w:p w14:paraId="6C25A553" w14:textId="77777777" w:rsidR="00A5565E" w:rsidRDefault="00A5565E" w:rsidP="00064CC3">
                      <w:pPr>
                        <w:pStyle w:val="BodyText"/>
                        <w:spacing w:before="11"/>
                        <w:rPr>
                          <w:sz w:val="21"/>
                        </w:rPr>
                      </w:pPr>
                    </w:p>
                    <w:p w14:paraId="7B444B79" w14:textId="77777777" w:rsidR="00A5565E" w:rsidRDefault="00A5565E" w:rsidP="00064CC3">
                      <w:pPr>
                        <w:pStyle w:val="BodyText"/>
                        <w:ind w:left="100" w:right="193"/>
                        <w:jc w:val="both"/>
                      </w:pPr>
                      <w:r>
                        <w:t>Article 24 of the Convention shall not apply to the extent that such provision allows taxation by that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other Contracting State solely because the income is also income derived by a resident of that other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Contracting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State.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5A8D40E" w14:textId="77777777" w:rsidR="00064CC3" w:rsidRDefault="00064CC3" w:rsidP="00064CC3">
      <w:pPr>
        <w:pStyle w:val="Heading6"/>
        <w:spacing w:before="14" w:line="510" w:lineRule="atLeast"/>
        <w:ind w:left="3070" w:right="3608"/>
      </w:pPr>
      <w:r>
        <w:t>Chapter VI. Special provisions</w:t>
      </w:r>
      <w:r>
        <w:rPr>
          <w:spacing w:val="-46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25.</w:t>
      </w:r>
    </w:p>
    <w:p w14:paraId="58DBE936" w14:textId="77777777" w:rsidR="00064CC3" w:rsidRDefault="00064CC3" w:rsidP="00064CC3">
      <w:pPr>
        <w:spacing w:before="5"/>
        <w:ind w:left="622" w:right="1159"/>
        <w:jc w:val="center"/>
        <w:rPr>
          <w:b/>
        </w:rPr>
      </w:pPr>
      <w:r>
        <w:rPr>
          <w:b/>
        </w:rPr>
        <w:t>Offshore</w:t>
      </w:r>
      <w:r>
        <w:rPr>
          <w:b/>
          <w:spacing w:val="-5"/>
        </w:rPr>
        <w:t xml:space="preserve"> </w:t>
      </w:r>
      <w:r>
        <w:rPr>
          <w:b/>
        </w:rPr>
        <w:t>activities</w:t>
      </w:r>
    </w:p>
    <w:p w14:paraId="078EAB71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0753B3F8" w14:textId="77777777" w:rsidR="00064CC3" w:rsidRDefault="00064CC3" w:rsidP="00FE451A">
      <w:pPr>
        <w:pStyle w:val="ListParagraph"/>
        <w:numPr>
          <w:ilvl w:val="0"/>
          <w:numId w:val="11"/>
        </w:numPr>
        <w:tabs>
          <w:tab w:val="left" w:pos="776"/>
        </w:tabs>
        <w:ind w:right="1210" w:firstLine="0"/>
      </w:pPr>
      <w:r>
        <w:t>The provisions of this Article shall apply notwithstanding any other provisions of this</w:t>
      </w:r>
      <w:r>
        <w:rPr>
          <w:spacing w:val="1"/>
        </w:rPr>
        <w:t xml:space="preserve"> </w:t>
      </w:r>
      <w:r>
        <w:t>Convention. However, this Article shall not apply where offshore activities of a person</w:t>
      </w:r>
      <w:r>
        <w:rPr>
          <w:spacing w:val="1"/>
        </w:rPr>
        <w:t xml:space="preserve"> </w:t>
      </w:r>
      <w:r>
        <w:t>constitute for that person a permanent establishment under the provisions of Article 5</w:t>
      </w:r>
      <w:r>
        <w:rPr>
          <w:spacing w:val="1"/>
        </w:rPr>
        <w:t xml:space="preserve"> </w:t>
      </w:r>
      <w:r>
        <w:t>(Permanent establishment) or a fixed base under the provisions of Article 14 (Independent</w:t>
      </w:r>
      <w:r>
        <w:rPr>
          <w:spacing w:val="-47"/>
        </w:rPr>
        <w:t xml:space="preserve"> </w:t>
      </w:r>
      <w:r>
        <w:t>personal</w:t>
      </w:r>
      <w:r>
        <w:rPr>
          <w:spacing w:val="-2"/>
        </w:rPr>
        <w:t xml:space="preserve"> </w:t>
      </w:r>
      <w:r>
        <w:t>services).</w:t>
      </w:r>
    </w:p>
    <w:p w14:paraId="312BE120" w14:textId="77777777" w:rsidR="00064CC3" w:rsidRDefault="00064CC3" w:rsidP="00064CC3">
      <w:pPr>
        <w:pStyle w:val="BodyText"/>
        <w:spacing w:before="3"/>
      </w:pPr>
    </w:p>
    <w:p w14:paraId="7B684CA8" w14:textId="77777777" w:rsidR="00064CC3" w:rsidRDefault="00064CC3" w:rsidP="00FE451A">
      <w:pPr>
        <w:pStyle w:val="ListParagraph"/>
        <w:numPr>
          <w:ilvl w:val="0"/>
          <w:numId w:val="11"/>
        </w:numPr>
        <w:tabs>
          <w:tab w:val="left" w:pos="776"/>
        </w:tabs>
        <w:ind w:right="1194" w:firstLine="0"/>
      </w:pPr>
      <w:r>
        <w:t>In this Article the term ‘offshore activities’ means activities which are carried on offshore</w:t>
      </w:r>
      <w:r>
        <w:rPr>
          <w:spacing w:val="-47"/>
        </w:rPr>
        <w:t xml:space="preserve"> </w:t>
      </w:r>
      <w:r>
        <w:t>in connection with the exploration or exploitation of the sea bed and its sub–soil and their</w:t>
      </w:r>
      <w:r>
        <w:rPr>
          <w:spacing w:val="1"/>
        </w:rPr>
        <w:t xml:space="preserve"> </w:t>
      </w:r>
      <w:r>
        <w:t>natural</w:t>
      </w:r>
      <w:r>
        <w:rPr>
          <w:spacing w:val="-2"/>
        </w:rPr>
        <w:t xml:space="preserve"> </w:t>
      </w:r>
      <w:r>
        <w:t>resources,</w:t>
      </w:r>
      <w:r>
        <w:rPr>
          <w:spacing w:val="-1"/>
        </w:rPr>
        <w:t xml:space="preserve"> </w:t>
      </w:r>
      <w:r>
        <w:t>situated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State.</w:t>
      </w:r>
    </w:p>
    <w:p w14:paraId="6B51C689" w14:textId="77777777" w:rsidR="00064CC3" w:rsidRDefault="00064CC3" w:rsidP="00064CC3">
      <w:pPr>
        <w:pStyle w:val="BodyText"/>
      </w:pPr>
    </w:p>
    <w:p w14:paraId="3B3A5933" w14:textId="77777777" w:rsidR="00064CC3" w:rsidRDefault="00064CC3" w:rsidP="00FE451A">
      <w:pPr>
        <w:pStyle w:val="ListParagraph"/>
        <w:numPr>
          <w:ilvl w:val="0"/>
          <w:numId w:val="11"/>
        </w:numPr>
        <w:tabs>
          <w:tab w:val="left" w:pos="776"/>
        </w:tabs>
        <w:ind w:right="1215" w:firstLine="0"/>
      </w:pPr>
      <w:r>
        <w:t>An enterprise of a Contracting State which carries on offshore activities in the other</w:t>
      </w:r>
      <w:r>
        <w:rPr>
          <w:spacing w:val="1"/>
        </w:rPr>
        <w:t xml:space="preserve"> </w:t>
      </w:r>
      <w:r>
        <w:t>Contracting State shall, subject to paragraph 4 of this Article, be deemed to be carrying on,</w:t>
      </w:r>
      <w:r>
        <w:rPr>
          <w:spacing w:val="1"/>
        </w:rPr>
        <w:t xml:space="preserve"> </w:t>
      </w:r>
      <w:r>
        <w:t>in respect of those activities, business in that other State through a permanent</w:t>
      </w:r>
      <w:r>
        <w:rPr>
          <w:spacing w:val="1"/>
        </w:rPr>
        <w:t xml:space="preserve"> </w:t>
      </w:r>
      <w:r>
        <w:t>establishment situated therein, unless the offshore activities in question are carried on in</w:t>
      </w:r>
      <w:r>
        <w:rPr>
          <w:spacing w:val="1"/>
        </w:rPr>
        <w:t xml:space="preserve"> </w:t>
      </w:r>
      <w:r>
        <w:t>the other State for a period or periods not exceeding in the aggregate 30 days in any period</w:t>
      </w:r>
      <w:r>
        <w:rPr>
          <w:spacing w:val="-46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months.</w:t>
      </w:r>
    </w:p>
    <w:p w14:paraId="15DA87D1" w14:textId="77777777" w:rsidR="00A5565E" w:rsidRDefault="00064CC3" w:rsidP="00A5565E">
      <w:pPr>
        <w:pStyle w:val="BodyText"/>
        <w:spacing w:line="256" w:lineRule="exact"/>
        <w:ind w:left="560"/>
      </w:pP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paragraph:</w:t>
      </w:r>
      <w:r w:rsidR="00A5565E">
        <w:t xml:space="preserve"> </w:t>
      </w:r>
    </w:p>
    <w:p w14:paraId="0E852D7F" w14:textId="04CF0AB5" w:rsidR="00064CC3" w:rsidRDefault="00064CC3" w:rsidP="00A5565E">
      <w:pPr>
        <w:pStyle w:val="ListParagraph"/>
        <w:numPr>
          <w:ilvl w:val="1"/>
          <w:numId w:val="11"/>
        </w:numPr>
        <w:tabs>
          <w:tab w:val="left" w:pos="1280"/>
        </w:tabs>
        <w:ind w:right="1097"/>
        <w:jc w:val="both"/>
      </w:pPr>
      <w:r>
        <w:t>where an enterprise carrying on offshore activities in the other Contracting State is</w:t>
      </w:r>
      <w:r>
        <w:rPr>
          <w:spacing w:val="1"/>
        </w:rPr>
        <w:t xml:space="preserve"> </w:t>
      </w:r>
      <w:r>
        <w:t>associated</w:t>
      </w:r>
      <w:r>
        <w:rPr>
          <w:spacing w:val="-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another</w:t>
      </w:r>
      <w:r>
        <w:rPr>
          <w:spacing w:val="-7"/>
        </w:rPr>
        <w:t xml:space="preserve"> </w:t>
      </w:r>
      <w:r>
        <w:t>enterprise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enterprise</w:t>
      </w:r>
      <w:r>
        <w:rPr>
          <w:spacing w:val="-8"/>
        </w:rPr>
        <w:t xml:space="preserve"> </w:t>
      </w:r>
      <w:r>
        <w:t>continues,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part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46"/>
        </w:rPr>
        <w:t xml:space="preserve"> </w:t>
      </w:r>
      <w:r>
        <w:t>same project, the same offshore activities that are or were being carried on by the</w:t>
      </w:r>
      <w:r>
        <w:rPr>
          <w:spacing w:val="1"/>
        </w:rPr>
        <w:t xml:space="preserve"> </w:t>
      </w:r>
      <w:r>
        <w:t xml:space="preserve">first–mentioned </w:t>
      </w:r>
      <w:r>
        <w:lastRenderedPageBreak/>
        <w:t>enterprise, and the afore–mentioned activities carried on by both</w:t>
      </w:r>
      <w:r>
        <w:rPr>
          <w:spacing w:val="1"/>
        </w:rPr>
        <w:t xml:space="preserve"> </w:t>
      </w:r>
      <w:r>
        <w:t>enterprises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when</w:t>
      </w:r>
      <w:r>
        <w:rPr>
          <w:spacing w:val="-8"/>
        </w:rPr>
        <w:t xml:space="preserve"> </w:t>
      </w:r>
      <w:r>
        <w:t>added</w:t>
      </w:r>
      <w:r>
        <w:rPr>
          <w:spacing w:val="-8"/>
        </w:rPr>
        <w:t xml:space="preserve"> </w:t>
      </w:r>
      <w:r>
        <w:t>together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exceed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period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t>days,</w:t>
      </w:r>
      <w:r>
        <w:rPr>
          <w:spacing w:val="-8"/>
        </w:rPr>
        <w:t xml:space="preserve"> </w:t>
      </w:r>
      <w:r>
        <w:t>then</w:t>
      </w:r>
      <w:r>
        <w:rPr>
          <w:spacing w:val="-8"/>
        </w:rPr>
        <w:t xml:space="preserve"> </w:t>
      </w:r>
      <w:r>
        <w:t>each</w:t>
      </w:r>
      <w:r>
        <w:rPr>
          <w:spacing w:val="-8"/>
        </w:rPr>
        <w:t xml:space="preserve"> </w:t>
      </w:r>
      <w:r>
        <w:t>enterprise</w:t>
      </w:r>
      <w:r>
        <w:rPr>
          <w:spacing w:val="-46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deemed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carrying</w:t>
      </w:r>
      <w:r>
        <w:rPr>
          <w:spacing w:val="-9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its</w:t>
      </w:r>
      <w:r>
        <w:rPr>
          <w:spacing w:val="-9"/>
        </w:rPr>
        <w:t xml:space="preserve"> </w:t>
      </w:r>
      <w:r>
        <w:t>activities</w:t>
      </w:r>
      <w:r>
        <w:rPr>
          <w:spacing w:val="-10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period</w:t>
      </w:r>
      <w:r>
        <w:rPr>
          <w:spacing w:val="-9"/>
        </w:rPr>
        <w:t xml:space="preserve"> </w:t>
      </w:r>
      <w:r>
        <w:t>exceeding</w:t>
      </w:r>
      <w:r>
        <w:rPr>
          <w:spacing w:val="-10"/>
        </w:rPr>
        <w:t xml:space="preserve"> </w:t>
      </w:r>
      <w:r>
        <w:t>30</w:t>
      </w:r>
      <w:r>
        <w:rPr>
          <w:spacing w:val="-9"/>
        </w:rPr>
        <w:t xml:space="preserve"> </w:t>
      </w:r>
      <w:r>
        <w:t>days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12–</w:t>
      </w:r>
      <w:r>
        <w:rPr>
          <w:spacing w:val="1"/>
        </w:rPr>
        <w:t xml:space="preserve"> </w:t>
      </w:r>
      <w:r>
        <w:t>month</w:t>
      </w:r>
      <w:r>
        <w:rPr>
          <w:spacing w:val="-2"/>
        </w:rPr>
        <w:t xml:space="preserve"> </w:t>
      </w:r>
      <w:r>
        <w:t>period;</w:t>
      </w:r>
    </w:p>
    <w:p w14:paraId="262F1091" w14:textId="77777777" w:rsidR="00064CC3" w:rsidRDefault="00064CC3" w:rsidP="00FE451A">
      <w:pPr>
        <w:pStyle w:val="ListParagraph"/>
        <w:numPr>
          <w:ilvl w:val="1"/>
          <w:numId w:val="11"/>
        </w:numPr>
        <w:tabs>
          <w:tab w:val="left" w:pos="1280"/>
        </w:tabs>
        <w:ind w:right="1097"/>
        <w:jc w:val="both"/>
      </w:pPr>
      <w:r>
        <w:t>an enterprise shall be regarded as associated with another enterprise if one holds</w:t>
      </w:r>
      <w:r>
        <w:rPr>
          <w:spacing w:val="1"/>
        </w:rPr>
        <w:t xml:space="preserve"> </w:t>
      </w:r>
      <w:r>
        <w:t>directly or indirectly at least one third of the capital of the other enterprise or if a</w:t>
      </w:r>
      <w:r>
        <w:rPr>
          <w:spacing w:val="1"/>
        </w:rPr>
        <w:t xml:space="preserve"> </w:t>
      </w:r>
      <w:r>
        <w:t>person</w:t>
      </w:r>
      <w:r>
        <w:rPr>
          <w:spacing w:val="-8"/>
        </w:rPr>
        <w:t xml:space="preserve"> </w:t>
      </w:r>
      <w:r>
        <w:t>holds</w:t>
      </w:r>
      <w:r>
        <w:rPr>
          <w:spacing w:val="-7"/>
        </w:rPr>
        <w:t xml:space="preserve"> </w:t>
      </w:r>
      <w:r>
        <w:t>directly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indirectly</w:t>
      </w:r>
      <w:r>
        <w:rPr>
          <w:spacing w:val="-8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least</w:t>
      </w:r>
      <w:r>
        <w:rPr>
          <w:spacing w:val="-8"/>
        </w:rPr>
        <w:t xml:space="preserve"> </w:t>
      </w:r>
      <w:r>
        <w:t>one</w:t>
      </w:r>
      <w:r>
        <w:rPr>
          <w:spacing w:val="-7"/>
        </w:rPr>
        <w:t xml:space="preserve"> </w:t>
      </w:r>
      <w:r>
        <w:t>third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capital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both</w:t>
      </w:r>
      <w:r>
        <w:rPr>
          <w:spacing w:val="-7"/>
        </w:rPr>
        <w:t xml:space="preserve"> </w:t>
      </w:r>
      <w:r>
        <w:t>enterprises.</w:t>
      </w:r>
    </w:p>
    <w:p w14:paraId="769B63B0" w14:textId="77777777" w:rsidR="00064CC3" w:rsidRDefault="00064CC3" w:rsidP="00FE451A">
      <w:pPr>
        <w:pStyle w:val="ListParagraph"/>
        <w:numPr>
          <w:ilvl w:val="0"/>
          <w:numId w:val="11"/>
        </w:numPr>
        <w:tabs>
          <w:tab w:val="left" w:pos="776"/>
        </w:tabs>
        <w:ind w:right="1121" w:firstLine="0"/>
        <w:jc w:val="both"/>
      </w:pPr>
      <w:r>
        <w:t>However, for the purposes of paragraph 3 of this Article the term ‘offshore activities’ shall</w:t>
      </w:r>
      <w:r>
        <w:rPr>
          <w:spacing w:val="-47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deemed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include:</w:t>
      </w:r>
    </w:p>
    <w:p w14:paraId="424C4F0C" w14:textId="77777777" w:rsidR="00064CC3" w:rsidRDefault="00064CC3" w:rsidP="00FE451A">
      <w:pPr>
        <w:pStyle w:val="ListParagraph"/>
        <w:numPr>
          <w:ilvl w:val="1"/>
          <w:numId w:val="11"/>
        </w:numPr>
        <w:tabs>
          <w:tab w:val="left" w:pos="1279"/>
          <w:tab w:val="left" w:pos="1280"/>
        </w:tabs>
        <w:spacing w:before="3" w:line="237" w:lineRule="auto"/>
        <w:ind w:right="1095"/>
      </w:pPr>
      <w:r>
        <w:t>one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combination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activities</w:t>
      </w:r>
      <w:r>
        <w:rPr>
          <w:spacing w:val="1"/>
        </w:rPr>
        <w:t xml:space="preserve"> </w:t>
      </w:r>
      <w:r>
        <w:t>mentioned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Article</w:t>
      </w:r>
      <w:r>
        <w:rPr>
          <w:spacing w:val="1"/>
        </w:rPr>
        <w:t xml:space="preserve"> </w:t>
      </w:r>
      <w:r>
        <w:t>5</w:t>
      </w:r>
      <w:r>
        <w:rPr>
          <w:spacing w:val="-46"/>
        </w:rPr>
        <w:t xml:space="preserve"> </w:t>
      </w:r>
      <w:r>
        <w:t>(Permanent</w:t>
      </w:r>
      <w:r>
        <w:rPr>
          <w:spacing w:val="-2"/>
        </w:rPr>
        <w:t xml:space="preserve"> </w:t>
      </w:r>
      <w:r>
        <w:t>establishment);</w:t>
      </w:r>
    </w:p>
    <w:p w14:paraId="04815FCC" w14:textId="77777777" w:rsidR="00064CC3" w:rsidRDefault="00064CC3" w:rsidP="00FE451A">
      <w:pPr>
        <w:pStyle w:val="ListParagraph"/>
        <w:numPr>
          <w:ilvl w:val="1"/>
          <w:numId w:val="11"/>
        </w:numPr>
        <w:tabs>
          <w:tab w:val="left" w:pos="1280"/>
        </w:tabs>
        <w:spacing w:before="1"/>
        <w:ind w:right="1095"/>
      </w:pPr>
      <w:r>
        <w:rPr>
          <w:spacing w:val="-1"/>
        </w:rPr>
        <w:t>towing</w:t>
      </w:r>
      <w:r>
        <w:rPr>
          <w:spacing w:val="-12"/>
        </w:rPr>
        <w:t xml:space="preserve"> </w:t>
      </w:r>
      <w:r>
        <w:rPr>
          <w:spacing w:val="-1"/>
        </w:rPr>
        <w:t>or</w:t>
      </w:r>
      <w:r>
        <w:rPr>
          <w:spacing w:val="-11"/>
        </w:rPr>
        <w:t xml:space="preserve"> </w:t>
      </w:r>
      <w:r>
        <w:rPr>
          <w:spacing w:val="-1"/>
        </w:rPr>
        <w:t>anchor</w:t>
      </w:r>
      <w:r>
        <w:rPr>
          <w:spacing w:val="-12"/>
        </w:rPr>
        <w:t xml:space="preserve"> </w:t>
      </w:r>
      <w:r>
        <w:rPr>
          <w:spacing w:val="-1"/>
        </w:rPr>
        <w:t>handling</w:t>
      </w:r>
      <w:r>
        <w:rPr>
          <w:spacing w:val="-11"/>
        </w:rPr>
        <w:t xml:space="preserve"> </w:t>
      </w:r>
      <w:r>
        <w:rPr>
          <w:spacing w:val="-1"/>
        </w:rPr>
        <w:t>by</w:t>
      </w:r>
      <w:r>
        <w:rPr>
          <w:spacing w:val="-12"/>
        </w:rPr>
        <w:t xml:space="preserve"> </w:t>
      </w:r>
      <w:r>
        <w:rPr>
          <w:spacing w:val="-1"/>
        </w:rPr>
        <w:t>ships</w:t>
      </w:r>
      <w:r>
        <w:rPr>
          <w:spacing w:val="-11"/>
        </w:rPr>
        <w:t xml:space="preserve"> </w:t>
      </w:r>
      <w:r>
        <w:rPr>
          <w:spacing w:val="-1"/>
        </w:rPr>
        <w:t>primarily</w:t>
      </w:r>
      <w:r>
        <w:rPr>
          <w:spacing w:val="-12"/>
        </w:rPr>
        <w:t xml:space="preserve"> </w:t>
      </w:r>
      <w:r>
        <w:t>designed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that</w:t>
      </w:r>
      <w:r>
        <w:rPr>
          <w:spacing w:val="-12"/>
        </w:rPr>
        <w:t xml:space="preserve"> </w:t>
      </w:r>
      <w:r>
        <w:t>purpose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46"/>
        </w:rPr>
        <w:t xml:space="preserve"> </w:t>
      </w:r>
      <w:r>
        <w:t>activities</w:t>
      </w:r>
      <w:r>
        <w:rPr>
          <w:spacing w:val="-2"/>
        </w:rPr>
        <w:t xml:space="preserve"> </w:t>
      </w:r>
      <w:r>
        <w:t>performed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ships;</w:t>
      </w:r>
    </w:p>
    <w:p w14:paraId="7244BFD1" w14:textId="77777777" w:rsidR="00064CC3" w:rsidRDefault="00064CC3" w:rsidP="00FE451A">
      <w:pPr>
        <w:pStyle w:val="ListParagraph"/>
        <w:numPr>
          <w:ilvl w:val="1"/>
          <w:numId w:val="11"/>
        </w:numPr>
        <w:tabs>
          <w:tab w:val="left" w:pos="1279"/>
          <w:tab w:val="left" w:pos="1280"/>
        </w:tabs>
        <w:spacing w:line="256" w:lineRule="exact"/>
      </w:pPr>
      <w:r>
        <w:t>the</w:t>
      </w:r>
      <w:r>
        <w:rPr>
          <w:spacing w:val="-4"/>
        </w:rPr>
        <w:t xml:space="preserve"> </w:t>
      </w:r>
      <w:r>
        <w:t>transport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supplies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personnel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ships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aircraft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international</w:t>
      </w:r>
      <w:r>
        <w:rPr>
          <w:spacing w:val="-3"/>
        </w:rPr>
        <w:t xml:space="preserve"> </w:t>
      </w:r>
      <w:r>
        <w:t>traffic.</w:t>
      </w:r>
    </w:p>
    <w:p w14:paraId="527FA34B" w14:textId="77777777" w:rsidR="00064CC3" w:rsidRDefault="00064CC3" w:rsidP="00064CC3">
      <w:pPr>
        <w:pStyle w:val="BodyText"/>
        <w:spacing w:before="2"/>
      </w:pPr>
    </w:p>
    <w:p w14:paraId="05A86385" w14:textId="77777777" w:rsidR="00064CC3" w:rsidRDefault="00064CC3" w:rsidP="00FE451A">
      <w:pPr>
        <w:pStyle w:val="ListParagraph"/>
        <w:numPr>
          <w:ilvl w:val="0"/>
          <w:numId w:val="11"/>
        </w:numPr>
        <w:tabs>
          <w:tab w:val="left" w:pos="776"/>
        </w:tabs>
        <w:ind w:right="1245" w:firstLine="0"/>
      </w:pPr>
      <w:r>
        <w:t>A resident of a Contracting State who carries on offshore activities in the other</w:t>
      </w:r>
      <w:r>
        <w:rPr>
          <w:spacing w:val="1"/>
        </w:rPr>
        <w:t xml:space="preserve"> </w:t>
      </w:r>
      <w:r>
        <w:t>Contracting State, which consist of professional services or other activities of an</w:t>
      </w:r>
      <w:r>
        <w:rPr>
          <w:spacing w:val="1"/>
        </w:rPr>
        <w:t xml:space="preserve"> </w:t>
      </w:r>
      <w:r>
        <w:t>independent character, shall be deemed to be performing those activities from a fixed base</w:t>
      </w:r>
      <w:r>
        <w:rPr>
          <w:spacing w:val="-47"/>
        </w:rPr>
        <w:t xml:space="preserve"> </w:t>
      </w:r>
      <w:r>
        <w:t>in the other Contracting State if the offshore activities in question last for a continuous</w:t>
      </w:r>
      <w:r>
        <w:rPr>
          <w:spacing w:val="1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more.</w:t>
      </w:r>
    </w:p>
    <w:p w14:paraId="27FE8EAE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6BB466E0" w14:textId="77777777" w:rsidR="00064CC3" w:rsidRDefault="00064CC3" w:rsidP="00FE451A">
      <w:pPr>
        <w:pStyle w:val="ListParagraph"/>
        <w:numPr>
          <w:ilvl w:val="0"/>
          <w:numId w:val="11"/>
        </w:numPr>
        <w:tabs>
          <w:tab w:val="left" w:pos="776"/>
        </w:tabs>
        <w:ind w:right="1352" w:firstLine="0"/>
      </w:pPr>
      <w:r>
        <w:t>Salaries, wages and other similar remuneration derived by a resident of a Contracting</w:t>
      </w:r>
      <w:r>
        <w:rPr>
          <w:spacing w:val="1"/>
        </w:rPr>
        <w:t xml:space="preserve"> </w:t>
      </w:r>
      <w:r>
        <w:t>State in respect of an employment connected with offshore activities carried on through a</w:t>
      </w:r>
      <w:r>
        <w:rPr>
          <w:spacing w:val="-47"/>
        </w:rPr>
        <w:t xml:space="preserve"> </w:t>
      </w:r>
      <w:r>
        <w:t>permanent establishment in the other Contracting State may, to the extent that the</w:t>
      </w:r>
      <w:r>
        <w:rPr>
          <w:spacing w:val="1"/>
        </w:rPr>
        <w:t xml:space="preserve"> </w:t>
      </w:r>
      <w:r>
        <w:t>employment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exercised</w:t>
      </w:r>
      <w:r>
        <w:rPr>
          <w:spacing w:val="-2"/>
        </w:rPr>
        <w:t xml:space="preserve"> </w:t>
      </w:r>
      <w:r>
        <w:t>offshore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State,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taxed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State.</w:t>
      </w:r>
    </w:p>
    <w:p w14:paraId="02DB8C06" w14:textId="77777777" w:rsidR="00064CC3" w:rsidRDefault="00064CC3" w:rsidP="00064CC3">
      <w:pPr>
        <w:pStyle w:val="BodyText"/>
        <w:spacing w:before="2"/>
      </w:pPr>
    </w:p>
    <w:p w14:paraId="3B978458" w14:textId="77777777" w:rsidR="00064CC3" w:rsidRDefault="00064CC3" w:rsidP="00FE451A">
      <w:pPr>
        <w:pStyle w:val="ListParagraph"/>
        <w:numPr>
          <w:ilvl w:val="0"/>
          <w:numId w:val="11"/>
        </w:numPr>
        <w:tabs>
          <w:tab w:val="left" w:pos="776"/>
        </w:tabs>
        <w:ind w:right="1130" w:firstLine="0"/>
      </w:pPr>
      <w:r>
        <w:t>Where documentary evidence is produced that tax has been paid in Armenia on the items</w:t>
      </w:r>
      <w:r>
        <w:rPr>
          <w:spacing w:val="-46"/>
        </w:rPr>
        <w:t xml:space="preserve"> </w:t>
      </w:r>
      <w:r>
        <w:t>of income which may be taxed in Armenia according to Article 7 (Business profits) and</w:t>
      </w:r>
      <w:r>
        <w:rPr>
          <w:spacing w:val="1"/>
        </w:rPr>
        <w:t xml:space="preserve"> </w:t>
      </w:r>
      <w:r>
        <w:t>Article 14 (Independent personal services) in connection with respectively paragraph 3 and</w:t>
      </w:r>
      <w:r>
        <w:rPr>
          <w:spacing w:val="-47"/>
        </w:rPr>
        <w:t xml:space="preserve"> </w:t>
      </w:r>
      <w:r>
        <w:t>paragraph 5 of this Article, and to paragraph 6 of this Article, the Netherlands shall allow a</w:t>
      </w:r>
      <w:r>
        <w:rPr>
          <w:spacing w:val="1"/>
        </w:rPr>
        <w:t xml:space="preserve"> </w:t>
      </w:r>
      <w:r>
        <w:t>reduction of its tax which shall be computed in conformity with the rules laid down in</w:t>
      </w:r>
      <w:r>
        <w:rPr>
          <w:spacing w:val="1"/>
        </w:rPr>
        <w:t xml:space="preserve"> </w:t>
      </w:r>
      <w:r>
        <w:t>paragraph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(Elimination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double</w:t>
      </w:r>
      <w:r>
        <w:rPr>
          <w:spacing w:val="-1"/>
        </w:rPr>
        <w:t xml:space="preserve"> </w:t>
      </w:r>
      <w:r>
        <w:t>taxation).</w:t>
      </w:r>
    </w:p>
    <w:p w14:paraId="3EBCE65C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7BB6F358" w14:textId="77777777" w:rsidR="00A5565E" w:rsidRDefault="00A5565E" w:rsidP="00064CC3">
      <w:pPr>
        <w:pStyle w:val="Heading6"/>
      </w:pPr>
    </w:p>
    <w:p w14:paraId="6FDE1F5A" w14:textId="244B66E4" w:rsidR="00064CC3" w:rsidRDefault="00064CC3" w:rsidP="00064CC3">
      <w:pPr>
        <w:pStyle w:val="Heading6"/>
      </w:pPr>
      <w:r>
        <w:t>Article</w:t>
      </w:r>
      <w:r>
        <w:rPr>
          <w:spacing w:val="-3"/>
        </w:rPr>
        <w:t xml:space="preserve"> </w:t>
      </w:r>
      <w:r>
        <w:t>26.</w:t>
      </w:r>
    </w:p>
    <w:p w14:paraId="3765A7EC" w14:textId="77777777" w:rsidR="00064CC3" w:rsidRDefault="00064CC3" w:rsidP="00064CC3">
      <w:pPr>
        <w:spacing w:before="1"/>
        <w:ind w:left="622" w:right="1160"/>
        <w:jc w:val="center"/>
        <w:rPr>
          <w:b/>
        </w:rPr>
      </w:pPr>
      <w:r>
        <w:rPr>
          <w:b/>
        </w:rPr>
        <w:t>Non–discrimination</w:t>
      </w:r>
    </w:p>
    <w:p w14:paraId="51E7D5AF" w14:textId="77777777" w:rsidR="00064CC3" w:rsidRDefault="00064CC3" w:rsidP="00064CC3">
      <w:pPr>
        <w:pStyle w:val="BodyText"/>
        <w:spacing w:before="10"/>
        <w:rPr>
          <w:b/>
          <w:sz w:val="21"/>
        </w:rPr>
      </w:pPr>
    </w:p>
    <w:p w14:paraId="45FD8951" w14:textId="77777777" w:rsidR="00064CC3" w:rsidRDefault="00064CC3" w:rsidP="00FE451A">
      <w:pPr>
        <w:pStyle w:val="ListParagraph"/>
        <w:numPr>
          <w:ilvl w:val="0"/>
          <w:numId w:val="10"/>
        </w:numPr>
        <w:tabs>
          <w:tab w:val="left" w:pos="776"/>
        </w:tabs>
        <w:ind w:right="1236" w:firstLine="0"/>
      </w:pPr>
      <w:r>
        <w:t>Nationals of a Contracting State shall not be subjected in the other Contracting State to</w:t>
      </w:r>
      <w:r>
        <w:rPr>
          <w:spacing w:val="1"/>
        </w:rPr>
        <w:t xml:space="preserve"> </w:t>
      </w:r>
      <w:r>
        <w:t>any taxation or any requirement connected therewith, which is other or more burdensome</w:t>
      </w:r>
      <w:r>
        <w:rPr>
          <w:spacing w:val="-46"/>
        </w:rPr>
        <w:t xml:space="preserve"> </w:t>
      </w:r>
      <w:r>
        <w:t>than the taxation and connected requirements to which nationals of that other State in the</w:t>
      </w:r>
      <w:r>
        <w:rPr>
          <w:spacing w:val="1"/>
        </w:rPr>
        <w:t xml:space="preserve"> </w:t>
      </w:r>
      <w:r>
        <w:t>same circumstances are or may be subjected. This provision shall, notwithstanding the</w:t>
      </w:r>
      <w:r>
        <w:rPr>
          <w:spacing w:val="1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Article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(Personal</w:t>
      </w:r>
      <w:r>
        <w:rPr>
          <w:spacing w:val="-3"/>
        </w:rPr>
        <w:t xml:space="preserve"> </w:t>
      </w:r>
      <w:r>
        <w:t>scope),</w:t>
      </w:r>
      <w:r>
        <w:rPr>
          <w:spacing w:val="-3"/>
        </w:rPr>
        <w:t xml:space="preserve"> </w:t>
      </w:r>
      <w:r>
        <w:t>also</w:t>
      </w:r>
      <w:r>
        <w:rPr>
          <w:spacing w:val="-3"/>
        </w:rPr>
        <w:t xml:space="preserve"> </w:t>
      </w:r>
      <w:r>
        <w:t>apply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persons</w:t>
      </w:r>
      <w:r>
        <w:rPr>
          <w:spacing w:val="-3"/>
        </w:rPr>
        <w:t xml:space="preserve"> </w:t>
      </w:r>
      <w:r>
        <w:t>who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residents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States.</w:t>
      </w:r>
    </w:p>
    <w:p w14:paraId="2A89D419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29A1B730" w14:textId="58E28E3E" w:rsidR="00064CC3" w:rsidRDefault="00064CC3" w:rsidP="00A5565E">
      <w:pPr>
        <w:pStyle w:val="ListParagraph"/>
        <w:numPr>
          <w:ilvl w:val="0"/>
          <w:numId w:val="10"/>
        </w:numPr>
        <w:tabs>
          <w:tab w:val="left" w:pos="776"/>
        </w:tabs>
        <w:spacing w:before="97" w:line="237" w:lineRule="auto"/>
        <w:ind w:right="1236" w:firstLine="0"/>
      </w:pPr>
      <w:r>
        <w:t>Stateless persons who are residents of a Contracting State shall not be subjected in either</w:t>
      </w:r>
      <w:r w:rsidRPr="00A5565E">
        <w:rPr>
          <w:spacing w:val="1"/>
        </w:rPr>
        <w:t xml:space="preserve"> </w:t>
      </w:r>
      <w:r>
        <w:t>Contracting</w:t>
      </w:r>
      <w:r w:rsidRPr="00A5565E">
        <w:rPr>
          <w:spacing w:val="-4"/>
        </w:rPr>
        <w:t xml:space="preserve"> </w:t>
      </w:r>
      <w:r>
        <w:t>State</w:t>
      </w:r>
      <w:r w:rsidRPr="00A5565E">
        <w:rPr>
          <w:spacing w:val="-4"/>
        </w:rPr>
        <w:t xml:space="preserve"> </w:t>
      </w:r>
      <w:r>
        <w:t>to</w:t>
      </w:r>
      <w:r w:rsidRPr="00A5565E">
        <w:rPr>
          <w:spacing w:val="-3"/>
        </w:rPr>
        <w:t xml:space="preserve"> </w:t>
      </w:r>
      <w:r>
        <w:t>any</w:t>
      </w:r>
      <w:r w:rsidRPr="00A5565E">
        <w:rPr>
          <w:spacing w:val="-4"/>
        </w:rPr>
        <w:t xml:space="preserve"> </w:t>
      </w:r>
      <w:r>
        <w:t>taxation</w:t>
      </w:r>
      <w:r w:rsidRPr="00A5565E">
        <w:rPr>
          <w:spacing w:val="-3"/>
        </w:rPr>
        <w:t xml:space="preserve"> </w:t>
      </w:r>
      <w:r>
        <w:t>or</w:t>
      </w:r>
      <w:r w:rsidRPr="00A5565E">
        <w:rPr>
          <w:spacing w:val="-4"/>
        </w:rPr>
        <w:t xml:space="preserve"> </w:t>
      </w:r>
      <w:r>
        <w:t>any</w:t>
      </w:r>
      <w:r w:rsidRPr="00A5565E">
        <w:rPr>
          <w:spacing w:val="-3"/>
        </w:rPr>
        <w:t xml:space="preserve"> </w:t>
      </w:r>
      <w:r>
        <w:t>requirement</w:t>
      </w:r>
      <w:r w:rsidRPr="00A5565E">
        <w:rPr>
          <w:spacing w:val="-4"/>
        </w:rPr>
        <w:t xml:space="preserve"> </w:t>
      </w:r>
      <w:r>
        <w:t>connected</w:t>
      </w:r>
      <w:r w:rsidRPr="00A5565E">
        <w:rPr>
          <w:spacing w:val="-3"/>
        </w:rPr>
        <w:t xml:space="preserve"> </w:t>
      </w:r>
      <w:r>
        <w:t>therewith,</w:t>
      </w:r>
      <w:r w:rsidRPr="00A5565E">
        <w:rPr>
          <w:spacing w:val="-4"/>
        </w:rPr>
        <w:t xml:space="preserve"> </w:t>
      </w:r>
      <w:r>
        <w:t>which</w:t>
      </w:r>
      <w:r w:rsidRPr="00A5565E">
        <w:rPr>
          <w:spacing w:val="-3"/>
        </w:rPr>
        <w:t xml:space="preserve"> </w:t>
      </w:r>
      <w:r>
        <w:t>is</w:t>
      </w:r>
      <w:r w:rsidRPr="00A5565E">
        <w:rPr>
          <w:spacing w:val="-4"/>
        </w:rPr>
        <w:t xml:space="preserve"> </w:t>
      </w:r>
      <w:r>
        <w:t>other</w:t>
      </w:r>
      <w:r w:rsidRPr="00A5565E">
        <w:rPr>
          <w:spacing w:val="-3"/>
        </w:rPr>
        <w:t xml:space="preserve"> </w:t>
      </w:r>
      <w:r>
        <w:t>or</w:t>
      </w:r>
      <w:r w:rsidR="00A5565E">
        <w:t xml:space="preserve"> </w:t>
      </w:r>
      <w:r>
        <w:t>more burdensome than the taxation and connected requirements to which nationals of the</w:t>
      </w:r>
      <w:r w:rsidRPr="00A5565E">
        <w:rPr>
          <w:spacing w:val="-47"/>
        </w:rPr>
        <w:t xml:space="preserve"> </w:t>
      </w:r>
      <w:r>
        <w:t>State</w:t>
      </w:r>
      <w:r w:rsidRPr="00A5565E">
        <w:rPr>
          <w:spacing w:val="-2"/>
        </w:rPr>
        <w:t xml:space="preserve"> </w:t>
      </w:r>
      <w:r>
        <w:t>concerned</w:t>
      </w:r>
      <w:r w:rsidRPr="00A5565E">
        <w:rPr>
          <w:spacing w:val="-1"/>
        </w:rPr>
        <w:t xml:space="preserve"> </w:t>
      </w:r>
      <w:r>
        <w:t>in</w:t>
      </w:r>
      <w:r w:rsidRPr="00A5565E">
        <w:rPr>
          <w:spacing w:val="-2"/>
        </w:rPr>
        <w:t xml:space="preserve"> </w:t>
      </w:r>
      <w:r>
        <w:t>the</w:t>
      </w:r>
      <w:r w:rsidRPr="00A5565E">
        <w:rPr>
          <w:spacing w:val="-1"/>
        </w:rPr>
        <w:t xml:space="preserve"> </w:t>
      </w:r>
      <w:r>
        <w:t>same</w:t>
      </w:r>
      <w:r w:rsidRPr="00A5565E">
        <w:rPr>
          <w:spacing w:val="-2"/>
        </w:rPr>
        <w:t xml:space="preserve"> </w:t>
      </w:r>
      <w:r>
        <w:t>circumstances</w:t>
      </w:r>
      <w:r w:rsidRPr="00A5565E">
        <w:rPr>
          <w:spacing w:val="-1"/>
        </w:rPr>
        <w:t xml:space="preserve"> </w:t>
      </w:r>
      <w:r>
        <w:t>are</w:t>
      </w:r>
      <w:r w:rsidRPr="00A5565E">
        <w:rPr>
          <w:spacing w:val="-1"/>
        </w:rPr>
        <w:t xml:space="preserve"> </w:t>
      </w:r>
      <w:r>
        <w:t>or</w:t>
      </w:r>
      <w:r w:rsidRPr="00A5565E">
        <w:rPr>
          <w:spacing w:val="-2"/>
        </w:rPr>
        <w:t xml:space="preserve"> </w:t>
      </w:r>
      <w:r>
        <w:t>may</w:t>
      </w:r>
      <w:r w:rsidRPr="00A5565E">
        <w:rPr>
          <w:spacing w:val="-1"/>
        </w:rPr>
        <w:t xml:space="preserve"> </w:t>
      </w:r>
      <w:r>
        <w:t>be</w:t>
      </w:r>
      <w:r w:rsidRPr="00A5565E">
        <w:rPr>
          <w:spacing w:val="-2"/>
        </w:rPr>
        <w:t xml:space="preserve"> </w:t>
      </w:r>
      <w:r>
        <w:t>subjected.</w:t>
      </w:r>
    </w:p>
    <w:p w14:paraId="3BFD7E09" w14:textId="77777777" w:rsidR="00064CC3" w:rsidRDefault="00064CC3" w:rsidP="00064CC3">
      <w:pPr>
        <w:pStyle w:val="BodyText"/>
        <w:spacing w:before="2"/>
      </w:pPr>
    </w:p>
    <w:p w14:paraId="06D8F1B2" w14:textId="77777777" w:rsidR="00064CC3" w:rsidRDefault="00064CC3" w:rsidP="00FE451A">
      <w:pPr>
        <w:pStyle w:val="ListParagraph"/>
        <w:numPr>
          <w:ilvl w:val="0"/>
          <w:numId w:val="10"/>
        </w:numPr>
        <w:tabs>
          <w:tab w:val="left" w:pos="776"/>
        </w:tabs>
        <w:ind w:right="1172" w:firstLine="0"/>
      </w:pPr>
      <w:r>
        <w:t>The taxation on a permanent establishment which an enterprise of a Contracting State</w:t>
      </w:r>
      <w:r>
        <w:rPr>
          <w:spacing w:val="1"/>
        </w:rPr>
        <w:t xml:space="preserve"> </w:t>
      </w:r>
      <w:r>
        <w:t>has in the other Contracting State shall not be less favourably levied in that other State than</w:t>
      </w:r>
      <w:r>
        <w:rPr>
          <w:spacing w:val="-46"/>
        </w:rPr>
        <w:t xml:space="preserve"> </w:t>
      </w:r>
      <w:r>
        <w:t>the taxation levied on enterprises of that other State carrying on the same activities. This</w:t>
      </w:r>
      <w:r>
        <w:rPr>
          <w:spacing w:val="1"/>
        </w:rPr>
        <w:t xml:space="preserve"> </w:t>
      </w:r>
      <w:r>
        <w:t>provision shall not be construed as obliging a Contracting State to grant to residents of the</w:t>
      </w:r>
      <w:r>
        <w:rPr>
          <w:spacing w:val="1"/>
        </w:rPr>
        <w:t xml:space="preserve"> </w:t>
      </w:r>
      <w:r>
        <w:t>other Contracting State any personal allowances, reliefs and reductions for taxation</w:t>
      </w:r>
      <w:r>
        <w:rPr>
          <w:spacing w:val="1"/>
        </w:rPr>
        <w:t xml:space="preserve"> </w:t>
      </w:r>
      <w:r>
        <w:lastRenderedPageBreak/>
        <w:t>purposes on account of civil status or family responsibilities which it grants to its own</w:t>
      </w:r>
      <w:r>
        <w:rPr>
          <w:spacing w:val="1"/>
        </w:rPr>
        <w:t xml:space="preserve"> </w:t>
      </w:r>
      <w:r>
        <w:t>residents.</w:t>
      </w:r>
    </w:p>
    <w:p w14:paraId="4BBCE5A6" w14:textId="77777777" w:rsidR="00064CC3" w:rsidRDefault="00064CC3" w:rsidP="00064CC3">
      <w:pPr>
        <w:pStyle w:val="BodyText"/>
        <w:spacing w:before="1"/>
      </w:pPr>
    </w:p>
    <w:p w14:paraId="28C2DCAF" w14:textId="77777777" w:rsidR="00064CC3" w:rsidRDefault="00064CC3" w:rsidP="00FE451A">
      <w:pPr>
        <w:pStyle w:val="ListParagraph"/>
        <w:numPr>
          <w:ilvl w:val="0"/>
          <w:numId w:val="10"/>
        </w:numPr>
        <w:tabs>
          <w:tab w:val="left" w:pos="776"/>
        </w:tabs>
        <w:ind w:right="1157" w:firstLine="0"/>
      </w:pPr>
      <w:r>
        <w:t>Except where the provisions of paragraph 1 of Article 9 (Associated enterprises),</w:t>
      </w:r>
      <w:r>
        <w:rPr>
          <w:spacing w:val="1"/>
        </w:rPr>
        <w:t xml:space="preserve"> </w:t>
      </w:r>
      <w:r>
        <w:t>paragraph</w:t>
      </w:r>
      <w:r>
        <w:rPr>
          <w:spacing w:val="-4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Article</w:t>
      </w:r>
      <w:r>
        <w:rPr>
          <w:spacing w:val="-4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(Interest),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paragraph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Article</w:t>
      </w:r>
      <w:r>
        <w:rPr>
          <w:spacing w:val="-3"/>
        </w:rPr>
        <w:t xml:space="preserve"> </w:t>
      </w:r>
      <w:r>
        <w:t>12</w:t>
      </w:r>
      <w:r>
        <w:rPr>
          <w:spacing w:val="-4"/>
        </w:rPr>
        <w:t xml:space="preserve"> </w:t>
      </w:r>
      <w:r>
        <w:t>(Royalties),</w:t>
      </w:r>
      <w:r>
        <w:rPr>
          <w:spacing w:val="-3"/>
        </w:rPr>
        <w:t xml:space="preserve"> </w:t>
      </w:r>
      <w:r>
        <w:t>apply,</w:t>
      </w:r>
      <w:r>
        <w:rPr>
          <w:spacing w:val="-4"/>
        </w:rPr>
        <w:t xml:space="preserve"> </w:t>
      </w:r>
      <w:r>
        <w:t>interest,</w:t>
      </w:r>
      <w:r>
        <w:rPr>
          <w:spacing w:val="1"/>
        </w:rPr>
        <w:t xml:space="preserve"> </w:t>
      </w:r>
      <w:r>
        <w:t>royalties and other disbursements paid by an enterprise of a Contracting State to a resident</w:t>
      </w:r>
      <w:r>
        <w:rPr>
          <w:spacing w:val="-46"/>
        </w:rPr>
        <w:t xml:space="preserve"> </w:t>
      </w:r>
      <w:r>
        <w:t>of the other Contracting State shall, for the purpose of determining the taxable profits of</w:t>
      </w:r>
      <w:r>
        <w:rPr>
          <w:spacing w:val="1"/>
        </w:rPr>
        <w:t xml:space="preserve"> </w:t>
      </w:r>
      <w:r>
        <w:t>such enterprise, be deductible under the same conditions as if they had been paid to a</w:t>
      </w:r>
      <w:r>
        <w:rPr>
          <w:spacing w:val="1"/>
        </w:rPr>
        <w:t xml:space="preserve"> </w:t>
      </w:r>
      <w:r>
        <w:t>resident of the first–mentioned State. Similarly, any debts of an enterprise of a Contracting</w:t>
      </w:r>
      <w:r>
        <w:rPr>
          <w:spacing w:val="1"/>
        </w:rPr>
        <w:t xml:space="preserve"> </w:t>
      </w:r>
      <w:r>
        <w:t>State to a resident of the other Contracting State shall, for the purpose of determining the</w:t>
      </w:r>
      <w:r>
        <w:rPr>
          <w:spacing w:val="1"/>
        </w:rPr>
        <w:t xml:space="preserve"> </w:t>
      </w:r>
      <w:r>
        <w:t>taxable capital of such enterprise, be deductible under the same conditions as if they had</w:t>
      </w:r>
      <w:r>
        <w:rPr>
          <w:spacing w:val="1"/>
        </w:rPr>
        <w:t xml:space="preserve"> </w:t>
      </w:r>
      <w:r>
        <w:t>been</w:t>
      </w:r>
      <w:r>
        <w:rPr>
          <w:spacing w:val="-2"/>
        </w:rPr>
        <w:t xml:space="preserve"> </w:t>
      </w:r>
      <w:r>
        <w:t>contracted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resident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first–mentioned</w:t>
      </w:r>
      <w:r>
        <w:rPr>
          <w:spacing w:val="-1"/>
        </w:rPr>
        <w:t xml:space="preserve"> </w:t>
      </w:r>
      <w:r>
        <w:t>State.</w:t>
      </w:r>
    </w:p>
    <w:p w14:paraId="5698F512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44FEA907" w14:textId="77777777" w:rsidR="00064CC3" w:rsidRDefault="00064CC3" w:rsidP="00FE451A">
      <w:pPr>
        <w:pStyle w:val="ListParagraph"/>
        <w:numPr>
          <w:ilvl w:val="0"/>
          <w:numId w:val="10"/>
        </w:numPr>
        <w:tabs>
          <w:tab w:val="left" w:pos="776"/>
        </w:tabs>
        <w:ind w:right="1204" w:firstLine="0"/>
      </w:pPr>
      <w:r>
        <w:t>Enterprises of a Contracting State, the capital of which is wholly or partly owned or</w:t>
      </w:r>
      <w:r>
        <w:rPr>
          <w:spacing w:val="1"/>
        </w:rPr>
        <w:t xml:space="preserve"> </w:t>
      </w:r>
      <w:r>
        <w:t>controlled, directly or indirectly, by one or more residents of the other Contracting State,</w:t>
      </w:r>
      <w:r>
        <w:rPr>
          <w:spacing w:val="1"/>
        </w:rPr>
        <w:t xml:space="preserve"> </w:t>
      </w:r>
      <w:r>
        <w:t>shall not be subjected in the first–mentioned State to any taxation or any requirement</w:t>
      </w:r>
      <w:r>
        <w:rPr>
          <w:spacing w:val="1"/>
        </w:rPr>
        <w:t xml:space="preserve"> </w:t>
      </w:r>
      <w:r>
        <w:t>connected therewith which is other or more burdensome than the taxation and connected</w:t>
      </w:r>
      <w:r>
        <w:rPr>
          <w:spacing w:val="1"/>
        </w:rPr>
        <w:t xml:space="preserve"> </w:t>
      </w:r>
      <w:r>
        <w:t>requirements to which other similar enterprises of the first–mentioned State are or may be</w:t>
      </w:r>
      <w:r>
        <w:rPr>
          <w:spacing w:val="-47"/>
        </w:rPr>
        <w:t xml:space="preserve"> </w:t>
      </w:r>
      <w:r>
        <w:t>subjected.</w:t>
      </w:r>
    </w:p>
    <w:p w14:paraId="78A74430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43EFCCB0" w14:textId="77777777" w:rsidR="00064CC3" w:rsidRDefault="00064CC3" w:rsidP="00FE451A">
      <w:pPr>
        <w:pStyle w:val="ListParagraph"/>
        <w:numPr>
          <w:ilvl w:val="0"/>
          <w:numId w:val="10"/>
        </w:numPr>
        <w:tabs>
          <w:tab w:val="left" w:pos="776"/>
        </w:tabs>
        <w:ind w:right="1108" w:firstLine="0"/>
      </w:pPr>
      <w:r>
        <w:t>Contributions paid by, or on behalf of, an individual who is a resident of a Contracting</w:t>
      </w:r>
      <w:r>
        <w:rPr>
          <w:spacing w:val="1"/>
        </w:rPr>
        <w:t xml:space="preserve"> </w:t>
      </w:r>
      <w:r>
        <w:t>State to a pension plan that is recognized for tax purposes in the other Contracting State will</w:t>
      </w:r>
      <w:r>
        <w:rPr>
          <w:spacing w:val="-46"/>
        </w:rPr>
        <w:t xml:space="preserve"> </w:t>
      </w:r>
      <w:r>
        <w:t>be treated in the same way for tax purposes in the first–mentioned State as a contribution</w:t>
      </w:r>
      <w:r>
        <w:rPr>
          <w:spacing w:val="1"/>
        </w:rPr>
        <w:t xml:space="preserve"> </w:t>
      </w:r>
      <w:r>
        <w:t>paid to a pension plan that is recognized for tax purposes in that first–mentioned State,</w:t>
      </w:r>
      <w:r>
        <w:rPr>
          <w:spacing w:val="1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that</w:t>
      </w:r>
    </w:p>
    <w:p w14:paraId="618C6177" w14:textId="77777777" w:rsidR="00064CC3" w:rsidRDefault="00064CC3" w:rsidP="00FE451A">
      <w:pPr>
        <w:pStyle w:val="ListParagraph"/>
        <w:numPr>
          <w:ilvl w:val="1"/>
          <w:numId w:val="10"/>
        </w:numPr>
        <w:tabs>
          <w:tab w:val="left" w:pos="1279"/>
          <w:tab w:val="left" w:pos="1280"/>
        </w:tabs>
        <w:spacing w:before="2"/>
        <w:ind w:right="1096"/>
      </w:pPr>
      <w:r>
        <w:t>such</w:t>
      </w:r>
      <w:r>
        <w:rPr>
          <w:spacing w:val="-8"/>
        </w:rPr>
        <w:t xml:space="preserve"> </w:t>
      </w:r>
      <w:r>
        <w:t>individual</w:t>
      </w:r>
      <w:r>
        <w:rPr>
          <w:spacing w:val="-7"/>
        </w:rPr>
        <w:t xml:space="preserve"> </w:t>
      </w:r>
      <w:r>
        <w:t>was</w:t>
      </w:r>
      <w:r>
        <w:rPr>
          <w:spacing w:val="-7"/>
        </w:rPr>
        <w:t xml:space="preserve"> </w:t>
      </w:r>
      <w:r>
        <w:t>contributing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such</w:t>
      </w:r>
      <w:r>
        <w:rPr>
          <w:spacing w:val="-7"/>
        </w:rPr>
        <w:t xml:space="preserve"> </w:t>
      </w:r>
      <w:r>
        <w:t>pension</w:t>
      </w:r>
      <w:r>
        <w:rPr>
          <w:spacing w:val="-7"/>
        </w:rPr>
        <w:t xml:space="preserve"> </w:t>
      </w:r>
      <w:r>
        <w:t>plan</w:t>
      </w:r>
      <w:r>
        <w:rPr>
          <w:spacing w:val="-7"/>
        </w:rPr>
        <w:t xml:space="preserve"> </w:t>
      </w:r>
      <w:r>
        <w:t>before</w:t>
      </w:r>
      <w:r>
        <w:rPr>
          <w:spacing w:val="-8"/>
        </w:rPr>
        <w:t xml:space="preserve"> </w:t>
      </w:r>
      <w:r>
        <w:t>he</w:t>
      </w:r>
      <w:r>
        <w:rPr>
          <w:spacing w:val="-7"/>
        </w:rPr>
        <w:t xml:space="preserve"> </w:t>
      </w:r>
      <w:r>
        <w:t>became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resident</w:t>
      </w:r>
      <w:r>
        <w:rPr>
          <w:spacing w:val="-7"/>
        </w:rPr>
        <w:t xml:space="preserve"> </w:t>
      </w:r>
      <w:r>
        <w:t>of</w:t>
      </w:r>
      <w:r>
        <w:rPr>
          <w:spacing w:val="-4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first–mentioned</w:t>
      </w:r>
      <w:r>
        <w:rPr>
          <w:spacing w:val="-1"/>
        </w:rPr>
        <w:t xml:space="preserve"> </w:t>
      </w:r>
      <w:r>
        <w:t>State;</w:t>
      </w:r>
      <w:r>
        <w:rPr>
          <w:spacing w:val="-1"/>
        </w:rPr>
        <w:t xml:space="preserve"> </w:t>
      </w:r>
      <w:r>
        <w:t>and</w:t>
      </w:r>
    </w:p>
    <w:p w14:paraId="6183F0CA" w14:textId="77777777" w:rsidR="00064CC3" w:rsidRDefault="00064CC3" w:rsidP="00FE451A">
      <w:pPr>
        <w:pStyle w:val="ListParagraph"/>
        <w:numPr>
          <w:ilvl w:val="1"/>
          <w:numId w:val="10"/>
        </w:numPr>
        <w:tabs>
          <w:tab w:val="left" w:pos="1280"/>
        </w:tabs>
        <w:ind w:right="1096"/>
      </w:pPr>
      <w:r>
        <w:t>the</w:t>
      </w:r>
      <w:r>
        <w:rPr>
          <w:spacing w:val="21"/>
        </w:rPr>
        <w:t xml:space="preserve"> </w:t>
      </w:r>
      <w:r>
        <w:t>competent</w:t>
      </w:r>
      <w:r>
        <w:rPr>
          <w:spacing w:val="21"/>
        </w:rPr>
        <w:t xml:space="preserve"> </w:t>
      </w:r>
      <w:r>
        <w:t>authority</w:t>
      </w:r>
      <w:r>
        <w:rPr>
          <w:spacing w:val="21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first–mentioned</w:t>
      </w:r>
      <w:r>
        <w:rPr>
          <w:spacing w:val="21"/>
        </w:rPr>
        <w:t xml:space="preserve"> </w:t>
      </w:r>
      <w:r>
        <w:t>State</w:t>
      </w:r>
      <w:r>
        <w:rPr>
          <w:spacing w:val="21"/>
        </w:rPr>
        <w:t xml:space="preserve"> </w:t>
      </w:r>
      <w:r>
        <w:t>agrees</w:t>
      </w:r>
      <w:r>
        <w:rPr>
          <w:spacing w:val="22"/>
        </w:rPr>
        <w:t xml:space="preserve"> </w:t>
      </w:r>
      <w:r>
        <w:t>that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pension</w:t>
      </w:r>
      <w:r>
        <w:rPr>
          <w:spacing w:val="20"/>
        </w:rPr>
        <w:t xml:space="preserve"> </w:t>
      </w:r>
      <w:r>
        <w:t>plan</w:t>
      </w:r>
      <w:r>
        <w:rPr>
          <w:spacing w:val="-45"/>
        </w:rPr>
        <w:t xml:space="preserve"> </w:t>
      </w:r>
      <w:r>
        <w:t>corresponds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pension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recognized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tax</w:t>
      </w:r>
      <w:r>
        <w:rPr>
          <w:spacing w:val="-2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State.</w:t>
      </w:r>
    </w:p>
    <w:p w14:paraId="1DB95811" w14:textId="77777777" w:rsidR="00064CC3" w:rsidRDefault="00064CC3" w:rsidP="00064CC3">
      <w:pPr>
        <w:pStyle w:val="BodyText"/>
        <w:ind w:left="560" w:right="1137"/>
      </w:pP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paragraph,</w:t>
      </w:r>
      <w:r>
        <w:rPr>
          <w:spacing w:val="-3"/>
        </w:rPr>
        <w:t xml:space="preserve"> </w:t>
      </w:r>
      <w:r>
        <w:t>‘pension</w:t>
      </w:r>
      <w:r>
        <w:rPr>
          <w:spacing w:val="-4"/>
        </w:rPr>
        <w:t xml:space="preserve"> </w:t>
      </w:r>
      <w:r>
        <w:t>plan’</w:t>
      </w:r>
      <w:r>
        <w:rPr>
          <w:spacing w:val="-3"/>
        </w:rPr>
        <w:t xml:space="preserve"> </w:t>
      </w:r>
      <w:r>
        <w:t>includes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pension</w:t>
      </w:r>
      <w:r>
        <w:rPr>
          <w:spacing w:val="-3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created</w:t>
      </w:r>
      <w:r>
        <w:rPr>
          <w:spacing w:val="-3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a</w:t>
      </w:r>
      <w:r>
        <w:rPr>
          <w:spacing w:val="-45"/>
        </w:rPr>
        <w:t xml:space="preserve"> </w:t>
      </w:r>
      <w:r>
        <w:t>public</w:t>
      </w:r>
      <w:r>
        <w:rPr>
          <w:spacing w:val="-2"/>
        </w:rPr>
        <w:t xml:space="preserve"> </w:t>
      </w:r>
      <w:r>
        <w:t>social</w:t>
      </w:r>
      <w:r>
        <w:rPr>
          <w:spacing w:val="-1"/>
        </w:rPr>
        <w:t xml:space="preserve"> </w:t>
      </w:r>
      <w:r>
        <w:t>security</w:t>
      </w:r>
      <w:r>
        <w:rPr>
          <w:spacing w:val="-1"/>
        </w:rPr>
        <w:t xml:space="preserve"> </w:t>
      </w:r>
      <w:r>
        <w:t>system.</w:t>
      </w:r>
    </w:p>
    <w:p w14:paraId="6A74401E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08CCA4BB" w14:textId="77777777" w:rsidR="00064CC3" w:rsidRDefault="00064CC3" w:rsidP="00FE451A">
      <w:pPr>
        <w:pStyle w:val="ListParagraph"/>
        <w:numPr>
          <w:ilvl w:val="0"/>
          <w:numId w:val="10"/>
        </w:numPr>
        <w:tabs>
          <w:tab w:val="left" w:pos="776"/>
        </w:tabs>
        <w:ind w:right="1528" w:firstLine="0"/>
      </w:pPr>
      <w:r>
        <w:t>The</w:t>
      </w:r>
      <w:r>
        <w:rPr>
          <w:spacing w:val="-4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Article</w:t>
      </w:r>
      <w:r>
        <w:rPr>
          <w:spacing w:val="-4"/>
        </w:rPr>
        <w:t xml:space="preserve"> </w:t>
      </w:r>
      <w:r>
        <w:t>shall,</w:t>
      </w:r>
      <w:r>
        <w:rPr>
          <w:spacing w:val="-3"/>
        </w:rPr>
        <w:t xml:space="preserve"> </w:t>
      </w:r>
      <w:r>
        <w:t>notwithstanding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Article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(Taxes</w:t>
      </w:r>
      <w:r>
        <w:rPr>
          <w:spacing w:val="-46"/>
        </w:rPr>
        <w:t xml:space="preserve"> </w:t>
      </w:r>
      <w:r>
        <w:t>covered),</w:t>
      </w:r>
      <w:r>
        <w:rPr>
          <w:spacing w:val="-2"/>
        </w:rPr>
        <w:t xml:space="preserve"> </w:t>
      </w:r>
      <w:r>
        <w:t>apply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taxes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every</w:t>
      </w:r>
      <w:r>
        <w:rPr>
          <w:spacing w:val="-1"/>
        </w:rPr>
        <w:t xml:space="preserve"> </w:t>
      </w:r>
      <w:r>
        <w:t>kind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description.</w:t>
      </w:r>
    </w:p>
    <w:p w14:paraId="2DD847A4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5D4130C6" w14:textId="77777777" w:rsidR="00064CC3" w:rsidRDefault="00064CC3" w:rsidP="00064CC3">
      <w:pPr>
        <w:pStyle w:val="Heading6"/>
        <w:spacing w:before="1"/>
      </w:pPr>
      <w:r>
        <w:t>Article</w:t>
      </w:r>
      <w:r>
        <w:rPr>
          <w:spacing w:val="-3"/>
        </w:rPr>
        <w:t xml:space="preserve"> </w:t>
      </w:r>
      <w:r>
        <w:t>27.</w:t>
      </w:r>
    </w:p>
    <w:p w14:paraId="28F8FFBC" w14:textId="77777777" w:rsidR="00064CC3" w:rsidRDefault="00064CC3" w:rsidP="00064CC3">
      <w:pPr>
        <w:spacing w:before="1"/>
        <w:ind w:left="622" w:right="1159"/>
        <w:jc w:val="center"/>
        <w:rPr>
          <w:b/>
        </w:rPr>
      </w:pPr>
      <w:r>
        <w:rPr>
          <w:b/>
        </w:rPr>
        <w:t>Mutual</w:t>
      </w:r>
      <w:r>
        <w:rPr>
          <w:b/>
          <w:spacing w:val="-4"/>
        </w:rPr>
        <w:t xml:space="preserve"> </w:t>
      </w:r>
      <w:r>
        <w:rPr>
          <w:b/>
        </w:rPr>
        <w:t>agreement</w:t>
      </w:r>
      <w:r>
        <w:rPr>
          <w:b/>
          <w:spacing w:val="-4"/>
        </w:rPr>
        <w:t xml:space="preserve"> </w:t>
      </w:r>
      <w:r>
        <w:rPr>
          <w:b/>
        </w:rPr>
        <w:t>procedure</w:t>
      </w:r>
    </w:p>
    <w:p w14:paraId="7377A709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432CDB59" w14:textId="4E1061B4" w:rsidR="00064CC3" w:rsidRDefault="00064CC3" w:rsidP="00A5565E">
      <w:pPr>
        <w:pStyle w:val="ListParagraph"/>
        <w:numPr>
          <w:ilvl w:val="0"/>
          <w:numId w:val="9"/>
        </w:numPr>
        <w:tabs>
          <w:tab w:val="left" w:pos="776"/>
        </w:tabs>
        <w:spacing w:before="95"/>
        <w:ind w:right="1316" w:firstLine="0"/>
      </w:pPr>
      <w:r>
        <w:t>Where a person considers that the actions of one or both of the Contracting States result</w:t>
      </w:r>
      <w:r w:rsidRPr="00A5565E">
        <w:rPr>
          <w:spacing w:val="-47"/>
        </w:rPr>
        <w:t xml:space="preserve"> </w:t>
      </w:r>
      <w:r>
        <w:t>or will result for him in taxation not in accordance with the provisions of this Convention,</w:t>
      </w:r>
      <w:r w:rsidRPr="00A5565E">
        <w:rPr>
          <w:spacing w:val="1"/>
        </w:rPr>
        <w:t xml:space="preserve"> </w:t>
      </w:r>
      <w:r>
        <w:t>he</w:t>
      </w:r>
      <w:r w:rsidRPr="00A5565E">
        <w:rPr>
          <w:spacing w:val="-4"/>
        </w:rPr>
        <w:t xml:space="preserve"> </w:t>
      </w:r>
      <w:r>
        <w:t>may,</w:t>
      </w:r>
      <w:r w:rsidRPr="00A5565E">
        <w:rPr>
          <w:spacing w:val="-2"/>
        </w:rPr>
        <w:t xml:space="preserve"> </w:t>
      </w:r>
      <w:r>
        <w:t>irrespective</w:t>
      </w:r>
      <w:r w:rsidRPr="00A5565E">
        <w:rPr>
          <w:spacing w:val="-3"/>
        </w:rPr>
        <w:t xml:space="preserve"> </w:t>
      </w:r>
      <w:r>
        <w:t>of</w:t>
      </w:r>
      <w:r w:rsidRPr="00A5565E">
        <w:rPr>
          <w:spacing w:val="-4"/>
        </w:rPr>
        <w:t xml:space="preserve"> </w:t>
      </w:r>
      <w:r>
        <w:t>the</w:t>
      </w:r>
      <w:r w:rsidRPr="00A5565E">
        <w:rPr>
          <w:spacing w:val="-3"/>
        </w:rPr>
        <w:t xml:space="preserve"> </w:t>
      </w:r>
      <w:r>
        <w:t>remedies</w:t>
      </w:r>
      <w:r w:rsidRPr="00A5565E">
        <w:rPr>
          <w:spacing w:val="-3"/>
        </w:rPr>
        <w:t xml:space="preserve"> </w:t>
      </w:r>
      <w:r>
        <w:t>provided</w:t>
      </w:r>
      <w:r w:rsidRPr="00A5565E">
        <w:rPr>
          <w:spacing w:val="-3"/>
        </w:rPr>
        <w:t xml:space="preserve"> </w:t>
      </w:r>
      <w:r>
        <w:t>by</w:t>
      </w:r>
      <w:r w:rsidRPr="00A5565E">
        <w:rPr>
          <w:spacing w:val="-3"/>
        </w:rPr>
        <w:t xml:space="preserve"> </w:t>
      </w:r>
      <w:r>
        <w:t>the</w:t>
      </w:r>
      <w:r w:rsidRPr="00A5565E">
        <w:rPr>
          <w:spacing w:val="-4"/>
        </w:rPr>
        <w:t xml:space="preserve"> </w:t>
      </w:r>
      <w:r>
        <w:t>domestic</w:t>
      </w:r>
      <w:r w:rsidRPr="00A5565E">
        <w:rPr>
          <w:spacing w:val="-3"/>
        </w:rPr>
        <w:t xml:space="preserve"> </w:t>
      </w:r>
      <w:r>
        <w:t>law</w:t>
      </w:r>
      <w:r w:rsidRPr="00A5565E">
        <w:rPr>
          <w:spacing w:val="-3"/>
        </w:rPr>
        <w:t xml:space="preserve"> </w:t>
      </w:r>
      <w:r>
        <w:t>of</w:t>
      </w:r>
      <w:r w:rsidRPr="00A5565E">
        <w:rPr>
          <w:spacing w:val="-3"/>
        </w:rPr>
        <w:t xml:space="preserve"> </w:t>
      </w:r>
      <w:r>
        <w:t>those</w:t>
      </w:r>
      <w:r w:rsidRPr="00A5565E">
        <w:rPr>
          <w:spacing w:val="-4"/>
        </w:rPr>
        <w:t xml:space="preserve"> </w:t>
      </w:r>
      <w:r>
        <w:t>States,</w:t>
      </w:r>
      <w:r w:rsidRPr="00A5565E">
        <w:rPr>
          <w:spacing w:val="-2"/>
        </w:rPr>
        <w:t xml:space="preserve"> </w:t>
      </w:r>
      <w:r>
        <w:t>present</w:t>
      </w:r>
      <w:r w:rsidR="00A5565E">
        <w:t xml:space="preserve"> </w:t>
      </w:r>
      <w:r>
        <w:t>his case to the competent authority of the Contracting State of which he is a resident or, if</w:t>
      </w:r>
      <w:r w:rsidRPr="00A5565E">
        <w:rPr>
          <w:spacing w:val="1"/>
        </w:rPr>
        <w:t xml:space="preserve"> </w:t>
      </w:r>
      <w:r>
        <w:t>his case comes under paragraph 1 of Article 26 (Non–discrimination), to that of the</w:t>
      </w:r>
      <w:r w:rsidRPr="00A5565E">
        <w:rPr>
          <w:spacing w:val="1"/>
        </w:rPr>
        <w:t xml:space="preserve"> </w:t>
      </w:r>
      <w:r>
        <w:t>Contracting State of which he is a national. The case must be presented within three years</w:t>
      </w:r>
      <w:r w:rsidRPr="00A5565E">
        <w:rPr>
          <w:spacing w:val="-47"/>
        </w:rPr>
        <w:t xml:space="preserve"> </w:t>
      </w:r>
      <w:r>
        <w:t>from the first notification of the action resulting in taxation not in accordance with the</w:t>
      </w:r>
      <w:r w:rsidRPr="00A5565E">
        <w:rPr>
          <w:spacing w:val="1"/>
        </w:rPr>
        <w:t xml:space="preserve"> </w:t>
      </w:r>
      <w:r>
        <w:t>provisions</w:t>
      </w:r>
      <w:r w:rsidRPr="00A5565E">
        <w:rPr>
          <w:spacing w:val="-2"/>
        </w:rPr>
        <w:t xml:space="preserve"> </w:t>
      </w:r>
      <w:r>
        <w:t>of</w:t>
      </w:r>
      <w:r w:rsidRPr="00A5565E">
        <w:rPr>
          <w:spacing w:val="-1"/>
        </w:rPr>
        <w:t xml:space="preserve"> </w:t>
      </w:r>
      <w:r>
        <w:t>the</w:t>
      </w:r>
      <w:r w:rsidRPr="00A5565E">
        <w:rPr>
          <w:spacing w:val="-1"/>
        </w:rPr>
        <w:t xml:space="preserve"> </w:t>
      </w:r>
      <w:r>
        <w:t>Convention.</w:t>
      </w:r>
    </w:p>
    <w:p w14:paraId="2AE7BEB9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178C8D6F" w14:textId="77777777" w:rsidR="00064CC3" w:rsidRDefault="00064CC3" w:rsidP="00FE451A">
      <w:pPr>
        <w:pStyle w:val="ListParagraph"/>
        <w:numPr>
          <w:ilvl w:val="0"/>
          <w:numId w:val="9"/>
        </w:numPr>
        <w:tabs>
          <w:tab w:val="left" w:pos="776"/>
        </w:tabs>
        <w:ind w:right="1183" w:firstLine="0"/>
      </w:pPr>
      <w:r>
        <w:t>The</w:t>
      </w:r>
      <w:r>
        <w:rPr>
          <w:spacing w:val="-4"/>
        </w:rPr>
        <w:t xml:space="preserve"> </w:t>
      </w:r>
      <w:r>
        <w:t>competent</w:t>
      </w:r>
      <w:r>
        <w:rPr>
          <w:spacing w:val="-3"/>
        </w:rPr>
        <w:t xml:space="preserve"> </w:t>
      </w:r>
      <w:r>
        <w:t>authority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endeavour,</w:t>
      </w:r>
      <w:r>
        <w:rPr>
          <w:spacing w:val="-2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objection</w:t>
      </w:r>
      <w:r>
        <w:rPr>
          <w:spacing w:val="-3"/>
        </w:rPr>
        <w:t xml:space="preserve"> </w:t>
      </w:r>
      <w:r>
        <w:t>appears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justified</w:t>
      </w:r>
      <w:r>
        <w:rPr>
          <w:spacing w:val="-3"/>
        </w:rPr>
        <w:t xml:space="preserve"> </w:t>
      </w:r>
      <w:r>
        <w:t>and</w:t>
      </w:r>
      <w:r>
        <w:rPr>
          <w:spacing w:val="-46"/>
        </w:rPr>
        <w:t xml:space="preserve"> </w:t>
      </w:r>
      <w:r>
        <w:t>if it is not itself able to arrive at a satisfactory solution, to resolve the case by mutual</w:t>
      </w:r>
      <w:r>
        <w:rPr>
          <w:spacing w:val="1"/>
        </w:rPr>
        <w:t xml:space="preserve"> </w:t>
      </w:r>
      <w:r>
        <w:t>agreement with the competent authority of the other Contracting State, with a view to the</w:t>
      </w:r>
      <w:r>
        <w:rPr>
          <w:spacing w:val="1"/>
        </w:rPr>
        <w:t xml:space="preserve"> </w:t>
      </w:r>
      <w:r>
        <w:t>avoidance of taxation which is not in accordance with the Convention. Any agreement</w:t>
      </w:r>
      <w:r>
        <w:rPr>
          <w:spacing w:val="1"/>
        </w:rPr>
        <w:t xml:space="preserve"> </w:t>
      </w:r>
      <w:r>
        <w:t>reached shall be implemented notwithstanding any time limits in the domestic law of the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States.</w:t>
      </w:r>
    </w:p>
    <w:p w14:paraId="061AA715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4788763E" w14:textId="77777777" w:rsidR="00064CC3" w:rsidRDefault="00064CC3" w:rsidP="00FE451A">
      <w:pPr>
        <w:pStyle w:val="ListParagraph"/>
        <w:numPr>
          <w:ilvl w:val="0"/>
          <w:numId w:val="9"/>
        </w:numPr>
        <w:tabs>
          <w:tab w:val="left" w:pos="776"/>
        </w:tabs>
        <w:ind w:right="1164" w:firstLine="0"/>
      </w:pPr>
      <w:r>
        <w:lastRenderedPageBreak/>
        <w:t>The competent authorities of the Contracting States shall endeavour to resolve by mutual</w:t>
      </w:r>
      <w:r>
        <w:rPr>
          <w:spacing w:val="-47"/>
        </w:rPr>
        <w:t xml:space="preserve"> </w:t>
      </w:r>
      <w:r>
        <w:t>agreement any difficulties or doubts arising as to the interpretation or application of the</w:t>
      </w:r>
      <w:r>
        <w:rPr>
          <w:spacing w:val="1"/>
        </w:rPr>
        <w:t xml:space="preserve"> </w:t>
      </w:r>
      <w:r>
        <w:t>Convention. They may also consult together for the elimination of double taxation in cases</w:t>
      </w:r>
      <w:r>
        <w:rPr>
          <w:spacing w:val="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Convention.</w:t>
      </w:r>
    </w:p>
    <w:p w14:paraId="592D0968" w14:textId="77777777" w:rsidR="00064CC3" w:rsidRDefault="00064CC3" w:rsidP="00064CC3">
      <w:pPr>
        <w:pStyle w:val="BodyText"/>
        <w:spacing w:before="1"/>
      </w:pPr>
    </w:p>
    <w:p w14:paraId="2FCEAF4D" w14:textId="77777777" w:rsidR="00064CC3" w:rsidRDefault="00064CC3" w:rsidP="00FE451A">
      <w:pPr>
        <w:pStyle w:val="ListParagraph"/>
        <w:numPr>
          <w:ilvl w:val="0"/>
          <w:numId w:val="9"/>
        </w:numPr>
        <w:tabs>
          <w:tab w:val="left" w:pos="776"/>
        </w:tabs>
        <w:spacing w:before="1"/>
        <w:ind w:right="1186" w:firstLine="0"/>
      </w:pPr>
      <w:r>
        <w:t>The competent authorities of the Contracting States may communicate with each other</w:t>
      </w:r>
      <w:r>
        <w:rPr>
          <w:spacing w:val="1"/>
        </w:rPr>
        <w:t xml:space="preserve"> </w:t>
      </w:r>
      <w:r>
        <w:t>directly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reaching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agreement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sense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preceding</w:t>
      </w:r>
      <w:r>
        <w:rPr>
          <w:spacing w:val="-3"/>
        </w:rPr>
        <w:t xml:space="preserve"> </w:t>
      </w:r>
      <w:r>
        <w:t>paragraphs.</w:t>
      </w:r>
    </w:p>
    <w:p w14:paraId="2727F29E" w14:textId="77777777" w:rsidR="00064CC3" w:rsidRDefault="00064CC3" w:rsidP="00FE451A">
      <w:pPr>
        <w:pStyle w:val="ListParagraph"/>
        <w:numPr>
          <w:ilvl w:val="0"/>
          <w:numId w:val="9"/>
        </w:numPr>
        <w:tabs>
          <w:tab w:val="left" w:pos="776"/>
        </w:tabs>
        <w:ind w:right="1168" w:firstLine="0"/>
      </w:pPr>
      <w:r>
        <w:t>If after the procedures of paragraphs 1 to 4 any dispute arising as to the interpretation or</w:t>
      </w:r>
      <w:r>
        <w:rPr>
          <w:spacing w:val="-47"/>
        </w:rPr>
        <w:t xml:space="preserve"> </w:t>
      </w:r>
      <w:r>
        <w:t>application of the Convention in a particular case cannot be resolved by the competent</w:t>
      </w:r>
      <w:r>
        <w:rPr>
          <w:spacing w:val="1"/>
        </w:rPr>
        <w:t xml:space="preserve"> </w:t>
      </w:r>
      <w:r>
        <w:t>authorities of the Contracting States in a mutual agreement procedure, the case may, if both</w:t>
      </w:r>
      <w:r>
        <w:rPr>
          <w:spacing w:val="-47"/>
        </w:rPr>
        <w:t xml:space="preserve"> </w:t>
      </w:r>
      <w:r>
        <w:t>competent authorities agree be resolved through an arbitration board created by the</w:t>
      </w:r>
      <w:r>
        <w:rPr>
          <w:spacing w:val="1"/>
        </w:rPr>
        <w:t xml:space="preserve"> </w:t>
      </w:r>
      <w:r>
        <w:t>competent authorities and supplemented by independent persons and according to</w:t>
      </w:r>
      <w:r>
        <w:rPr>
          <w:spacing w:val="1"/>
        </w:rPr>
        <w:t xml:space="preserve"> </w:t>
      </w:r>
      <w:r>
        <w:t>internationally accepted arbitration procedures. These procedures shall by mutual</w:t>
      </w:r>
      <w:r>
        <w:rPr>
          <w:spacing w:val="1"/>
        </w:rPr>
        <w:t xml:space="preserve"> </w:t>
      </w:r>
      <w:r>
        <w:t>agreement be established between the competent authorities of both Contracting States.</w:t>
      </w:r>
      <w:r>
        <w:rPr>
          <w:spacing w:val="1"/>
        </w:rPr>
        <w:t xml:space="preserve"> </w:t>
      </w:r>
      <w:r>
        <w:t>The decision of the arbitration board shall be binding on both Contracting States and the</w:t>
      </w:r>
      <w:r>
        <w:rPr>
          <w:spacing w:val="1"/>
        </w:rPr>
        <w:t xml:space="preserve"> </w:t>
      </w:r>
      <w:r>
        <w:t>taxpayer or taxpayers involved with respect to that case. This paragraph will only apply</w:t>
      </w:r>
      <w:r>
        <w:rPr>
          <w:spacing w:val="1"/>
        </w:rPr>
        <w:t xml:space="preserve"> </w:t>
      </w:r>
      <w:r>
        <w:t>after the competent authorities of both Contracting States have established the above–</w:t>
      </w:r>
      <w:r>
        <w:rPr>
          <w:spacing w:val="1"/>
        </w:rPr>
        <w:t xml:space="preserve"> </w:t>
      </w:r>
      <w:r>
        <w:t>mentioned</w:t>
      </w:r>
      <w:r>
        <w:rPr>
          <w:spacing w:val="-2"/>
        </w:rPr>
        <w:t xml:space="preserve"> </w:t>
      </w:r>
      <w:r>
        <w:t>procedures.</w:t>
      </w:r>
    </w:p>
    <w:p w14:paraId="4293627A" w14:textId="77777777" w:rsidR="00064CC3" w:rsidRDefault="00064CC3" w:rsidP="00064CC3">
      <w:pPr>
        <w:pStyle w:val="BodyText"/>
        <w:spacing w:before="3"/>
        <w:rPr>
          <w:sz w:val="13"/>
        </w:rPr>
      </w:pPr>
    </w:p>
    <w:p w14:paraId="2B35BC50" w14:textId="77777777" w:rsidR="00064CC3" w:rsidRDefault="00064CC3" w:rsidP="00064CC3">
      <w:pPr>
        <w:pStyle w:val="Heading6"/>
        <w:spacing w:before="101"/>
      </w:pPr>
      <w:r>
        <w:t>Article</w:t>
      </w:r>
      <w:r>
        <w:rPr>
          <w:spacing w:val="-3"/>
        </w:rPr>
        <w:t xml:space="preserve"> </w:t>
      </w:r>
      <w:r>
        <w:t>28.</w:t>
      </w:r>
    </w:p>
    <w:p w14:paraId="4786024F" w14:textId="77777777" w:rsidR="00064CC3" w:rsidRDefault="00064CC3" w:rsidP="00064CC3">
      <w:pPr>
        <w:spacing w:before="1"/>
        <w:ind w:left="622" w:right="1159"/>
        <w:jc w:val="center"/>
        <w:rPr>
          <w:b/>
        </w:rPr>
      </w:pPr>
      <w:r>
        <w:rPr>
          <w:b/>
        </w:rPr>
        <w:t>Exchange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</w:p>
    <w:p w14:paraId="7B1361D8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31F98884" w14:textId="63FB0875" w:rsidR="00064CC3" w:rsidRPr="00A5565E" w:rsidRDefault="00064CC3" w:rsidP="00A5565E">
      <w:pPr>
        <w:pStyle w:val="ListParagraph"/>
        <w:numPr>
          <w:ilvl w:val="0"/>
          <w:numId w:val="8"/>
        </w:numPr>
        <w:tabs>
          <w:tab w:val="left" w:pos="776"/>
        </w:tabs>
        <w:spacing w:before="2"/>
        <w:ind w:right="1153" w:firstLine="0"/>
        <w:rPr>
          <w:sz w:val="21"/>
        </w:rPr>
      </w:pPr>
      <w:r>
        <w:t>The competent authorities of the Contracting States shall exchange such information as is</w:t>
      </w:r>
      <w:r w:rsidRPr="00A5565E">
        <w:rPr>
          <w:spacing w:val="-46"/>
        </w:rPr>
        <w:t xml:space="preserve"> </w:t>
      </w:r>
      <w:r>
        <w:t>necessary for carrying out the provisions of this Convention or of the domestic laws of the</w:t>
      </w:r>
      <w:r w:rsidRPr="00A5565E">
        <w:rPr>
          <w:spacing w:val="1"/>
        </w:rPr>
        <w:t xml:space="preserve"> </w:t>
      </w:r>
      <w:r>
        <w:t>Contracting States concerning taxes covered by the Convention insofar as the taxation</w:t>
      </w:r>
      <w:r w:rsidRPr="00A5565E">
        <w:rPr>
          <w:spacing w:val="1"/>
        </w:rPr>
        <w:t xml:space="preserve"> </w:t>
      </w:r>
      <w:r>
        <w:t>thereunder is not contrary to the Convention. The exchange of information is not restricted</w:t>
      </w:r>
      <w:r w:rsidRPr="00A5565E">
        <w:rPr>
          <w:spacing w:val="1"/>
        </w:rPr>
        <w:t xml:space="preserve"> </w:t>
      </w:r>
      <w:r>
        <w:t>by Article 1 (Personal scope). Any information received by a Contracting State shall be</w:t>
      </w:r>
      <w:r w:rsidRPr="00A5565E">
        <w:rPr>
          <w:spacing w:val="1"/>
        </w:rPr>
        <w:t xml:space="preserve"> </w:t>
      </w:r>
      <w:r>
        <w:t>treated as secret in the same manner as information obtained under the domestic laws of</w:t>
      </w:r>
      <w:r w:rsidRPr="00A5565E">
        <w:rPr>
          <w:spacing w:val="1"/>
        </w:rPr>
        <w:t xml:space="preserve"> </w:t>
      </w:r>
      <w:r>
        <w:t>that State and shall be disclosed only to persons or authorities (including courts and</w:t>
      </w:r>
      <w:r w:rsidRPr="00A5565E">
        <w:rPr>
          <w:spacing w:val="1"/>
        </w:rPr>
        <w:t xml:space="preserve"> </w:t>
      </w:r>
      <w:r>
        <w:t>administrative bodies) involved in the assessment or collection of, the enforcement or</w:t>
      </w:r>
      <w:r w:rsidRPr="00A5565E">
        <w:rPr>
          <w:spacing w:val="1"/>
        </w:rPr>
        <w:t xml:space="preserve"> </w:t>
      </w:r>
      <w:r>
        <w:t>prosecution in respect of, or the determination of appeals in relation to, the taxes covered</w:t>
      </w:r>
      <w:r w:rsidRPr="00A5565E">
        <w:rPr>
          <w:spacing w:val="1"/>
        </w:rPr>
        <w:t xml:space="preserve"> </w:t>
      </w:r>
      <w:r>
        <w:t>by the Convention. Such persons or authorities shall use the information only for such</w:t>
      </w:r>
      <w:r w:rsidRPr="00A5565E">
        <w:rPr>
          <w:spacing w:val="1"/>
        </w:rPr>
        <w:t xml:space="preserve"> </w:t>
      </w:r>
      <w:r>
        <w:t>purposes. They may disclose the information in public court proceedings or in judicial</w:t>
      </w:r>
      <w:r w:rsidRPr="00A5565E">
        <w:rPr>
          <w:spacing w:val="1"/>
        </w:rPr>
        <w:t xml:space="preserve"> </w:t>
      </w:r>
      <w:r>
        <w:t>decisions. The competent authorities shall, by mutual agreement, develop appropriate</w:t>
      </w:r>
      <w:r w:rsidRPr="00A5565E">
        <w:rPr>
          <w:spacing w:val="1"/>
        </w:rPr>
        <w:t xml:space="preserve"> </w:t>
      </w:r>
      <w:r>
        <w:t>conditions, methods and techniques concerning the matters in respect of which such</w:t>
      </w:r>
      <w:r w:rsidRPr="00A5565E">
        <w:rPr>
          <w:spacing w:val="1"/>
        </w:rPr>
        <w:t xml:space="preserve"> </w:t>
      </w:r>
      <w:r>
        <w:t>exchanges</w:t>
      </w:r>
      <w:r w:rsidRPr="00A5565E">
        <w:rPr>
          <w:spacing w:val="-2"/>
        </w:rPr>
        <w:t xml:space="preserve"> </w:t>
      </w:r>
      <w:r>
        <w:t>of</w:t>
      </w:r>
      <w:r w:rsidRPr="00A5565E">
        <w:rPr>
          <w:spacing w:val="-1"/>
        </w:rPr>
        <w:t xml:space="preserve"> </w:t>
      </w:r>
      <w:r>
        <w:t>information</w:t>
      </w:r>
      <w:r w:rsidRPr="00A5565E">
        <w:rPr>
          <w:spacing w:val="-1"/>
        </w:rPr>
        <w:t xml:space="preserve"> </w:t>
      </w:r>
      <w:r>
        <w:t>shall</w:t>
      </w:r>
      <w:r w:rsidRPr="00A5565E">
        <w:rPr>
          <w:spacing w:val="-1"/>
        </w:rPr>
        <w:t xml:space="preserve"> </w:t>
      </w:r>
      <w:r>
        <w:t>be</w:t>
      </w:r>
      <w:r w:rsidRPr="00A5565E">
        <w:rPr>
          <w:spacing w:val="-1"/>
        </w:rPr>
        <w:t xml:space="preserve"> </w:t>
      </w:r>
      <w:r>
        <w:t>made.</w:t>
      </w:r>
    </w:p>
    <w:p w14:paraId="30806C83" w14:textId="77777777" w:rsidR="00A5565E" w:rsidRPr="00A5565E" w:rsidRDefault="00A5565E" w:rsidP="00A5565E">
      <w:pPr>
        <w:tabs>
          <w:tab w:val="left" w:pos="776"/>
        </w:tabs>
        <w:spacing w:before="2"/>
        <w:ind w:left="344" w:right="1153"/>
        <w:rPr>
          <w:sz w:val="21"/>
        </w:rPr>
      </w:pPr>
    </w:p>
    <w:p w14:paraId="4CF70C57" w14:textId="4BB3D2EF" w:rsidR="00064CC3" w:rsidRDefault="00064CC3" w:rsidP="00FE451A">
      <w:pPr>
        <w:pStyle w:val="ListParagraph"/>
        <w:numPr>
          <w:ilvl w:val="0"/>
          <w:numId w:val="8"/>
        </w:numPr>
        <w:tabs>
          <w:tab w:val="left" w:pos="776"/>
        </w:tabs>
        <w:spacing w:before="101"/>
        <w:ind w:right="1107" w:firstLine="0"/>
      </w:pPr>
      <w:r>
        <w:t>The Contracting States may release to the arbitration board, established under the</w:t>
      </w:r>
      <w:r>
        <w:rPr>
          <w:spacing w:val="1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paragraph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Article</w:t>
      </w:r>
      <w:r>
        <w:rPr>
          <w:spacing w:val="-4"/>
        </w:rPr>
        <w:t xml:space="preserve"> </w:t>
      </w:r>
      <w:r>
        <w:t>27,</w:t>
      </w:r>
      <w:r>
        <w:rPr>
          <w:spacing w:val="-3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carrying</w:t>
      </w:r>
      <w:r>
        <w:rPr>
          <w:spacing w:val="-3"/>
        </w:rPr>
        <w:t xml:space="preserve"> </w:t>
      </w:r>
      <w:r>
        <w:t>out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arbitration procedure. Such release of information shall be subject to the provisions of</w:t>
      </w:r>
      <w:r w:rsidR="00B16036">
        <w:t xml:space="preserve"> </w:t>
      </w:r>
      <w:r>
        <w:t>Article 30. The members of the arbitration board shall be subject to the limitations on</w:t>
      </w:r>
      <w:r>
        <w:rPr>
          <w:spacing w:val="1"/>
        </w:rPr>
        <w:t xml:space="preserve"> </w:t>
      </w:r>
      <w:r>
        <w:t>disclosure described in paragraph 1 of this Article with respect to any information so</w:t>
      </w:r>
      <w:r>
        <w:rPr>
          <w:spacing w:val="1"/>
        </w:rPr>
        <w:t xml:space="preserve"> </w:t>
      </w:r>
      <w:r>
        <w:t>released.</w:t>
      </w:r>
    </w:p>
    <w:p w14:paraId="3CA13E05" w14:textId="77777777" w:rsidR="00064CC3" w:rsidRDefault="00064CC3" w:rsidP="00064CC3">
      <w:pPr>
        <w:pStyle w:val="BodyText"/>
        <w:spacing w:before="4"/>
      </w:pPr>
    </w:p>
    <w:p w14:paraId="36871015" w14:textId="77777777" w:rsidR="00B16036" w:rsidRDefault="00B16036">
      <w:pPr>
        <w:widowControl/>
        <w:autoSpaceDE/>
        <w:autoSpaceDN/>
        <w:spacing w:after="160" w:line="259" w:lineRule="auto"/>
        <w:rPr>
          <w:b/>
          <w:bCs/>
        </w:rPr>
      </w:pPr>
      <w:r>
        <w:br w:type="page"/>
      </w:r>
    </w:p>
    <w:p w14:paraId="10D52C8C" w14:textId="33BB610D" w:rsidR="00064CC3" w:rsidRDefault="00064CC3" w:rsidP="00064CC3">
      <w:pPr>
        <w:pStyle w:val="Heading6"/>
        <w:spacing w:line="256" w:lineRule="exact"/>
      </w:pPr>
      <w:r>
        <w:lastRenderedPageBreak/>
        <w:t>Article</w:t>
      </w:r>
      <w:r>
        <w:rPr>
          <w:spacing w:val="-3"/>
        </w:rPr>
        <w:t xml:space="preserve"> </w:t>
      </w:r>
      <w:r>
        <w:t>29.</w:t>
      </w:r>
    </w:p>
    <w:p w14:paraId="5D1AAB75" w14:textId="77777777" w:rsidR="00064CC3" w:rsidRDefault="00064CC3" w:rsidP="00064CC3">
      <w:pPr>
        <w:spacing w:line="256" w:lineRule="exact"/>
        <w:ind w:left="622" w:right="1159"/>
        <w:jc w:val="center"/>
        <w:rPr>
          <w:b/>
        </w:rPr>
      </w:pPr>
      <w:r>
        <w:rPr>
          <w:b/>
        </w:rPr>
        <w:t>Assistance</w:t>
      </w:r>
      <w:r>
        <w:rPr>
          <w:b/>
          <w:spacing w:val="-4"/>
        </w:rPr>
        <w:t xml:space="preserve"> </w:t>
      </w:r>
      <w:r>
        <w:rPr>
          <w:b/>
        </w:rPr>
        <w:t>in</w:t>
      </w:r>
      <w:r>
        <w:rPr>
          <w:b/>
          <w:spacing w:val="-4"/>
        </w:rPr>
        <w:t xml:space="preserve"> </w:t>
      </w:r>
      <w:r>
        <w:rPr>
          <w:b/>
        </w:rPr>
        <w:t>recovery</w:t>
      </w:r>
    </w:p>
    <w:p w14:paraId="633094F9" w14:textId="77777777" w:rsidR="00064CC3" w:rsidRDefault="00064CC3" w:rsidP="00064CC3">
      <w:pPr>
        <w:pStyle w:val="BodyText"/>
        <w:spacing w:before="3"/>
        <w:rPr>
          <w:b/>
        </w:rPr>
      </w:pPr>
    </w:p>
    <w:p w14:paraId="59CFFCC2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776"/>
        </w:tabs>
        <w:ind w:right="1247" w:firstLine="0"/>
      </w:pPr>
      <w:r>
        <w:t>The competent authorities of the Contracting States undertake to lend help and</w:t>
      </w:r>
      <w:r>
        <w:rPr>
          <w:spacing w:val="1"/>
        </w:rPr>
        <w:t xml:space="preserve"> </w:t>
      </w:r>
      <w:r>
        <w:t>assistance to each other in the collection of taxes covered by this Convention together with</w:t>
      </w:r>
      <w:r>
        <w:rPr>
          <w:spacing w:val="-47"/>
        </w:rPr>
        <w:t xml:space="preserve"> </w:t>
      </w:r>
      <w:r>
        <w:t>interest, penalties for the late payment and fines without penal character relating to such</w:t>
      </w:r>
      <w:r>
        <w:rPr>
          <w:spacing w:val="1"/>
        </w:rPr>
        <w:t xml:space="preserve"> </w:t>
      </w:r>
      <w:r>
        <w:t>taxes.</w:t>
      </w:r>
    </w:p>
    <w:p w14:paraId="1B207253" w14:textId="77777777" w:rsidR="00064CC3" w:rsidRDefault="00064CC3" w:rsidP="00064CC3">
      <w:pPr>
        <w:pStyle w:val="BodyText"/>
        <w:spacing w:before="8"/>
        <w:rPr>
          <w:sz w:val="21"/>
        </w:rPr>
      </w:pPr>
    </w:p>
    <w:p w14:paraId="46CE9772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776"/>
        </w:tabs>
        <w:ind w:right="1147" w:firstLine="0"/>
      </w:pPr>
      <w:r>
        <w:t>At the request of the applicant State the requested State shall recover tax claims of the</w:t>
      </w:r>
      <w:r>
        <w:rPr>
          <w:spacing w:val="1"/>
        </w:rPr>
        <w:t xml:space="preserve"> </w:t>
      </w:r>
      <w:r>
        <w:t>first–mentioned State in accordance with the law and administrative practice for the</w:t>
      </w:r>
      <w:r>
        <w:rPr>
          <w:spacing w:val="1"/>
        </w:rPr>
        <w:t xml:space="preserve"> </w:t>
      </w:r>
      <w:r>
        <w:t>recovery of its own tax claims. However, such claims do not enjoy any priority in the</w:t>
      </w:r>
      <w:r>
        <w:rPr>
          <w:spacing w:val="1"/>
        </w:rPr>
        <w:t xml:space="preserve"> </w:t>
      </w:r>
      <w:r>
        <w:t>requested State and cannot be recovered by imprisonment for debt of the debtor. The</w:t>
      </w:r>
      <w:r>
        <w:rPr>
          <w:spacing w:val="1"/>
        </w:rPr>
        <w:t xml:space="preserve"> </w:t>
      </w:r>
      <w:r>
        <w:t>requested State is not obliged to take any executory measures which are not provided for in</w:t>
      </w:r>
      <w:r>
        <w:rPr>
          <w:spacing w:val="-4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laws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applicant</w:t>
      </w:r>
      <w:r>
        <w:rPr>
          <w:spacing w:val="-1"/>
        </w:rPr>
        <w:t xml:space="preserve"> </w:t>
      </w:r>
      <w:r>
        <w:t>State.</w:t>
      </w:r>
    </w:p>
    <w:p w14:paraId="7E94BA37" w14:textId="77777777" w:rsidR="00064CC3" w:rsidRDefault="00064CC3" w:rsidP="00064CC3">
      <w:pPr>
        <w:pStyle w:val="BodyText"/>
        <w:spacing w:before="4"/>
      </w:pPr>
    </w:p>
    <w:p w14:paraId="2AB8CCF6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776"/>
        </w:tabs>
        <w:spacing w:before="1"/>
        <w:ind w:right="1096" w:firstLine="0"/>
      </w:pPr>
      <w:r>
        <w:t>Amounts recovered by the competent authority of a Contracting State pursuant to this</w:t>
      </w:r>
      <w:r>
        <w:rPr>
          <w:spacing w:val="1"/>
        </w:rPr>
        <w:t xml:space="preserve"> </w:t>
      </w:r>
      <w:r>
        <w:t>Article shall be forwarded to the competent authority of the other Contracting State within a</w:t>
      </w:r>
      <w:r>
        <w:rPr>
          <w:spacing w:val="-46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month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recovery.</w:t>
      </w:r>
    </w:p>
    <w:p w14:paraId="0E9BD24F" w14:textId="77777777" w:rsidR="00064CC3" w:rsidRDefault="00064CC3" w:rsidP="00064CC3">
      <w:pPr>
        <w:pStyle w:val="BodyText"/>
      </w:pPr>
    </w:p>
    <w:p w14:paraId="0ADFEB7B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776"/>
        </w:tabs>
        <w:ind w:right="1234" w:firstLine="0"/>
      </w:pPr>
      <w:r>
        <w:t>The provisions of paragraph 2 shall apply only to tax claims which form the subject of an</w:t>
      </w:r>
      <w:r>
        <w:rPr>
          <w:spacing w:val="-46"/>
        </w:rPr>
        <w:t xml:space="preserve"> </w:t>
      </w:r>
      <w:r>
        <w:t>instrument permitting their enforcement in the applicant State and, unless otherwise</w:t>
      </w:r>
      <w:r>
        <w:rPr>
          <w:spacing w:val="1"/>
        </w:rPr>
        <w:t xml:space="preserve"> </w:t>
      </w:r>
      <w:r>
        <w:t>agreed between the competent authorities, which are not contested. However, where the</w:t>
      </w:r>
      <w:r>
        <w:rPr>
          <w:spacing w:val="1"/>
        </w:rPr>
        <w:t xml:space="preserve"> </w:t>
      </w:r>
      <w:r>
        <w:t>claim relates to a liability to tax of a person as a non–resident of the applicant State,</w:t>
      </w:r>
      <w:r>
        <w:rPr>
          <w:spacing w:val="1"/>
        </w:rPr>
        <w:t xml:space="preserve"> </w:t>
      </w:r>
      <w:r>
        <w:t>paragraph 2 shall only apply, unless otherwise agreed between the competent authorities,</w:t>
      </w:r>
      <w:r>
        <w:rPr>
          <w:spacing w:val="1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claim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longer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contested.</w:t>
      </w:r>
    </w:p>
    <w:p w14:paraId="4B598BCC" w14:textId="77777777" w:rsidR="00064CC3" w:rsidRDefault="00064CC3" w:rsidP="00064CC3">
      <w:pPr>
        <w:pStyle w:val="BodyText"/>
        <w:spacing w:before="11"/>
        <w:rPr>
          <w:sz w:val="21"/>
        </w:rPr>
      </w:pPr>
    </w:p>
    <w:p w14:paraId="45550134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776"/>
        </w:tabs>
        <w:spacing w:line="256" w:lineRule="exact"/>
        <w:ind w:left="775"/>
      </w:pPr>
      <w:r>
        <w:t>The</w:t>
      </w:r>
      <w:r>
        <w:rPr>
          <w:spacing w:val="-3"/>
        </w:rPr>
        <w:t xml:space="preserve"> </w:t>
      </w:r>
      <w:r>
        <w:t>requested</w:t>
      </w:r>
      <w:r>
        <w:rPr>
          <w:spacing w:val="-3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obliged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accede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request:</w:t>
      </w:r>
    </w:p>
    <w:p w14:paraId="691BF78A" w14:textId="77777777" w:rsidR="00064CC3" w:rsidRDefault="00064CC3" w:rsidP="00FE451A">
      <w:pPr>
        <w:pStyle w:val="ListParagraph"/>
        <w:numPr>
          <w:ilvl w:val="1"/>
          <w:numId w:val="7"/>
        </w:numPr>
        <w:tabs>
          <w:tab w:val="left" w:pos="1279"/>
          <w:tab w:val="left" w:pos="1280"/>
        </w:tabs>
        <w:ind w:right="1100"/>
      </w:pP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applicant</w:t>
      </w:r>
      <w:r>
        <w:rPr>
          <w:spacing w:val="1"/>
        </w:rPr>
        <w:t xml:space="preserve"> </w:t>
      </w:r>
      <w:r>
        <w:t>State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pursued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available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own</w:t>
      </w:r>
      <w:r>
        <w:rPr>
          <w:spacing w:val="1"/>
        </w:rPr>
        <w:t xml:space="preserve"> </w:t>
      </w:r>
      <w:r>
        <w:t>territory,</w:t>
      </w:r>
      <w:r>
        <w:rPr>
          <w:spacing w:val="2"/>
        </w:rPr>
        <w:t xml:space="preserve"> </w:t>
      </w:r>
      <w:r>
        <w:t>except</w:t>
      </w:r>
      <w:r>
        <w:rPr>
          <w:spacing w:val="-46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recourse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would</w:t>
      </w:r>
      <w:r>
        <w:rPr>
          <w:spacing w:val="-2"/>
        </w:rPr>
        <w:t xml:space="preserve"> </w:t>
      </w:r>
      <w:r>
        <w:t>give</w:t>
      </w:r>
      <w:r>
        <w:rPr>
          <w:spacing w:val="-3"/>
        </w:rPr>
        <w:t xml:space="preserve"> </w:t>
      </w:r>
      <w:r>
        <w:t>rise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disproportionate</w:t>
      </w:r>
      <w:r>
        <w:rPr>
          <w:spacing w:val="-2"/>
        </w:rPr>
        <w:t xml:space="preserve"> </w:t>
      </w:r>
      <w:r>
        <w:t>difficulty;</w:t>
      </w:r>
    </w:p>
    <w:p w14:paraId="70F44631" w14:textId="77777777" w:rsidR="00064CC3" w:rsidRDefault="00064CC3" w:rsidP="00FE451A">
      <w:pPr>
        <w:pStyle w:val="ListParagraph"/>
        <w:numPr>
          <w:ilvl w:val="1"/>
          <w:numId w:val="7"/>
        </w:numPr>
        <w:tabs>
          <w:tab w:val="left" w:pos="1280"/>
        </w:tabs>
        <w:spacing w:before="1"/>
        <w:ind w:right="1101"/>
      </w:pPr>
      <w:r>
        <w:t>if</w:t>
      </w:r>
      <w:r>
        <w:rPr>
          <w:spacing w:val="22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insofar</w:t>
      </w:r>
      <w:r>
        <w:rPr>
          <w:spacing w:val="23"/>
        </w:rPr>
        <w:t xml:space="preserve"> </w:t>
      </w:r>
      <w:r>
        <w:t>as</w:t>
      </w:r>
      <w:r>
        <w:rPr>
          <w:spacing w:val="22"/>
        </w:rPr>
        <w:t xml:space="preserve"> </w:t>
      </w:r>
      <w:r>
        <w:t>it</w:t>
      </w:r>
      <w:r>
        <w:rPr>
          <w:spacing w:val="23"/>
        </w:rPr>
        <w:t xml:space="preserve"> </w:t>
      </w:r>
      <w:r>
        <w:t>considers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tax</w:t>
      </w:r>
      <w:r>
        <w:rPr>
          <w:spacing w:val="22"/>
        </w:rPr>
        <w:t xml:space="preserve"> </w:t>
      </w:r>
      <w:r>
        <w:t>claim</w:t>
      </w:r>
      <w:r>
        <w:rPr>
          <w:spacing w:val="23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be</w:t>
      </w:r>
      <w:r>
        <w:rPr>
          <w:spacing w:val="23"/>
        </w:rPr>
        <w:t xml:space="preserve"> </w:t>
      </w:r>
      <w:r>
        <w:t>contrary</w:t>
      </w:r>
      <w:r>
        <w:rPr>
          <w:spacing w:val="22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provisions</w:t>
      </w:r>
      <w:r>
        <w:rPr>
          <w:spacing w:val="23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this</w:t>
      </w:r>
      <w:r>
        <w:rPr>
          <w:spacing w:val="-45"/>
        </w:rPr>
        <w:t xml:space="preserve"> </w:t>
      </w:r>
      <w:r>
        <w:t>Convention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convention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both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States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parties.</w:t>
      </w:r>
    </w:p>
    <w:p w14:paraId="6635B691" w14:textId="77777777" w:rsidR="00064CC3" w:rsidRDefault="00064CC3" w:rsidP="00064CC3">
      <w:pPr>
        <w:pStyle w:val="BodyText"/>
        <w:spacing w:before="10"/>
        <w:rPr>
          <w:sz w:val="21"/>
        </w:rPr>
      </w:pPr>
    </w:p>
    <w:p w14:paraId="35A9C0C1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776"/>
        </w:tabs>
        <w:spacing w:before="1"/>
        <w:ind w:right="2125" w:firstLine="0"/>
      </w:pPr>
      <w:r>
        <w:t>The request for administrative assistance in the recovery of a tax claim shall be</w:t>
      </w:r>
      <w:r>
        <w:rPr>
          <w:spacing w:val="-46"/>
        </w:rPr>
        <w:t xml:space="preserve"> </w:t>
      </w:r>
      <w:r>
        <w:t>accompanied</w:t>
      </w:r>
      <w:r>
        <w:rPr>
          <w:spacing w:val="-2"/>
        </w:rPr>
        <w:t xml:space="preserve"> </w:t>
      </w:r>
      <w:r>
        <w:t>by:</w:t>
      </w:r>
    </w:p>
    <w:p w14:paraId="4C546B0D" w14:textId="77777777" w:rsidR="00064CC3" w:rsidRDefault="00064CC3" w:rsidP="00FE451A">
      <w:pPr>
        <w:pStyle w:val="ListParagraph"/>
        <w:numPr>
          <w:ilvl w:val="1"/>
          <w:numId w:val="7"/>
        </w:numPr>
        <w:tabs>
          <w:tab w:val="left" w:pos="1279"/>
          <w:tab w:val="left" w:pos="1280"/>
        </w:tabs>
        <w:spacing w:before="4" w:line="237" w:lineRule="auto"/>
        <w:ind w:right="1097"/>
      </w:pPr>
      <w:r>
        <w:t>a</w:t>
      </w:r>
      <w:r>
        <w:rPr>
          <w:spacing w:val="-10"/>
        </w:rPr>
        <w:t xml:space="preserve"> </w:t>
      </w:r>
      <w:r>
        <w:t>declaration</w:t>
      </w:r>
      <w:r>
        <w:rPr>
          <w:spacing w:val="-10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tax</w:t>
      </w:r>
      <w:r>
        <w:rPr>
          <w:spacing w:val="-9"/>
        </w:rPr>
        <w:t xml:space="preserve"> </w:t>
      </w:r>
      <w:r>
        <w:t>claim</w:t>
      </w:r>
      <w:r>
        <w:rPr>
          <w:spacing w:val="-10"/>
        </w:rPr>
        <w:t xml:space="preserve"> </w:t>
      </w:r>
      <w:r>
        <w:t>concerns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tax</w:t>
      </w:r>
      <w:r>
        <w:rPr>
          <w:spacing w:val="-9"/>
        </w:rPr>
        <w:t xml:space="preserve"> </w:t>
      </w:r>
      <w:r>
        <w:t>covered</w:t>
      </w:r>
      <w:r>
        <w:rPr>
          <w:spacing w:val="-10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Convention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45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met;</w:t>
      </w:r>
    </w:p>
    <w:p w14:paraId="5D9BC1BD" w14:textId="77777777" w:rsidR="00064CC3" w:rsidRDefault="00064CC3" w:rsidP="00FE451A">
      <w:pPr>
        <w:pStyle w:val="ListParagraph"/>
        <w:numPr>
          <w:ilvl w:val="1"/>
          <w:numId w:val="7"/>
        </w:numPr>
        <w:tabs>
          <w:tab w:val="left" w:pos="1280"/>
        </w:tabs>
        <w:spacing w:before="1"/>
      </w:pPr>
      <w:r>
        <w:t>an</w:t>
      </w:r>
      <w:r>
        <w:rPr>
          <w:spacing w:val="-4"/>
        </w:rPr>
        <w:t xml:space="preserve"> </w:t>
      </w:r>
      <w:r>
        <w:t>official</w:t>
      </w:r>
      <w:r>
        <w:rPr>
          <w:spacing w:val="-4"/>
        </w:rPr>
        <w:t xml:space="preserve"> </w:t>
      </w:r>
      <w:r>
        <w:t>copy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instrument</w:t>
      </w:r>
      <w:r>
        <w:rPr>
          <w:spacing w:val="-3"/>
        </w:rPr>
        <w:t xml:space="preserve"> </w:t>
      </w:r>
      <w:r>
        <w:t>permitting</w:t>
      </w:r>
      <w:r>
        <w:rPr>
          <w:spacing w:val="-4"/>
        </w:rPr>
        <w:t xml:space="preserve"> </w:t>
      </w:r>
      <w:r>
        <w:t>enforcement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applicant</w:t>
      </w:r>
      <w:r>
        <w:rPr>
          <w:spacing w:val="-3"/>
        </w:rPr>
        <w:t xml:space="preserve"> </w:t>
      </w:r>
      <w:r>
        <w:t>State;</w:t>
      </w:r>
    </w:p>
    <w:p w14:paraId="3B645EB4" w14:textId="77777777" w:rsidR="00064CC3" w:rsidRDefault="00064CC3" w:rsidP="00FE451A">
      <w:pPr>
        <w:pStyle w:val="ListParagraph"/>
        <w:numPr>
          <w:ilvl w:val="1"/>
          <w:numId w:val="7"/>
        </w:numPr>
        <w:tabs>
          <w:tab w:val="left" w:pos="1279"/>
          <w:tab w:val="left" w:pos="1280"/>
        </w:tabs>
        <w:spacing w:before="1" w:line="256" w:lineRule="exact"/>
      </w:pPr>
      <w:r>
        <w:t>any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document</w:t>
      </w:r>
      <w:r>
        <w:rPr>
          <w:spacing w:val="-3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recovery;</w:t>
      </w:r>
    </w:p>
    <w:p w14:paraId="402CD16F" w14:textId="3020B8D5" w:rsidR="00064CC3" w:rsidRDefault="00064CC3" w:rsidP="00A5565E">
      <w:pPr>
        <w:pStyle w:val="ListParagraph"/>
        <w:numPr>
          <w:ilvl w:val="1"/>
          <w:numId w:val="7"/>
        </w:numPr>
        <w:tabs>
          <w:tab w:val="left" w:pos="1280"/>
        </w:tabs>
        <w:ind w:right="1095"/>
      </w:pPr>
      <w:r>
        <w:t>where appropriate,</w:t>
      </w:r>
      <w:r w:rsidRPr="00A5565E">
        <w:rPr>
          <w:spacing w:val="2"/>
        </w:rPr>
        <w:t xml:space="preserve"> </w:t>
      </w:r>
      <w:r>
        <w:t>a</w:t>
      </w:r>
      <w:r w:rsidRPr="00A5565E">
        <w:rPr>
          <w:spacing w:val="1"/>
        </w:rPr>
        <w:t xml:space="preserve"> </w:t>
      </w:r>
      <w:r>
        <w:t>certified</w:t>
      </w:r>
      <w:r w:rsidRPr="00A5565E">
        <w:rPr>
          <w:spacing w:val="1"/>
        </w:rPr>
        <w:t xml:space="preserve"> </w:t>
      </w:r>
      <w:r>
        <w:t>copy confirming</w:t>
      </w:r>
      <w:r w:rsidRPr="00A5565E">
        <w:rPr>
          <w:spacing w:val="1"/>
        </w:rPr>
        <w:t xml:space="preserve"> </w:t>
      </w:r>
      <w:r>
        <w:t>any</w:t>
      </w:r>
      <w:r w:rsidRPr="00A5565E">
        <w:rPr>
          <w:spacing w:val="1"/>
        </w:rPr>
        <w:t xml:space="preserve"> </w:t>
      </w:r>
      <w:r>
        <w:t>related</w:t>
      </w:r>
      <w:r w:rsidRPr="00A5565E">
        <w:rPr>
          <w:spacing w:val="1"/>
        </w:rPr>
        <w:t xml:space="preserve"> </w:t>
      </w:r>
      <w:r>
        <w:t>decision</w:t>
      </w:r>
      <w:r w:rsidRPr="00A5565E">
        <w:rPr>
          <w:spacing w:val="1"/>
        </w:rPr>
        <w:t xml:space="preserve"> </w:t>
      </w:r>
      <w:r>
        <w:t>emanating from</w:t>
      </w:r>
      <w:r w:rsidRPr="00A5565E">
        <w:rPr>
          <w:spacing w:val="-45"/>
        </w:rPr>
        <w:t xml:space="preserve"> </w:t>
      </w:r>
      <w:r>
        <w:t>an</w:t>
      </w:r>
      <w:r w:rsidRPr="00A5565E">
        <w:rPr>
          <w:spacing w:val="-2"/>
        </w:rPr>
        <w:t xml:space="preserve"> </w:t>
      </w:r>
      <w:r>
        <w:t>administrative</w:t>
      </w:r>
      <w:r w:rsidRPr="00A5565E">
        <w:rPr>
          <w:spacing w:val="-1"/>
        </w:rPr>
        <w:t xml:space="preserve"> </w:t>
      </w:r>
      <w:r>
        <w:t>body</w:t>
      </w:r>
      <w:r w:rsidRPr="00A5565E">
        <w:rPr>
          <w:spacing w:val="-1"/>
        </w:rPr>
        <w:t xml:space="preserve"> </w:t>
      </w:r>
      <w:r>
        <w:t>or</w:t>
      </w:r>
      <w:r w:rsidRPr="00A5565E">
        <w:rPr>
          <w:spacing w:val="-1"/>
        </w:rPr>
        <w:t xml:space="preserve"> </w:t>
      </w:r>
      <w:r>
        <w:t>a</w:t>
      </w:r>
      <w:r w:rsidRPr="00A5565E">
        <w:rPr>
          <w:spacing w:val="-1"/>
        </w:rPr>
        <w:t xml:space="preserve"> </w:t>
      </w:r>
      <w:r>
        <w:t>public</w:t>
      </w:r>
      <w:r w:rsidRPr="00A5565E">
        <w:rPr>
          <w:spacing w:val="-1"/>
        </w:rPr>
        <w:t xml:space="preserve"> </w:t>
      </w:r>
      <w:r>
        <w:t>court.</w:t>
      </w:r>
    </w:p>
    <w:p w14:paraId="725F8FA7" w14:textId="55F3DE20" w:rsidR="00A5565E" w:rsidRDefault="00A5565E" w:rsidP="00A5565E">
      <w:pPr>
        <w:tabs>
          <w:tab w:val="left" w:pos="1280"/>
        </w:tabs>
        <w:ind w:right="1095"/>
      </w:pPr>
    </w:p>
    <w:p w14:paraId="126B547C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776"/>
        </w:tabs>
        <w:spacing w:before="95"/>
        <w:ind w:right="1105" w:firstLine="0"/>
      </w:pPr>
      <w:r>
        <w:t>At the request of the applicant State, the requested State shall, with a view to the recovery</w:t>
      </w:r>
      <w:r>
        <w:rPr>
          <w:spacing w:val="-46"/>
        </w:rPr>
        <w:t xml:space="preserve"> </w:t>
      </w:r>
      <w:r>
        <w:t>of an amount of tax, take measures of conservancy even if the claim is contested or is not yet</w:t>
      </w:r>
      <w:r>
        <w:rPr>
          <w:spacing w:val="-46"/>
        </w:rPr>
        <w:t xml:space="preserve"> </w:t>
      </w:r>
      <w:r>
        <w:t>the subject of an instrument permitting enforcement, in so far as such is permitted by the</w:t>
      </w:r>
      <w:r>
        <w:rPr>
          <w:spacing w:val="1"/>
        </w:rPr>
        <w:t xml:space="preserve"> </w:t>
      </w:r>
      <w:r>
        <w:t>laws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administrative</w:t>
      </w:r>
      <w:r>
        <w:rPr>
          <w:spacing w:val="-1"/>
        </w:rPr>
        <w:t xml:space="preserve"> </w:t>
      </w:r>
      <w:r>
        <w:t>practice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State.</w:t>
      </w:r>
    </w:p>
    <w:p w14:paraId="3A94E5A0" w14:textId="77777777" w:rsidR="00064CC3" w:rsidRDefault="00064CC3" w:rsidP="00064CC3">
      <w:pPr>
        <w:pStyle w:val="BodyText"/>
        <w:spacing w:before="8"/>
        <w:rPr>
          <w:sz w:val="21"/>
        </w:rPr>
      </w:pPr>
    </w:p>
    <w:p w14:paraId="7D39F706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776"/>
        </w:tabs>
        <w:spacing w:before="1"/>
        <w:ind w:right="1299" w:firstLine="0"/>
      </w:pPr>
      <w:r>
        <w:t>Questions concerning any period beyond which a tax claim cannot be enforced shall be</w:t>
      </w:r>
      <w:r>
        <w:rPr>
          <w:spacing w:val="1"/>
        </w:rPr>
        <w:t xml:space="preserve"> </w:t>
      </w:r>
      <w:r>
        <w:t>governed by the law of the applicant State. The request for assistance in the recovery shall</w:t>
      </w:r>
      <w:r>
        <w:rPr>
          <w:spacing w:val="-46"/>
        </w:rPr>
        <w:t xml:space="preserve"> </w:t>
      </w:r>
      <w:r>
        <w:t>give</w:t>
      </w:r>
      <w:r>
        <w:rPr>
          <w:spacing w:val="-2"/>
        </w:rPr>
        <w:t xml:space="preserve"> </w:t>
      </w:r>
      <w:r>
        <w:t>particulars</w:t>
      </w:r>
      <w:r>
        <w:rPr>
          <w:spacing w:val="-1"/>
        </w:rPr>
        <w:t xml:space="preserve"> </w:t>
      </w:r>
      <w:r>
        <w:t>concerning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period.</w:t>
      </w:r>
    </w:p>
    <w:p w14:paraId="33C6A175" w14:textId="77777777" w:rsidR="00064CC3" w:rsidRDefault="00064CC3" w:rsidP="00064CC3">
      <w:pPr>
        <w:pStyle w:val="BodyText"/>
      </w:pPr>
    </w:p>
    <w:p w14:paraId="662CDE24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776"/>
        </w:tabs>
        <w:ind w:right="1130" w:firstLine="0"/>
      </w:pPr>
      <w:r>
        <w:t>Acts of recovery carried out by the requested State in pursuance of a request for</w:t>
      </w:r>
      <w:r>
        <w:rPr>
          <w:spacing w:val="1"/>
        </w:rPr>
        <w:t xml:space="preserve"> </w:t>
      </w:r>
      <w:r>
        <w:t>assistance, which, according to the laws of that State, would have the effect of suspending or</w:t>
      </w:r>
      <w:r>
        <w:rPr>
          <w:spacing w:val="-47"/>
        </w:rPr>
        <w:t xml:space="preserve"> </w:t>
      </w:r>
      <w:r>
        <w:t>interrupting the period mentioned in paragraph 8, shall also have this effect under the laws</w:t>
      </w:r>
      <w:r>
        <w:rPr>
          <w:spacing w:val="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applicant</w:t>
      </w:r>
      <w:r>
        <w:rPr>
          <w:spacing w:val="-3"/>
        </w:rPr>
        <w:t xml:space="preserve"> </w:t>
      </w:r>
      <w:r>
        <w:t>State.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requested</w:t>
      </w:r>
      <w:r>
        <w:rPr>
          <w:spacing w:val="-3"/>
        </w:rPr>
        <w:t xml:space="preserve"> </w:t>
      </w:r>
      <w:r>
        <w:lastRenderedPageBreak/>
        <w:t>State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inform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applicant</w:t>
      </w:r>
      <w:r>
        <w:rPr>
          <w:spacing w:val="-3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about</w:t>
      </w:r>
      <w:r>
        <w:rPr>
          <w:spacing w:val="-3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acts.</w:t>
      </w:r>
    </w:p>
    <w:p w14:paraId="625306B5" w14:textId="77777777" w:rsidR="00064CC3" w:rsidRDefault="00064CC3" w:rsidP="00064CC3">
      <w:pPr>
        <w:pStyle w:val="BodyText"/>
        <w:spacing w:before="1"/>
      </w:pPr>
    </w:p>
    <w:p w14:paraId="263542B8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898"/>
        </w:tabs>
        <w:ind w:right="1288" w:firstLine="0"/>
      </w:pPr>
      <w:r>
        <w:t>The requested State may allow deferral of payment or payment by instalments, if its</w:t>
      </w:r>
      <w:r>
        <w:rPr>
          <w:spacing w:val="1"/>
        </w:rPr>
        <w:t xml:space="preserve"> </w:t>
      </w:r>
      <w:r>
        <w:t>laws or administrative practice permit it to do so in similar circumstances; but it shall first</w:t>
      </w:r>
      <w:r>
        <w:rPr>
          <w:spacing w:val="-47"/>
        </w:rPr>
        <w:t xml:space="preserve"> </w:t>
      </w:r>
      <w:r>
        <w:t>inform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applicant</w:t>
      </w:r>
      <w:r>
        <w:rPr>
          <w:spacing w:val="-1"/>
        </w:rPr>
        <w:t xml:space="preserve"> </w:t>
      </w:r>
      <w:r>
        <w:t>State.</w:t>
      </w:r>
    </w:p>
    <w:p w14:paraId="644D5513" w14:textId="77777777" w:rsidR="00064CC3" w:rsidRDefault="00064CC3" w:rsidP="00064CC3">
      <w:pPr>
        <w:pStyle w:val="BodyText"/>
        <w:spacing w:before="1"/>
      </w:pPr>
    </w:p>
    <w:p w14:paraId="05C597A4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898"/>
        </w:tabs>
        <w:ind w:right="1863" w:firstLine="0"/>
      </w:pPr>
      <w:r>
        <w:t>The competent authorities of the Contracting States shall by common agreement</w:t>
      </w:r>
      <w:r>
        <w:rPr>
          <w:spacing w:val="-46"/>
        </w:rPr>
        <w:t xml:space="preserve"> </w:t>
      </w:r>
      <w:r>
        <w:t>prescribe rules concerning minimum amounts of tax claims subject to a request for</w:t>
      </w:r>
      <w:r>
        <w:rPr>
          <w:spacing w:val="1"/>
        </w:rPr>
        <w:t xml:space="preserve"> </w:t>
      </w:r>
      <w:r>
        <w:t>assistance.</w:t>
      </w:r>
    </w:p>
    <w:p w14:paraId="08572AF9" w14:textId="77777777" w:rsidR="00064CC3" w:rsidRDefault="00064CC3" w:rsidP="00064CC3">
      <w:pPr>
        <w:pStyle w:val="BodyText"/>
      </w:pPr>
    </w:p>
    <w:p w14:paraId="1318555F" w14:textId="77777777" w:rsidR="00064CC3" w:rsidRDefault="00064CC3" w:rsidP="00FE451A">
      <w:pPr>
        <w:pStyle w:val="ListParagraph"/>
        <w:numPr>
          <w:ilvl w:val="0"/>
          <w:numId w:val="7"/>
        </w:numPr>
        <w:tabs>
          <w:tab w:val="left" w:pos="898"/>
        </w:tabs>
        <w:ind w:right="1184" w:firstLine="0"/>
      </w:pPr>
      <w:r>
        <w:t>Nothing in this Article shall be construed as imposing on either Contracting State the</w:t>
      </w:r>
      <w:r>
        <w:rPr>
          <w:spacing w:val="1"/>
        </w:rPr>
        <w:t xml:space="preserve"> </w:t>
      </w:r>
      <w:r>
        <w:t>obligation to carry out administrative measures of a different nature from those used in the</w:t>
      </w:r>
      <w:r>
        <w:rPr>
          <w:spacing w:val="-46"/>
        </w:rPr>
        <w:t xml:space="preserve"> </w:t>
      </w:r>
      <w:r>
        <w:t>collection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own</w:t>
      </w:r>
      <w:r>
        <w:rPr>
          <w:spacing w:val="-2"/>
        </w:rPr>
        <w:t xml:space="preserve"> </w:t>
      </w:r>
      <w:r>
        <w:t>taxes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would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contrary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public</w:t>
      </w:r>
      <w:r>
        <w:rPr>
          <w:spacing w:val="-2"/>
        </w:rPr>
        <w:t xml:space="preserve"> </w:t>
      </w:r>
      <w:r>
        <w:t>policy</w:t>
      </w:r>
      <w:r>
        <w:rPr>
          <w:spacing w:val="-3"/>
        </w:rPr>
        <w:t xml:space="preserve"> </w:t>
      </w:r>
      <w:r>
        <w:t>(ordre</w:t>
      </w:r>
      <w:r>
        <w:rPr>
          <w:spacing w:val="-2"/>
        </w:rPr>
        <w:t xml:space="preserve"> </w:t>
      </w:r>
      <w:r>
        <w:t>public).</w:t>
      </w:r>
    </w:p>
    <w:p w14:paraId="278FD8DB" w14:textId="77777777" w:rsidR="00064CC3" w:rsidRDefault="00064CC3" w:rsidP="00064CC3">
      <w:pPr>
        <w:pStyle w:val="BodyText"/>
      </w:pPr>
    </w:p>
    <w:p w14:paraId="0AC90D70" w14:textId="77777777" w:rsidR="00B16036" w:rsidRDefault="00B16036" w:rsidP="00064CC3">
      <w:pPr>
        <w:pStyle w:val="Heading6"/>
      </w:pPr>
    </w:p>
    <w:p w14:paraId="0FD4514A" w14:textId="77777777" w:rsidR="00B16036" w:rsidRDefault="00B16036" w:rsidP="00064CC3">
      <w:pPr>
        <w:pStyle w:val="Heading6"/>
      </w:pPr>
    </w:p>
    <w:p w14:paraId="547F1E00" w14:textId="5EF8F4CD" w:rsidR="00064CC3" w:rsidRDefault="00064CC3" w:rsidP="00064CC3">
      <w:pPr>
        <w:pStyle w:val="Heading6"/>
      </w:pPr>
      <w:r>
        <w:t>Article</w:t>
      </w:r>
      <w:r>
        <w:rPr>
          <w:spacing w:val="-3"/>
        </w:rPr>
        <w:t xml:space="preserve"> </w:t>
      </w:r>
      <w:r>
        <w:t>30.</w:t>
      </w:r>
    </w:p>
    <w:p w14:paraId="2BAEDB0A" w14:textId="77777777" w:rsidR="00064CC3" w:rsidRDefault="00064CC3" w:rsidP="00064CC3">
      <w:pPr>
        <w:spacing w:before="2"/>
        <w:ind w:left="622" w:right="1159"/>
        <w:jc w:val="center"/>
        <w:rPr>
          <w:b/>
        </w:rPr>
      </w:pPr>
      <w:r>
        <w:rPr>
          <w:b/>
        </w:rPr>
        <w:t>Limitation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Articles</w:t>
      </w:r>
      <w:r>
        <w:rPr>
          <w:b/>
          <w:spacing w:val="-2"/>
        </w:rPr>
        <w:t xml:space="preserve"> </w:t>
      </w:r>
      <w:r>
        <w:rPr>
          <w:b/>
        </w:rPr>
        <w:t>28</w:t>
      </w:r>
      <w:r>
        <w:rPr>
          <w:b/>
          <w:spacing w:val="-3"/>
        </w:rPr>
        <w:t xml:space="preserve"> </w:t>
      </w:r>
      <w:r>
        <w:rPr>
          <w:b/>
        </w:rPr>
        <w:t>and</w:t>
      </w:r>
      <w:r>
        <w:rPr>
          <w:b/>
          <w:spacing w:val="-2"/>
        </w:rPr>
        <w:t xml:space="preserve"> </w:t>
      </w:r>
      <w:r>
        <w:rPr>
          <w:b/>
        </w:rPr>
        <w:t>29</w:t>
      </w:r>
    </w:p>
    <w:p w14:paraId="6E15DDD4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57EC0DFE" w14:textId="77777777" w:rsidR="00064CC3" w:rsidRDefault="00064CC3" w:rsidP="00064CC3">
      <w:pPr>
        <w:pStyle w:val="BodyText"/>
        <w:ind w:left="560" w:right="1291"/>
        <w:jc w:val="both"/>
      </w:pPr>
      <w:r>
        <w:t>In no case shall the provisions of Articles 28 (Exchange of information) and 29 (Assistance</w:t>
      </w:r>
      <w:r>
        <w:rPr>
          <w:spacing w:val="-47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recovery)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construed</w:t>
      </w:r>
      <w:r>
        <w:rPr>
          <w:spacing w:val="-2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impose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obligation:</w:t>
      </w:r>
    </w:p>
    <w:p w14:paraId="15E1AC68" w14:textId="77777777" w:rsidR="00064CC3" w:rsidRDefault="00064CC3" w:rsidP="00FE451A">
      <w:pPr>
        <w:pStyle w:val="ListParagraph"/>
        <w:numPr>
          <w:ilvl w:val="1"/>
          <w:numId w:val="7"/>
        </w:numPr>
        <w:tabs>
          <w:tab w:val="left" w:pos="1280"/>
        </w:tabs>
        <w:ind w:right="1097"/>
        <w:jc w:val="both"/>
      </w:pPr>
      <w:r>
        <w:t>to carry out administrative measures at variance with the laws and administrative</w:t>
      </w:r>
      <w:r>
        <w:rPr>
          <w:spacing w:val="1"/>
        </w:rPr>
        <w:t xml:space="preserve"> </w:t>
      </w:r>
      <w:r>
        <w:t>practice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State;</w:t>
      </w:r>
    </w:p>
    <w:p w14:paraId="0D9FD12D" w14:textId="77777777" w:rsidR="00064CC3" w:rsidRDefault="00064CC3" w:rsidP="00FE451A">
      <w:pPr>
        <w:pStyle w:val="ListParagraph"/>
        <w:numPr>
          <w:ilvl w:val="1"/>
          <w:numId w:val="7"/>
        </w:numPr>
        <w:tabs>
          <w:tab w:val="left" w:pos="1280"/>
        </w:tabs>
        <w:spacing w:before="1"/>
        <w:ind w:right="1097"/>
        <w:jc w:val="both"/>
      </w:pPr>
      <w:r>
        <w:t>to</w:t>
      </w:r>
      <w:r>
        <w:rPr>
          <w:spacing w:val="-6"/>
        </w:rPr>
        <w:t xml:space="preserve"> </w:t>
      </w:r>
      <w:r>
        <w:t>supply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obtainable</w:t>
      </w:r>
      <w:r>
        <w:rPr>
          <w:spacing w:val="-6"/>
        </w:rPr>
        <w:t xml:space="preserve"> </w:t>
      </w:r>
      <w:r>
        <w:t>under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laws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normal</w:t>
      </w:r>
      <w:r>
        <w:rPr>
          <w:spacing w:val="-6"/>
        </w:rPr>
        <w:t xml:space="preserve"> </w:t>
      </w:r>
      <w:r>
        <w:t>course</w:t>
      </w:r>
      <w:r>
        <w:rPr>
          <w:spacing w:val="-46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administration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State;</w:t>
      </w:r>
    </w:p>
    <w:p w14:paraId="47285216" w14:textId="77777777" w:rsidR="00064CC3" w:rsidRDefault="00064CC3" w:rsidP="00FE451A">
      <w:pPr>
        <w:pStyle w:val="ListParagraph"/>
        <w:numPr>
          <w:ilvl w:val="1"/>
          <w:numId w:val="7"/>
        </w:numPr>
        <w:tabs>
          <w:tab w:val="left" w:pos="1280"/>
        </w:tabs>
        <w:ind w:right="1097"/>
        <w:jc w:val="both"/>
      </w:pPr>
      <w:r>
        <w:t>to</w:t>
      </w:r>
      <w:r>
        <w:rPr>
          <w:spacing w:val="1"/>
        </w:rPr>
        <w:t xml:space="preserve"> </w:t>
      </w:r>
      <w:r>
        <w:t>supply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would</w:t>
      </w:r>
      <w:r>
        <w:rPr>
          <w:spacing w:val="1"/>
        </w:rPr>
        <w:t xml:space="preserve"> </w:t>
      </w:r>
      <w:r>
        <w:t>disclose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trade,</w:t>
      </w:r>
      <w:r>
        <w:rPr>
          <w:spacing w:val="1"/>
        </w:rPr>
        <w:t xml:space="preserve"> </w:t>
      </w:r>
      <w:r>
        <w:t>business,</w:t>
      </w:r>
      <w:r>
        <w:rPr>
          <w:spacing w:val="1"/>
        </w:rPr>
        <w:t xml:space="preserve"> </w:t>
      </w:r>
      <w:r>
        <w:t>industrial,</w:t>
      </w:r>
      <w:r>
        <w:rPr>
          <w:spacing w:val="-46"/>
        </w:rPr>
        <w:t xml:space="preserve"> </w:t>
      </w:r>
      <w:r>
        <w:t>commercial,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professional</w:t>
      </w:r>
      <w:r>
        <w:rPr>
          <w:spacing w:val="-5"/>
        </w:rPr>
        <w:t xml:space="preserve"> </w:t>
      </w:r>
      <w:r>
        <w:t>secret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trade</w:t>
      </w:r>
      <w:r>
        <w:rPr>
          <w:spacing w:val="-5"/>
        </w:rPr>
        <w:t xml:space="preserve"> </w:t>
      </w:r>
      <w:r>
        <w:t>process,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information,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disclosure</w:t>
      </w:r>
      <w:r>
        <w:rPr>
          <w:spacing w:val="-5"/>
        </w:rPr>
        <w:t xml:space="preserve"> </w:t>
      </w:r>
      <w:r>
        <w:t>of</w:t>
      </w:r>
      <w:r>
        <w:rPr>
          <w:spacing w:val="-46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contrary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policy</w:t>
      </w:r>
      <w:r>
        <w:rPr>
          <w:spacing w:val="-2"/>
        </w:rPr>
        <w:t xml:space="preserve"> </w:t>
      </w:r>
      <w:r>
        <w:t>(ordre</w:t>
      </w:r>
      <w:r>
        <w:rPr>
          <w:spacing w:val="-1"/>
        </w:rPr>
        <w:t xml:space="preserve"> </w:t>
      </w:r>
      <w:r>
        <w:t>public).</w:t>
      </w:r>
    </w:p>
    <w:p w14:paraId="70E1EC4F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613F8A37" w14:textId="77777777" w:rsidR="00B16036" w:rsidRDefault="00B16036" w:rsidP="00064CC3">
      <w:pPr>
        <w:pStyle w:val="Heading6"/>
      </w:pPr>
    </w:p>
    <w:p w14:paraId="74C37CB5" w14:textId="77777777" w:rsidR="00B16036" w:rsidRDefault="00B16036" w:rsidP="00064CC3">
      <w:pPr>
        <w:pStyle w:val="Heading6"/>
      </w:pPr>
    </w:p>
    <w:p w14:paraId="26337622" w14:textId="46F30995" w:rsidR="00064CC3" w:rsidRDefault="00064CC3" w:rsidP="00064CC3">
      <w:pPr>
        <w:pStyle w:val="Heading6"/>
      </w:pPr>
      <w:r>
        <w:t>Article</w:t>
      </w:r>
      <w:r>
        <w:rPr>
          <w:spacing w:val="-3"/>
        </w:rPr>
        <w:t xml:space="preserve"> </w:t>
      </w:r>
      <w:r>
        <w:t>31.</w:t>
      </w:r>
    </w:p>
    <w:p w14:paraId="1F47AB54" w14:textId="77777777" w:rsidR="00064CC3" w:rsidRDefault="00064CC3" w:rsidP="00064CC3">
      <w:pPr>
        <w:spacing w:before="2"/>
        <w:ind w:left="622" w:right="1159"/>
        <w:jc w:val="center"/>
        <w:rPr>
          <w:b/>
        </w:rPr>
      </w:pPr>
      <w:r>
        <w:rPr>
          <w:b/>
        </w:rPr>
        <w:t>Members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diplomatic</w:t>
      </w:r>
      <w:r>
        <w:rPr>
          <w:b/>
          <w:spacing w:val="-4"/>
        </w:rPr>
        <w:t xml:space="preserve"> </w:t>
      </w:r>
      <w:r>
        <w:rPr>
          <w:b/>
        </w:rPr>
        <w:t>missions</w:t>
      </w:r>
      <w:r>
        <w:rPr>
          <w:b/>
          <w:spacing w:val="-3"/>
        </w:rPr>
        <w:t xml:space="preserve"> </w:t>
      </w:r>
      <w:r>
        <w:rPr>
          <w:b/>
        </w:rPr>
        <w:t>and</w:t>
      </w:r>
      <w:r>
        <w:rPr>
          <w:b/>
          <w:spacing w:val="-3"/>
        </w:rPr>
        <w:t xml:space="preserve"> </w:t>
      </w:r>
      <w:r>
        <w:rPr>
          <w:b/>
        </w:rPr>
        <w:t>consular</w:t>
      </w:r>
      <w:r>
        <w:rPr>
          <w:b/>
          <w:spacing w:val="-4"/>
        </w:rPr>
        <w:t xml:space="preserve"> </w:t>
      </w:r>
      <w:r>
        <w:rPr>
          <w:b/>
        </w:rPr>
        <w:t>posts</w:t>
      </w:r>
    </w:p>
    <w:p w14:paraId="1B84791A" w14:textId="77777777" w:rsidR="00064CC3" w:rsidRDefault="00064CC3" w:rsidP="00064CC3">
      <w:pPr>
        <w:pStyle w:val="BodyText"/>
        <w:spacing w:before="2"/>
        <w:rPr>
          <w:b/>
        </w:rPr>
      </w:pPr>
    </w:p>
    <w:p w14:paraId="4426AE24" w14:textId="77777777" w:rsidR="00064CC3" w:rsidRDefault="00064CC3" w:rsidP="00FE451A">
      <w:pPr>
        <w:pStyle w:val="ListParagraph"/>
        <w:numPr>
          <w:ilvl w:val="0"/>
          <w:numId w:val="6"/>
        </w:numPr>
        <w:tabs>
          <w:tab w:val="left" w:pos="776"/>
        </w:tabs>
        <w:ind w:right="1636" w:firstLine="0"/>
      </w:pPr>
      <w:r>
        <w:t>Nothing in this Convention shall affect the fiscal privileges of members of diplomatic</w:t>
      </w:r>
      <w:r>
        <w:rPr>
          <w:spacing w:val="-46"/>
        </w:rPr>
        <w:t xml:space="preserve"> </w:t>
      </w:r>
      <w:r>
        <w:t>missions or consular posts under the general rules of international law or under the</w:t>
      </w:r>
      <w:r>
        <w:rPr>
          <w:spacing w:val="1"/>
        </w:rPr>
        <w:t xml:space="preserve"> </w:t>
      </w:r>
      <w:r>
        <w:t>provisions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special</w:t>
      </w:r>
      <w:r>
        <w:rPr>
          <w:spacing w:val="-1"/>
        </w:rPr>
        <w:t xml:space="preserve"> </w:t>
      </w:r>
      <w:r>
        <w:t>agreements.</w:t>
      </w:r>
    </w:p>
    <w:p w14:paraId="1AF370CC" w14:textId="77777777" w:rsidR="00064CC3" w:rsidRDefault="00064CC3" w:rsidP="00064CC3">
      <w:pPr>
        <w:pStyle w:val="BodyText"/>
        <w:spacing w:before="7"/>
        <w:rPr>
          <w:sz w:val="21"/>
        </w:rPr>
      </w:pPr>
    </w:p>
    <w:p w14:paraId="3C91E10A" w14:textId="0DB04665" w:rsidR="00064CC3" w:rsidRDefault="00064CC3" w:rsidP="00EB59A1">
      <w:pPr>
        <w:pStyle w:val="ListParagraph"/>
        <w:numPr>
          <w:ilvl w:val="0"/>
          <w:numId w:val="6"/>
        </w:numPr>
        <w:tabs>
          <w:tab w:val="left" w:pos="776"/>
        </w:tabs>
        <w:spacing w:before="97" w:line="237" w:lineRule="auto"/>
        <w:ind w:right="1803" w:firstLine="0"/>
      </w:pPr>
      <w:r>
        <w:t>For the purposes of the Convention an individual, who is a member of a diplomatic</w:t>
      </w:r>
      <w:r w:rsidRPr="00B16036">
        <w:rPr>
          <w:spacing w:val="1"/>
        </w:rPr>
        <w:t xml:space="preserve"> </w:t>
      </w:r>
      <w:r>
        <w:t>mission</w:t>
      </w:r>
      <w:r w:rsidRPr="00B16036">
        <w:rPr>
          <w:spacing w:val="-3"/>
        </w:rPr>
        <w:t xml:space="preserve"> </w:t>
      </w:r>
      <w:r>
        <w:t>or</w:t>
      </w:r>
      <w:r w:rsidRPr="00B16036">
        <w:rPr>
          <w:spacing w:val="-3"/>
        </w:rPr>
        <w:t xml:space="preserve"> </w:t>
      </w:r>
      <w:r>
        <w:t>consular</w:t>
      </w:r>
      <w:r w:rsidRPr="00B16036">
        <w:rPr>
          <w:spacing w:val="-3"/>
        </w:rPr>
        <w:t xml:space="preserve"> </w:t>
      </w:r>
      <w:r>
        <w:t>post</w:t>
      </w:r>
      <w:r w:rsidRPr="00B16036">
        <w:rPr>
          <w:spacing w:val="-3"/>
        </w:rPr>
        <w:t xml:space="preserve"> </w:t>
      </w:r>
      <w:r>
        <w:t>of</w:t>
      </w:r>
      <w:r w:rsidRPr="00B16036">
        <w:rPr>
          <w:spacing w:val="-3"/>
        </w:rPr>
        <w:t xml:space="preserve"> </w:t>
      </w:r>
      <w:r>
        <w:t>a</w:t>
      </w:r>
      <w:r w:rsidRPr="00B16036">
        <w:rPr>
          <w:spacing w:val="-3"/>
        </w:rPr>
        <w:t xml:space="preserve"> </w:t>
      </w:r>
      <w:r>
        <w:t>Contracting</w:t>
      </w:r>
      <w:r w:rsidRPr="00B16036">
        <w:rPr>
          <w:spacing w:val="-2"/>
        </w:rPr>
        <w:t xml:space="preserve"> </w:t>
      </w:r>
      <w:r>
        <w:t>State</w:t>
      </w:r>
      <w:r w:rsidRPr="00B16036">
        <w:rPr>
          <w:spacing w:val="-3"/>
        </w:rPr>
        <w:t xml:space="preserve"> </w:t>
      </w:r>
      <w:r>
        <w:t>in</w:t>
      </w:r>
      <w:r w:rsidRPr="00B16036">
        <w:rPr>
          <w:spacing w:val="-3"/>
        </w:rPr>
        <w:t xml:space="preserve"> </w:t>
      </w:r>
      <w:r>
        <w:t>the</w:t>
      </w:r>
      <w:r w:rsidRPr="00B16036">
        <w:rPr>
          <w:spacing w:val="-3"/>
        </w:rPr>
        <w:t xml:space="preserve"> </w:t>
      </w:r>
      <w:r>
        <w:t>other</w:t>
      </w:r>
      <w:r w:rsidRPr="00B16036">
        <w:rPr>
          <w:spacing w:val="-3"/>
        </w:rPr>
        <w:t xml:space="preserve"> </w:t>
      </w:r>
      <w:r>
        <w:t>Contracting</w:t>
      </w:r>
      <w:r w:rsidRPr="00B16036">
        <w:rPr>
          <w:spacing w:val="-3"/>
        </w:rPr>
        <w:t xml:space="preserve"> </w:t>
      </w:r>
      <w:r>
        <w:t>State</w:t>
      </w:r>
      <w:r w:rsidRPr="00B16036">
        <w:rPr>
          <w:spacing w:val="-3"/>
        </w:rPr>
        <w:t xml:space="preserve"> </w:t>
      </w:r>
      <w:r>
        <w:t>or</w:t>
      </w:r>
      <w:r w:rsidRPr="00B16036">
        <w:rPr>
          <w:spacing w:val="-2"/>
        </w:rPr>
        <w:t xml:space="preserve"> </w:t>
      </w:r>
      <w:r>
        <w:t>in</w:t>
      </w:r>
      <w:r w:rsidRPr="00B16036">
        <w:rPr>
          <w:spacing w:val="-3"/>
        </w:rPr>
        <w:t xml:space="preserve"> </w:t>
      </w:r>
      <w:r>
        <w:t>a</w:t>
      </w:r>
      <w:r w:rsidRPr="00B16036">
        <w:rPr>
          <w:spacing w:val="-3"/>
        </w:rPr>
        <w:t xml:space="preserve"> </w:t>
      </w:r>
      <w:r>
        <w:t>third</w:t>
      </w:r>
      <w:r w:rsidRPr="00B16036">
        <w:rPr>
          <w:spacing w:val="-45"/>
        </w:rPr>
        <w:t xml:space="preserve"> </w:t>
      </w:r>
      <w:r>
        <w:t>State</w:t>
      </w:r>
      <w:r w:rsidRPr="00B16036">
        <w:rPr>
          <w:spacing w:val="-3"/>
        </w:rPr>
        <w:t xml:space="preserve"> </w:t>
      </w:r>
      <w:r>
        <w:t>and</w:t>
      </w:r>
      <w:r w:rsidRPr="00B16036">
        <w:rPr>
          <w:spacing w:val="-2"/>
        </w:rPr>
        <w:t xml:space="preserve"> </w:t>
      </w:r>
      <w:r>
        <w:t>who</w:t>
      </w:r>
      <w:r w:rsidRPr="00B16036">
        <w:rPr>
          <w:spacing w:val="-2"/>
        </w:rPr>
        <w:t xml:space="preserve"> </w:t>
      </w:r>
      <w:r>
        <w:t>is</w:t>
      </w:r>
      <w:r w:rsidRPr="00B16036">
        <w:rPr>
          <w:spacing w:val="-2"/>
        </w:rPr>
        <w:t xml:space="preserve"> </w:t>
      </w:r>
      <w:r>
        <w:t>a</w:t>
      </w:r>
      <w:r w:rsidRPr="00B16036">
        <w:rPr>
          <w:spacing w:val="-2"/>
        </w:rPr>
        <w:t xml:space="preserve"> </w:t>
      </w:r>
      <w:r>
        <w:t>national</w:t>
      </w:r>
      <w:r w:rsidRPr="00B16036">
        <w:rPr>
          <w:spacing w:val="-2"/>
        </w:rPr>
        <w:t xml:space="preserve"> </w:t>
      </w:r>
      <w:r>
        <w:t>of</w:t>
      </w:r>
      <w:r w:rsidRPr="00B16036">
        <w:rPr>
          <w:spacing w:val="-2"/>
        </w:rPr>
        <w:t xml:space="preserve"> </w:t>
      </w:r>
      <w:r>
        <w:t>the</w:t>
      </w:r>
      <w:r w:rsidRPr="00B16036">
        <w:rPr>
          <w:spacing w:val="-2"/>
        </w:rPr>
        <w:t xml:space="preserve"> </w:t>
      </w:r>
      <w:r>
        <w:t>sending</w:t>
      </w:r>
      <w:r w:rsidRPr="00B16036">
        <w:rPr>
          <w:spacing w:val="-2"/>
        </w:rPr>
        <w:t xml:space="preserve"> </w:t>
      </w:r>
      <w:r>
        <w:t>State,</w:t>
      </w:r>
      <w:r w:rsidRPr="00B16036">
        <w:rPr>
          <w:spacing w:val="-2"/>
        </w:rPr>
        <w:t xml:space="preserve"> </w:t>
      </w:r>
      <w:r>
        <w:t>shall</w:t>
      </w:r>
      <w:r w:rsidRPr="00B16036">
        <w:rPr>
          <w:spacing w:val="-2"/>
        </w:rPr>
        <w:t xml:space="preserve"> </w:t>
      </w:r>
      <w:r>
        <w:t>be</w:t>
      </w:r>
      <w:r w:rsidRPr="00B16036">
        <w:rPr>
          <w:spacing w:val="-2"/>
        </w:rPr>
        <w:t xml:space="preserve"> </w:t>
      </w:r>
      <w:r>
        <w:t>deemed</w:t>
      </w:r>
      <w:r w:rsidRPr="00B16036">
        <w:rPr>
          <w:spacing w:val="-2"/>
        </w:rPr>
        <w:t xml:space="preserve"> </w:t>
      </w:r>
      <w:r>
        <w:t>to</w:t>
      </w:r>
      <w:r w:rsidRPr="00B16036">
        <w:rPr>
          <w:spacing w:val="-2"/>
        </w:rPr>
        <w:t xml:space="preserve"> </w:t>
      </w:r>
      <w:r>
        <w:t>be</w:t>
      </w:r>
      <w:r w:rsidRPr="00B16036">
        <w:rPr>
          <w:spacing w:val="-3"/>
        </w:rPr>
        <w:t xml:space="preserve"> </w:t>
      </w:r>
      <w:r>
        <w:t>a</w:t>
      </w:r>
      <w:r w:rsidRPr="00B16036">
        <w:rPr>
          <w:spacing w:val="-2"/>
        </w:rPr>
        <w:t xml:space="preserve"> </w:t>
      </w:r>
      <w:r>
        <w:t>resident</w:t>
      </w:r>
      <w:r w:rsidRPr="00B16036">
        <w:rPr>
          <w:spacing w:val="-2"/>
        </w:rPr>
        <w:t xml:space="preserve"> </w:t>
      </w:r>
      <w:r>
        <w:t>of</w:t>
      </w:r>
      <w:r w:rsidRPr="00B16036">
        <w:rPr>
          <w:spacing w:val="-2"/>
        </w:rPr>
        <w:t xml:space="preserve"> </w:t>
      </w:r>
      <w:r>
        <w:t>thesending State if he is submitted therein to the same obligations in respect of taxes on</w:t>
      </w:r>
      <w:r w:rsidRPr="00B16036">
        <w:rPr>
          <w:spacing w:val="-46"/>
        </w:rPr>
        <w:t xml:space="preserve"> </w:t>
      </w:r>
      <w:r>
        <w:t>income</w:t>
      </w:r>
      <w:r w:rsidRPr="00B16036">
        <w:rPr>
          <w:spacing w:val="-2"/>
        </w:rPr>
        <w:t xml:space="preserve"> </w:t>
      </w:r>
      <w:r>
        <w:t>and</w:t>
      </w:r>
      <w:r w:rsidRPr="00B16036">
        <w:rPr>
          <w:spacing w:val="-1"/>
        </w:rPr>
        <w:t xml:space="preserve"> </w:t>
      </w:r>
      <w:r>
        <w:t>on</w:t>
      </w:r>
      <w:r w:rsidRPr="00B16036">
        <w:rPr>
          <w:spacing w:val="-1"/>
        </w:rPr>
        <w:t xml:space="preserve"> </w:t>
      </w:r>
      <w:r>
        <w:t>capital as</w:t>
      </w:r>
      <w:r w:rsidRPr="00B16036">
        <w:rPr>
          <w:spacing w:val="-2"/>
        </w:rPr>
        <w:t xml:space="preserve"> </w:t>
      </w:r>
      <w:r>
        <w:t>are</w:t>
      </w:r>
      <w:r w:rsidRPr="00B16036">
        <w:rPr>
          <w:spacing w:val="-1"/>
        </w:rPr>
        <w:t xml:space="preserve"> </w:t>
      </w:r>
      <w:r>
        <w:t>residents</w:t>
      </w:r>
      <w:r w:rsidRPr="00B16036">
        <w:rPr>
          <w:spacing w:val="-1"/>
        </w:rPr>
        <w:t xml:space="preserve"> </w:t>
      </w:r>
      <w:r>
        <w:t>of</w:t>
      </w:r>
      <w:r w:rsidRPr="00B16036">
        <w:rPr>
          <w:spacing w:val="-1"/>
        </w:rPr>
        <w:t xml:space="preserve"> </w:t>
      </w:r>
      <w:r>
        <w:t>that</w:t>
      </w:r>
      <w:r w:rsidRPr="00B16036">
        <w:rPr>
          <w:spacing w:val="-2"/>
        </w:rPr>
        <w:t xml:space="preserve"> </w:t>
      </w:r>
      <w:r>
        <w:t>State.</w:t>
      </w:r>
    </w:p>
    <w:p w14:paraId="43730A42" w14:textId="77777777" w:rsidR="00064CC3" w:rsidRDefault="00064CC3" w:rsidP="00064CC3">
      <w:pPr>
        <w:pStyle w:val="BodyText"/>
        <w:spacing w:before="2"/>
      </w:pPr>
    </w:p>
    <w:p w14:paraId="2F5D66B6" w14:textId="6ECB40D1" w:rsidR="00A97A94" w:rsidRDefault="00064CC3" w:rsidP="00FE451A">
      <w:pPr>
        <w:pStyle w:val="ListParagraph"/>
        <w:numPr>
          <w:ilvl w:val="0"/>
          <w:numId w:val="6"/>
        </w:numPr>
        <w:tabs>
          <w:tab w:val="left" w:pos="776"/>
        </w:tabs>
        <w:ind w:right="1119" w:firstLine="0"/>
      </w:pPr>
      <w:r>
        <w:t>The</w:t>
      </w:r>
      <w:r>
        <w:rPr>
          <w:spacing w:val="-5"/>
        </w:rPr>
        <w:t xml:space="preserve"> </w:t>
      </w:r>
      <w:r>
        <w:t>Convention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apply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international</w:t>
      </w:r>
      <w:r>
        <w:rPr>
          <w:spacing w:val="-5"/>
        </w:rPr>
        <w:t xml:space="preserve"> </w:t>
      </w:r>
      <w:r>
        <w:t>organisations,</w:t>
      </w:r>
      <w:r>
        <w:rPr>
          <w:spacing w:val="-3"/>
        </w:rPr>
        <w:t xml:space="preserve"> </w:t>
      </w:r>
      <w:r>
        <w:t>organs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officials</w:t>
      </w:r>
      <w:r>
        <w:rPr>
          <w:spacing w:val="-4"/>
        </w:rPr>
        <w:t xml:space="preserve"> </w:t>
      </w:r>
      <w:r>
        <w:t>thereof</w:t>
      </w:r>
      <w:r>
        <w:rPr>
          <w:spacing w:val="-46"/>
        </w:rPr>
        <w:t xml:space="preserve"> </w:t>
      </w:r>
      <w:r>
        <w:t>and members of a diplomatic mission or consular post of a third State, being present in a</w:t>
      </w:r>
      <w:r>
        <w:rPr>
          <w:spacing w:val="1"/>
        </w:rPr>
        <w:t xml:space="preserve"> </w:t>
      </w:r>
      <w:r>
        <w:t>Contracting State, if they are not subjected therein to the same obligations in respect of</w:t>
      </w:r>
      <w:r>
        <w:rPr>
          <w:spacing w:val="1"/>
        </w:rPr>
        <w:t xml:space="preserve"> </w:t>
      </w:r>
      <w:r>
        <w:t>taxes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income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capital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residents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State.</w:t>
      </w:r>
    </w:p>
    <w:p w14:paraId="06828000" w14:textId="77777777" w:rsidR="00A97A94" w:rsidRDefault="00A97A94">
      <w:pPr>
        <w:widowControl/>
        <w:autoSpaceDE/>
        <w:autoSpaceDN/>
        <w:spacing w:after="160" w:line="259" w:lineRule="auto"/>
      </w:pPr>
      <w:r>
        <w:br w:type="page"/>
      </w:r>
    </w:p>
    <w:p w14:paraId="2D3A1AB3" w14:textId="3067F704" w:rsidR="00064CC3" w:rsidRDefault="00B16036" w:rsidP="00064CC3">
      <w:pPr>
        <w:pStyle w:val="BodyText"/>
        <w:spacing w:before="7"/>
        <w:rPr>
          <w:sz w:val="24"/>
        </w:rPr>
      </w:pPr>
      <w:bookmarkStart w:id="0" w:name="_GoBack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8F876FA" wp14:editId="68EA2CC5">
                <wp:simplePos x="0" y="0"/>
                <wp:positionH relativeFrom="page">
                  <wp:posOffset>1071350</wp:posOffset>
                </wp:positionH>
                <wp:positionV relativeFrom="paragraph">
                  <wp:posOffset>165394</wp:posOffset>
                </wp:positionV>
                <wp:extent cx="5063320" cy="5689600"/>
                <wp:effectExtent l="0" t="0" r="23495" b="6350"/>
                <wp:wrapNone/>
                <wp:docPr id="295" name="docshapegroup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63320" cy="5689600"/>
                          <a:chOff x="1685" y="-31"/>
                          <a:chExt cx="8871" cy="7796"/>
                        </a:xfrm>
                      </wpg:grpSpPr>
                      <wps:wsp>
                        <wps:cNvPr id="296" name="docshape39"/>
                        <wps:cNvSpPr>
                          <a:spLocks/>
                        </wps:cNvSpPr>
                        <wps:spPr bwMode="auto">
                          <a:xfrm>
                            <a:off x="1684" y="-31"/>
                            <a:ext cx="8861" cy="10"/>
                          </a:xfrm>
                          <a:custGeom>
                            <a:avLst/>
                            <a:gdLst>
                              <a:gd name="T0" fmla="+- 0 10546 1685"/>
                              <a:gd name="T1" fmla="*/ T0 w 8861"/>
                              <a:gd name="T2" fmla="+- 0 -31 -31"/>
                              <a:gd name="T3" fmla="*/ -31 h 10"/>
                              <a:gd name="T4" fmla="+- 0 1694 1685"/>
                              <a:gd name="T5" fmla="*/ T4 w 8861"/>
                              <a:gd name="T6" fmla="+- 0 -31 -31"/>
                              <a:gd name="T7" fmla="*/ -31 h 10"/>
                              <a:gd name="T8" fmla="+- 0 1685 1685"/>
                              <a:gd name="T9" fmla="*/ T8 w 8861"/>
                              <a:gd name="T10" fmla="+- 0 -31 -31"/>
                              <a:gd name="T11" fmla="*/ -31 h 10"/>
                              <a:gd name="T12" fmla="+- 0 1685 1685"/>
                              <a:gd name="T13" fmla="*/ T12 w 8861"/>
                              <a:gd name="T14" fmla="+- 0 -21 -31"/>
                              <a:gd name="T15" fmla="*/ -21 h 10"/>
                              <a:gd name="T16" fmla="+- 0 1694 1685"/>
                              <a:gd name="T17" fmla="*/ T16 w 8861"/>
                              <a:gd name="T18" fmla="+- 0 -21 -31"/>
                              <a:gd name="T19" fmla="*/ -21 h 10"/>
                              <a:gd name="T20" fmla="+- 0 10546 1685"/>
                              <a:gd name="T21" fmla="*/ T20 w 8861"/>
                              <a:gd name="T22" fmla="+- 0 -21 -31"/>
                              <a:gd name="T23" fmla="*/ -21 h 10"/>
                              <a:gd name="T24" fmla="+- 0 10546 1685"/>
                              <a:gd name="T25" fmla="*/ T24 w 8861"/>
                              <a:gd name="T26" fmla="+- 0 -31 -31"/>
                              <a:gd name="T27" fmla="*/ -3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8861" h="10">
                                <a:moveTo>
                                  <a:pt x="8861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8861" y="10"/>
                                </a:lnTo>
                                <a:lnTo>
                                  <a:pt x="88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Line 295"/>
                        <wps:cNvCnPr>
                          <a:cxnSpLocks noChangeShapeType="1"/>
                        </wps:cNvCnPr>
                        <wps:spPr bwMode="auto">
                          <a:xfrm>
                            <a:off x="10550" y="-31"/>
                            <a:ext cx="0" cy="750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294"/>
                        <wps:cNvCnPr>
                          <a:cxnSpLocks noChangeShapeType="1"/>
                        </wps:cNvCnPr>
                        <wps:spPr bwMode="auto">
                          <a:xfrm>
                            <a:off x="1690" y="-21"/>
                            <a:ext cx="0" cy="749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docshape40"/>
                        <wps:cNvSpPr>
                          <a:spLocks/>
                        </wps:cNvSpPr>
                        <wps:spPr bwMode="auto">
                          <a:xfrm>
                            <a:off x="1684" y="7476"/>
                            <a:ext cx="8871" cy="288"/>
                          </a:xfrm>
                          <a:custGeom>
                            <a:avLst/>
                            <a:gdLst>
                              <a:gd name="T0" fmla="+- 0 10555 1685"/>
                              <a:gd name="T1" fmla="*/ T0 w 8871"/>
                              <a:gd name="T2" fmla="+- 0 7476 7476"/>
                              <a:gd name="T3" fmla="*/ 7476 h 288"/>
                              <a:gd name="T4" fmla="+- 0 10546 1685"/>
                              <a:gd name="T5" fmla="*/ T4 w 8871"/>
                              <a:gd name="T6" fmla="+- 0 7476 7476"/>
                              <a:gd name="T7" fmla="*/ 7476 h 288"/>
                              <a:gd name="T8" fmla="+- 0 10546 1685"/>
                              <a:gd name="T9" fmla="*/ T8 w 8871"/>
                              <a:gd name="T10" fmla="+- 0 7755 7476"/>
                              <a:gd name="T11" fmla="*/ 7755 h 288"/>
                              <a:gd name="T12" fmla="+- 0 1694 1685"/>
                              <a:gd name="T13" fmla="*/ T12 w 8871"/>
                              <a:gd name="T14" fmla="+- 0 7755 7476"/>
                              <a:gd name="T15" fmla="*/ 7755 h 288"/>
                              <a:gd name="T16" fmla="+- 0 1694 1685"/>
                              <a:gd name="T17" fmla="*/ T16 w 8871"/>
                              <a:gd name="T18" fmla="+- 0 7476 7476"/>
                              <a:gd name="T19" fmla="*/ 7476 h 288"/>
                              <a:gd name="T20" fmla="+- 0 1685 1685"/>
                              <a:gd name="T21" fmla="*/ T20 w 8871"/>
                              <a:gd name="T22" fmla="+- 0 7476 7476"/>
                              <a:gd name="T23" fmla="*/ 7476 h 288"/>
                              <a:gd name="T24" fmla="+- 0 1685 1685"/>
                              <a:gd name="T25" fmla="*/ T24 w 8871"/>
                              <a:gd name="T26" fmla="+- 0 7755 7476"/>
                              <a:gd name="T27" fmla="*/ 7755 h 288"/>
                              <a:gd name="T28" fmla="+- 0 1685 1685"/>
                              <a:gd name="T29" fmla="*/ T28 w 8871"/>
                              <a:gd name="T30" fmla="+- 0 7764 7476"/>
                              <a:gd name="T31" fmla="*/ 7764 h 288"/>
                              <a:gd name="T32" fmla="+- 0 1694 1685"/>
                              <a:gd name="T33" fmla="*/ T32 w 8871"/>
                              <a:gd name="T34" fmla="+- 0 7764 7476"/>
                              <a:gd name="T35" fmla="*/ 7764 h 288"/>
                              <a:gd name="T36" fmla="+- 0 10546 1685"/>
                              <a:gd name="T37" fmla="*/ T36 w 8871"/>
                              <a:gd name="T38" fmla="+- 0 7764 7476"/>
                              <a:gd name="T39" fmla="*/ 7764 h 288"/>
                              <a:gd name="T40" fmla="+- 0 10555 1685"/>
                              <a:gd name="T41" fmla="*/ T40 w 8871"/>
                              <a:gd name="T42" fmla="+- 0 7764 7476"/>
                              <a:gd name="T43" fmla="*/ 7764 h 288"/>
                              <a:gd name="T44" fmla="+- 0 10555 1685"/>
                              <a:gd name="T45" fmla="*/ T44 w 8871"/>
                              <a:gd name="T46" fmla="+- 0 7755 7476"/>
                              <a:gd name="T47" fmla="*/ 7755 h 288"/>
                              <a:gd name="T48" fmla="+- 0 10555 1685"/>
                              <a:gd name="T49" fmla="*/ T48 w 8871"/>
                              <a:gd name="T50" fmla="+- 0 7476 7476"/>
                              <a:gd name="T51" fmla="*/ 7476 h 2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8871" h="288">
                                <a:moveTo>
                                  <a:pt x="8870" y="0"/>
                                </a:moveTo>
                                <a:lnTo>
                                  <a:pt x="8861" y="0"/>
                                </a:lnTo>
                                <a:lnTo>
                                  <a:pt x="8861" y="279"/>
                                </a:lnTo>
                                <a:lnTo>
                                  <a:pt x="9" y="27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9"/>
                                </a:lnTo>
                                <a:lnTo>
                                  <a:pt x="0" y="288"/>
                                </a:lnTo>
                                <a:lnTo>
                                  <a:pt x="9" y="288"/>
                                </a:lnTo>
                                <a:lnTo>
                                  <a:pt x="8861" y="288"/>
                                </a:lnTo>
                                <a:lnTo>
                                  <a:pt x="8870" y="288"/>
                                </a:lnTo>
                                <a:lnTo>
                                  <a:pt x="8870" y="279"/>
                                </a:lnTo>
                                <a:lnTo>
                                  <a:pt x="88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8A5E1E" id="docshapegroup38" o:spid="_x0000_s1026" style="position:absolute;margin-left:84.35pt;margin-top:13pt;width:398.7pt;height:448pt;z-index:-251656192;mso-position-horizontal-relative:page" coordorigin="1685,-31" coordsize="8871,7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">
                <v:shape id="docshape39" o:spid="_x0000_s1027" style="position:absolute;left:1684;top:-31;width:8861;height:10;visibility:visible;mso-wrap-style:square;v-text-anchor:top" coordsize="886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" path="m8861,l9,,,,,10r9,l8861,10r,-10xe" fillcolor="black" stroked="f">
                  <v:path arrowok="t" o:connecttype="custom" o:connectlocs="8861,-31;9,-31;0,-31;0,-21;9,-21;8861,-21;8861,-31" o:connectangles="0,0,0,0,0,0,0"/>
                </v:shape>
                <v:line id="Line 295" o:spid="_x0000_s1028" style="position:absolute;visibility:visible;mso-wrap-style:square" from="10550,-31" to="10550,7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" strokeweight=".48pt"/>
                <v:line id="Line 294" o:spid="_x0000_s1029" style="position:absolute;visibility:visible;mso-wrap-style:square" from="1690,-21" to="1690,7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" strokeweight=".48pt"/>
                <v:shape id="docshape40" o:spid="_x0000_s1030" style="position:absolute;left:1684;top:7476;width:8871;height:288;visibility:visible;mso-wrap-style:square;v-text-anchor:top" coordsize="8871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" path="m8870,r-9,l8861,279,9,279,9,,,,,279r,9l9,288r8852,l8870,288r,-9l8870,xe" fillcolor="black" stroked="f">
                  <v:path arrowok="t" o:connecttype="custom" o:connectlocs="8870,7476;8861,7476;8861,7755;9,7755;9,7476;0,7476;0,7755;0,7764;9,7764;8861,7764;8870,7764;8870,7755;8870,7476" o:connectangles="0,0,0,0,0,0,0,0,0,0,0,0,0"/>
                </v:shape>
                <w10:wrap anchorx="page"/>
              </v:group>
            </w:pict>
          </mc:Fallback>
        </mc:AlternateContent>
      </w:r>
      <w:bookmarkEnd w:id="0"/>
    </w:p>
    <w:p w14:paraId="291F22EA" w14:textId="5DF8E4A2" w:rsidR="00064CC3" w:rsidRDefault="00064CC3" w:rsidP="00064CC3">
      <w:pPr>
        <w:ind w:left="560" w:right="1261"/>
        <w:rPr>
          <w:i/>
        </w:rPr>
      </w:pPr>
      <w:r>
        <w:rPr>
          <w:i/>
        </w:rPr>
        <w:t>The following paragraph 1 of Article 7 of the MLI applies and supersedes the provision of this</w:t>
      </w:r>
      <w:r>
        <w:rPr>
          <w:i/>
          <w:spacing w:val="-46"/>
        </w:rPr>
        <w:t xml:space="preserve"> </w:t>
      </w:r>
      <w:r>
        <w:rPr>
          <w:i/>
        </w:rPr>
        <w:t>Convention:</w:t>
      </w:r>
    </w:p>
    <w:p w14:paraId="2A8B3557" w14:textId="77777777" w:rsidR="00064CC3" w:rsidRDefault="00064CC3" w:rsidP="00064CC3">
      <w:pPr>
        <w:pStyle w:val="BodyText"/>
        <w:spacing w:before="4"/>
        <w:rPr>
          <w:i/>
          <w:sz w:val="13"/>
        </w:rPr>
      </w:pPr>
    </w:p>
    <w:p w14:paraId="398A0546" w14:textId="77777777" w:rsidR="00064CC3" w:rsidRDefault="00064CC3" w:rsidP="00064CC3">
      <w:pPr>
        <w:pStyle w:val="BodyText"/>
        <w:spacing w:before="101"/>
        <w:ind w:left="622" w:right="1159"/>
        <w:jc w:val="center"/>
      </w:pPr>
      <w:r>
        <w:t>ARTICLE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MLI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PREVENTION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TREATY</w:t>
      </w:r>
      <w:r>
        <w:rPr>
          <w:spacing w:val="-2"/>
        </w:rPr>
        <w:t xml:space="preserve"> </w:t>
      </w:r>
      <w:r>
        <w:t>ABUSE</w:t>
      </w:r>
    </w:p>
    <w:p w14:paraId="7EF930E2" w14:textId="77777777" w:rsidR="00064CC3" w:rsidRDefault="00064CC3" w:rsidP="00064CC3">
      <w:pPr>
        <w:pStyle w:val="BodyText"/>
        <w:spacing w:before="1"/>
        <w:ind w:left="622" w:right="1158"/>
        <w:jc w:val="center"/>
      </w:pPr>
      <w:r>
        <w:t>(Principal</w:t>
      </w:r>
      <w:r>
        <w:rPr>
          <w:spacing w:val="-4"/>
        </w:rPr>
        <w:t xml:space="preserve"> </w:t>
      </w:r>
      <w:r>
        <w:t>purposes</w:t>
      </w:r>
      <w:r>
        <w:rPr>
          <w:spacing w:val="-5"/>
        </w:rPr>
        <w:t xml:space="preserve"> </w:t>
      </w:r>
      <w:r>
        <w:t>test</w:t>
      </w:r>
      <w:r>
        <w:rPr>
          <w:spacing w:val="-5"/>
        </w:rPr>
        <w:t xml:space="preserve"> </w:t>
      </w:r>
      <w:r>
        <w:t>provision)</w:t>
      </w:r>
    </w:p>
    <w:p w14:paraId="38D541DE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684CAD8C" w14:textId="77777777" w:rsidR="00064CC3" w:rsidRDefault="00064CC3" w:rsidP="00064CC3">
      <w:pPr>
        <w:pStyle w:val="BodyText"/>
        <w:spacing w:before="1"/>
        <w:ind w:left="560" w:right="1113"/>
      </w:pPr>
      <w:r>
        <w:t>Notwithstanding any provisions of this Convention, a benefit under this Convention shall</w:t>
      </w:r>
      <w:r>
        <w:rPr>
          <w:spacing w:val="1"/>
        </w:rPr>
        <w:t xml:space="preserve"> </w:t>
      </w:r>
      <w:r>
        <w:t>not be granted in respect of an item of income or capital if it is reasonable to conclude,</w:t>
      </w:r>
      <w:r>
        <w:rPr>
          <w:spacing w:val="1"/>
        </w:rPr>
        <w:t xml:space="preserve"> </w:t>
      </w:r>
      <w:r>
        <w:t>having regard to all relevant facts and circumstances, that obtaining that benefit was one of</w:t>
      </w:r>
      <w:r>
        <w:rPr>
          <w:spacing w:val="1"/>
        </w:rPr>
        <w:t xml:space="preserve"> </w:t>
      </w:r>
      <w:r>
        <w:t>the principal purposes of any arrangement or transaction that resulted directly or indirectly</w:t>
      </w:r>
      <w:r>
        <w:rPr>
          <w:spacing w:val="-46"/>
        </w:rPr>
        <w:t xml:space="preserve"> </w:t>
      </w:r>
      <w:r>
        <w:t>in that benefit, unless it is established that granting that benefit in these circumstances</w:t>
      </w:r>
      <w:r>
        <w:rPr>
          <w:spacing w:val="1"/>
        </w:rPr>
        <w:t xml:space="preserve"> </w:t>
      </w:r>
      <w:r>
        <w:t>would be in accordance with the object and purpose of the relevant provisions of this</w:t>
      </w:r>
      <w:r>
        <w:rPr>
          <w:spacing w:val="1"/>
        </w:rPr>
        <w:t xml:space="preserve"> </w:t>
      </w:r>
      <w:r>
        <w:t>Convention.</w:t>
      </w:r>
    </w:p>
    <w:p w14:paraId="60AAD423" w14:textId="77777777" w:rsidR="00064CC3" w:rsidRDefault="00064CC3" w:rsidP="00064CC3">
      <w:pPr>
        <w:pStyle w:val="BodyText"/>
      </w:pPr>
    </w:p>
    <w:p w14:paraId="14991B5C" w14:textId="77777777" w:rsidR="00064CC3" w:rsidRDefault="00064CC3" w:rsidP="00064CC3">
      <w:pPr>
        <w:ind w:left="560" w:right="1497"/>
        <w:rPr>
          <w:i/>
        </w:rPr>
      </w:pPr>
      <w:r>
        <w:rPr>
          <w:i/>
        </w:rPr>
        <w:t>The following paragraph 4 of Article 7 of the MLI applies to paragraph 1 of Article 7 of the</w:t>
      </w:r>
      <w:r>
        <w:rPr>
          <w:i/>
          <w:spacing w:val="-46"/>
        </w:rPr>
        <w:t xml:space="preserve"> </w:t>
      </w:r>
      <w:r>
        <w:rPr>
          <w:i/>
        </w:rPr>
        <w:t>MLI:</w:t>
      </w:r>
    </w:p>
    <w:p w14:paraId="50BB4754" w14:textId="77777777" w:rsidR="00064CC3" w:rsidRDefault="00064CC3" w:rsidP="00064CC3">
      <w:pPr>
        <w:pStyle w:val="BodyText"/>
        <w:spacing w:before="11"/>
        <w:rPr>
          <w:i/>
          <w:sz w:val="21"/>
        </w:rPr>
      </w:pPr>
    </w:p>
    <w:p w14:paraId="3BAC301E" w14:textId="77777777" w:rsidR="00064CC3" w:rsidRDefault="00064CC3" w:rsidP="00064CC3">
      <w:pPr>
        <w:pStyle w:val="BodyText"/>
        <w:ind w:left="560" w:right="1165"/>
      </w:pPr>
      <w:r>
        <w:t>Where a benefit under this Convention is denied to a person under provisions of paragraph</w:t>
      </w:r>
      <w:r>
        <w:rPr>
          <w:spacing w:val="-46"/>
        </w:rPr>
        <w:t xml:space="preserve"> </w:t>
      </w:r>
      <w:r>
        <w:t>1 of Article 7 of the MLI that deny all or part of the benefits that would otherwise be</w:t>
      </w:r>
      <w:r>
        <w:rPr>
          <w:spacing w:val="1"/>
        </w:rPr>
        <w:t xml:space="preserve"> </w:t>
      </w:r>
      <w:r>
        <w:t>provided under this Convention where the principal purpose or one of the principal</w:t>
      </w:r>
      <w:r>
        <w:rPr>
          <w:spacing w:val="1"/>
        </w:rPr>
        <w:t xml:space="preserve"> </w:t>
      </w:r>
      <w:r>
        <w:t>purposes of any arrangement or transaction, or of any person concerned with an</w:t>
      </w:r>
      <w:r>
        <w:rPr>
          <w:spacing w:val="1"/>
        </w:rPr>
        <w:t xml:space="preserve"> </w:t>
      </w:r>
      <w:r>
        <w:t>arrangement or transaction, was to obtain those benefits, the competent authority of the</w:t>
      </w:r>
      <w:r>
        <w:rPr>
          <w:spacing w:val="1"/>
        </w:rPr>
        <w:t xml:space="preserve"> </w:t>
      </w:r>
      <w:r>
        <w:t>State that would otherwise have granted this benefit shall nevertheless treat that person as</w:t>
      </w:r>
      <w:r>
        <w:rPr>
          <w:spacing w:val="-46"/>
        </w:rPr>
        <w:t xml:space="preserve"> </w:t>
      </w:r>
      <w:r>
        <w:t>being entitled to this benefit, or to different benefits with respect to a specific item of</w:t>
      </w:r>
      <w:r>
        <w:rPr>
          <w:spacing w:val="1"/>
        </w:rPr>
        <w:t xml:space="preserve"> </w:t>
      </w:r>
      <w:r>
        <w:t>income or capital, if such competent authority, upon request from that person and after</w:t>
      </w:r>
      <w:r>
        <w:rPr>
          <w:spacing w:val="1"/>
        </w:rPr>
        <w:t xml:space="preserve"> </w:t>
      </w:r>
      <w:r>
        <w:t>consideration of the relevant facts and circumstances, determines that such benefits would</w:t>
      </w:r>
      <w:r>
        <w:rPr>
          <w:spacing w:val="-46"/>
        </w:rPr>
        <w:t xml:space="preserve"> </w:t>
      </w:r>
      <w:r>
        <w:t>have been granted to that person in the absence of the transaction or arrangement referred</w:t>
      </w:r>
      <w:r>
        <w:rPr>
          <w:spacing w:val="-47"/>
        </w:rPr>
        <w:t xml:space="preserve"> </w:t>
      </w:r>
      <w:r>
        <w:t>to in paragraph 1 of Article 7 of the MLI. The competent authority of the State to which a</w:t>
      </w:r>
      <w:r>
        <w:rPr>
          <w:spacing w:val="1"/>
        </w:rPr>
        <w:t xml:space="preserve"> </w:t>
      </w:r>
      <w:r>
        <w:t>request has been made under this paragraph by a resident of the other State shall consult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competent</w:t>
      </w:r>
      <w:r>
        <w:rPr>
          <w:spacing w:val="-2"/>
        </w:rPr>
        <w:t xml:space="preserve"> </w:t>
      </w:r>
      <w:r>
        <w:t>authority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before</w:t>
      </w:r>
      <w:r>
        <w:rPr>
          <w:spacing w:val="-1"/>
        </w:rPr>
        <w:t xml:space="preserve"> </w:t>
      </w:r>
      <w:r>
        <w:t>rejecting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request.</w:t>
      </w:r>
    </w:p>
    <w:p w14:paraId="57BEB721" w14:textId="77777777" w:rsidR="00064CC3" w:rsidRDefault="00064CC3" w:rsidP="00064CC3">
      <w:pPr>
        <w:pStyle w:val="BodyText"/>
        <w:spacing w:before="2"/>
        <w:rPr>
          <w:sz w:val="16"/>
        </w:rPr>
      </w:pPr>
    </w:p>
    <w:p w14:paraId="113B550F" w14:textId="77777777" w:rsidR="00B16036" w:rsidRDefault="00B16036" w:rsidP="00B16036">
      <w:pPr>
        <w:widowControl/>
        <w:autoSpaceDE/>
        <w:autoSpaceDN/>
        <w:spacing w:after="160" w:line="259" w:lineRule="auto"/>
        <w:rPr>
          <w:b/>
        </w:rPr>
      </w:pPr>
    </w:p>
    <w:p w14:paraId="675702FA" w14:textId="77777777" w:rsidR="00B16036" w:rsidRDefault="00B16036" w:rsidP="00B16036">
      <w:pPr>
        <w:widowControl/>
        <w:autoSpaceDE/>
        <w:autoSpaceDN/>
        <w:spacing w:after="160" w:line="259" w:lineRule="auto"/>
        <w:rPr>
          <w:b/>
        </w:rPr>
      </w:pPr>
    </w:p>
    <w:p w14:paraId="4A844AB9" w14:textId="2C3AD054" w:rsidR="00064CC3" w:rsidRDefault="00064CC3" w:rsidP="00B16036">
      <w:pPr>
        <w:widowControl/>
        <w:autoSpaceDE/>
        <w:autoSpaceDN/>
        <w:spacing w:after="160" w:line="259" w:lineRule="auto"/>
        <w:jc w:val="center"/>
        <w:rPr>
          <w:b/>
        </w:rPr>
      </w:pPr>
      <w:r>
        <w:rPr>
          <w:b/>
        </w:rPr>
        <w:t>Chapter</w:t>
      </w:r>
      <w:r>
        <w:rPr>
          <w:b/>
          <w:spacing w:val="-4"/>
        </w:rPr>
        <w:t xml:space="preserve"> </w:t>
      </w:r>
      <w:r>
        <w:rPr>
          <w:b/>
        </w:rPr>
        <w:t>VII.</w:t>
      </w:r>
      <w:r>
        <w:rPr>
          <w:b/>
          <w:spacing w:val="-4"/>
        </w:rPr>
        <w:t xml:space="preserve"> </w:t>
      </w:r>
      <w:r>
        <w:rPr>
          <w:b/>
        </w:rPr>
        <w:t>Final</w:t>
      </w:r>
      <w:r>
        <w:rPr>
          <w:b/>
          <w:spacing w:val="-3"/>
        </w:rPr>
        <w:t xml:space="preserve"> </w:t>
      </w:r>
      <w:r>
        <w:rPr>
          <w:b/>
        </w:rPr>
        <w:t>provisions</w:t>
      </w:r>
    </w:p>
    <w:p w14:paraId="50337DF6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62742FA4" w14:textId="77777777" w:rsidR="00064CC3" w:rsidRDefault="00064CC3" w:rsidP="00064CC3">
      <w:pPr>
        <w:ind w:left="622" w:right="1159"/>
        <w:jc w:val="center"/>
        <w:rPr>
          <w:b/>
        </w:rPr>
      </w:pPr>
      <w:r>
        <w:rPr>
          <w:b/>
        </w:rPr>
        <w:t>Article</w:t>
      </w:r>
      <w:r>
        <w:rPr>
          <w:b/>
          <w:spacing w:val="-3"/>
        </w:rPr>
        <w:t xml:space="preserve"> </w:t>
      </w:r>
      <w:r>
        <w:rPr>
          <w:b/>
        </w:rPr>
        <w:t>32.</w:t>
      </w:r>
    </w:p>
    <w:p w14:paraId="1E548849" w14:textId="77777777" w:rsidR="00064CC3" w:rsidRDefault="00064CC3" w:rsidP="00064CC3">
      <w:pPr>
        <w:spacing w:before="1"/>
        <w:ind w:left="622" w:right="1159"/>
        <w:jc w:val="center"/>
        <w:rPr>
          <w:b/>
        </w:rPr>
      </w:pPr>
      <w:r>
        <w:rPr>
          <w:b/>
        </w:rPr>
        <w:t>Entry</w:t>
      </w:r>
      <w:r>
        <w:rPr>
          <w:b/>
          <w:spacing w:val="-3"/>
        </w:rPr>
        <w:t xml:space="preserve"> </w:t>
      </w:r>
      <w:r>
        <w:rPr>
          <w:b/>
        </w:rPr>
        <w:t>into</w:t>
      </w:r>
      <w:r>
        <w:rPr>
          <w:b/>
          <w:spacing w:val="-3"/>
        </w:rPr>
        <w:t xml:space="preserve"> </w:t>
      </w:r>
      <w:r>
        <w:rPr>
          <w:b/>
        </w:rPr>
        <w:t>force</w:t>
      </w:r>
    </w:p>
    <w:p w14:paraId="2BFD2CF7" w14:textId="77777777" w:rsidR="00064CC3" w:rsidRDefault="00064CC3" w:rsidP="00064CC3">
      <w:pPr>
        <w:pStyle w:val="BodyText"/>
        <w:spacing w:before="10"/>
        <w:rPr>
          <w:b/>
          <w:sz w:val="21"/>
        </w:rPr>
      </w:pPr>
    </w:p>
    <w:p w14:paraId="65D488CC" w14:textId="17019429" w:rsidR="00064CC3" w:rsidRDefault="00064CC3" w:rsidP="00B16036">
      <w:pPr>
        <w:pStyle w:val="BodyText"/>
        <w:ind w:left="560" w:right="-43"/>
      </w:pPr>
      <w:r>
        <w:t>This Convention shall enter into force on the thirtieth day after the latter of the dates on</w:t>
      </w:r>
      <w:r>
        <w:rPr>
          <w:spacing w:val="1"/>
        </w:rPr>
        <w:t xml:space="preserve"> </w:t>
      </w:r>
      <w:r>
        <w:t>which the respective States have notified each other in writing that the formalities</w:t>
      </w:r>
      <w:r>
        <w:rPr>
          <w:spacing w:val="1"/>
        </w:rPr>
        <w:t xml:space="preserve"> </w:t>
      </w:r>
      <w:r>
        <w:t>constitutionally required in the respective States have been complied with, and its</w:t>
      </w:r>
      <w:r>
        <w:rPr>
          <w:spacing w:val="1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effect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taxable</w:t>
      </w:r>
      <w:r>
        <w:rPr>
          <w:spacing w:val="-3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periods</w:t>
      </w:r>
      <w:r>
        <w:rPr>
          <w:spacing w:val="-3"/>
        </w:rPr>
        <w:t xml:space="preserve"> </w:t>
      </w:r>
      <w:r>
        <w:t>beginning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after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first</w:t>
      </w:r>
      <w:r>
        <w:rPr>
          <w:spacing w:val="-4"/>
        </w:rPr>
        <w:t xml:space="preserve"> </w:t>
      </w:r>
      <w:r>
        <w:t>day</w:t>
      </w:r>
      <w:r w:rsidR="00B16036">
        <w:t xml:space="preserve"> </w:t>
      </w:r>
      <w:r>
        <w:t>of January in the calendar year following that in which the Convention has entered into</w:t>
      </w:r>
      <w:r>
        <w:rPr>
          <w:spacing w:val="-46"/>
        </w:rPr>
        <w:t xml:space="preserve"> </w:t>
      </w:r>
      <w:r>
        <w:t>force.</w:t>
      </w:r>
    </w:p>
    <w:p w14:paraId="56DB3847" w14:textId="77777777" w:rsidR="00B16036" w:rsidRDefault="00B16036">
      <w:pPr>
        <w:widowControl/>
        <w:autoSpaceDE/>
        <w:autoSpaceDN/>
        <w:spacing w:after="160" w:line="259" w:lineRule="auto"/>
        <w:rPr>
          <w:b/>
          <w:bCs/>
        </w:rPr>
      </w:pPr>
      <w:r>
        <w:br w:type="page"/>
      </w:r>
    </w:p>
    <w:p w14:paraId="418452EA" w14:textId="06FDEF8A" w:rsidR="00064CC3" w:rsidRPr="00B16036" w:rsidRDefault="00064CC3" w:rsidP="00B16036">
      <w:pPr>
        <w:ind w:left="622" w:right="1159"/>
        <w:jc w:val="center"/>
        <w:rPr>
          <w:b/>
        </w:rPr>
      </w:pPr>
      <w:r w:rsidRPr="00B16036">
        <w:rPr>
          <w:b/>
        </w:rPr>
        <w:lastRenderedPageBreak/>
        <w:t>Article 33. Termination</w:t>
      </w:r>
    </w:p>
    <w:p w14:paraId="0C6DA81D" w14:textId="77777777" w:rsidR="00064CC3" w:rsidRPr="00B16036" w:rsidRDefault="00064CC3" w:rsidP="00B16036">
      <w:pPr>
        <w:ind w:left="622" w:right="1159"/>
        <w:jc w:val="center"/>
        <w:rPr>
          <w:b/>
        </w:rPr>
      </w:pPr>
    </w:p>
    <w:p w14:paraId="65D7107D" w14:textId="77777777" w:rsidR="00064CC3" w:rsidRDefault="00064CC3" w:rsidP="00B16036">
      <w:pPr>
        <w:pStyle w:val="BodyText"/>
        <w:ind w:left="560" w:right="-43"/>
      </w:pPr>
      <w:r>
        <w:t>This Convention shall remain in force until terminated by one of the Contracting States.</w:t>
      </w:r>
      <w:r>
        <w:rPr>
          <w:spacing w:val="1"/>
        </w:rPr>
        <w:t xml:space="preserve"> </w:t>
      </w:r>
      <w:r>
        <w:t>Either State may terminate the Convention, through diplomatic channels, by giving notice of</w:t>
      </w:r>
      <w:r>
        <w:rPr>
          <w:spacing w:val="-47"/>
        </w:rPr>
        <w:t xml:space="preserve"> </w:t>
      </w:r>
      <w:r>
        <w:t>termination at least six months before the end of any calendar year after the expiration of a</w:t>
      </w:r>
      <w:r>
        <w:rPr>
          <w:spacing w:val="1"/>
        </w:rPr>
        <w:t xml:space="preserve"> </w:t>
      </w:r>
      <w:r>
        <w:t>period of five years from the date of its entry into force. In such event the Convention shall</w:t>
      </w:r>
      <w:r>
        <w:rPr>
          <w:spacing w:val="1"/>
        </w:rPr>
        <w:t xml:space="preserve"> </w:t>
      </w:r>
      <w:r>
        <w:t>cease to have effect for taxable years and periods beginning after the end of the calendar</w:t>
      </w:r>
      <w:r>
        <w:rPr>
          <w:spacing w:val="1"/>
        </w:rPr>
        <w:t xml:space="preserve"> </w:t>
      </w:r>
      <w:r>
        <w:t>year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notice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termination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2"/>
        </w:rPr>
        <w:t xml:space="preserve"> </w:t>
      </w:r>
      <w:r>
        <w:t>given.</w:t>
      </w:r>
    </w:p>
    <w:p w14:paraId="06A06ED8" w14:textId="77777777" w:rsidR="00064CC3" w:rsidRDefault="00064CC3" w:rsidP="00B16036">
      <w:pPr>
        <w:pStyle w:val="BodyText"/>
        <w:spacing w:before="11"/>
        <w:ind w:right="-43"/>
        <w:rPr>
          <w:sz w:val="21"/>
        </w:rPr>
      </w:pPr>
    </w:p>
    <w:p w14:paraId="53C9095E" w14:textId="77777777" w:rsidR="00064CC3" w:rsidRDefault="00064CC3" w:rsidP="00B16036">
      <w:pPr>
        <w:pStyle w:val="BodyText"/>
        <w:ind w:left="560" w:right="-43"/>
      </w:pPr>
      <w:r>
        <w:t>IN</w:t>
      </w:r>
      <w:r>
        <w:rPr>
          <w:spacing w:val="-4"/>
        </w:rPr>
        <w:t xml:space="preserve"> </w:t>
      </w:r>
      <w:r>
        <w:t>WITNESS</w:t>
      </w:r>
      <w:r>
        <w:rPr>
          <w:spacing w:val="-4"/>
        </w:rPr>
        <w:t xml:space="preserve"> </w:t>
      </w:r>
      <w:r>
        <w:t>whereof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undersigned,</w:t>
      </w:r>
      <w:r>
        <w:rPr>
          <w:spacing w:val="-4"/>
        </w:rPr>
        <w:t xml:space="preserve"> </w:t>
      </w:r>
      <w:r>
        <w:t>duly</w:t>
      </w:r>
      <w:r>
        <w:rPr>
          <w:spacing w:val="-4"/>
        </w:rPr>
        <w:t xml:space="preserve"> </w:t>
      </w:r>
      <w:r>
        <w:t>authorized</w:t>
      </w:r>
      <w:r>
        <w:rPr>
          <w:spacing w:val="-4"/>
        </w:rPr>
        <w:t xml:space="preserve"> </w:t>
      </w:r>
      <w:r>
        <w:t>thereto,</w:t>
      </w:r>
      <w:r>
        <w:rPr>
          <w:spacing w:val="-4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signed</w:t>
      </w:r>
      <w:r>
        <w:rPr>
          <w:spacing w:val="-4"/>
        </w:rPr>
        <w:t xml:space="preserve"> </w:t>
      </w:r>
      <w:r>
        <w:t>this</w:t>
      </w:r>
      <w:r>
        <w:rPr>
          <w:spacing w:val="-46"/>
        </w:rPr>
        <w:t xml:space="preserve"> </w:t>
      </w:r>
      <w:r>
        <w:t>Convention.</w:t>
      </w:r>
    </w:p>
    <w:p w14:paraId="62793E20" w14:textId="77777777" w:rsidR="00064CC3" w:rsidRDefault="00064CC3" w:rsidP="00B16036">
      <w:pPr>
        <w:pStyle w:val="BodyText"/>
        <w:spacing w:before="3"/>
        <w:ind w:left="560" w:right="-43"/>
      </w:pPr>
      <w:r>
        <w:t>DONE at Yerevan this 31st day of October 2001, in duplicate, in the Netherlands, Armenian</w:t>
      </w:r>
      <w:r>
        <w:rPr>
          <w:spacing w:val="-46"/>
        </w:rPr>
        <w:t xml:space="preserve"> </w:t>
      </w:r>
      <w:r>
        <w:t>and English languages, the three texts being equally authentic. In case there is any</w:t>
      </w:r>
      <w:r>
        <w:rPr>
          <w:spacing w:val="1"/>
        </w:rPr>
        <w:t xml:space="preserve"> </w:t>
      </w:r>
      <w:r>
        <w:t>divergence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interpretation</w:t>
      </w:r>
      <w:r>
        <w:rPr>
          <w:spacing w:val="-4"/>
        </w:rPr>
        <w:t xml:space="preserve"> </w:t>
      </w:r>
      <w:r>
        <w:t>between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Netherlands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Armenian</w:t>
      </w:r>
      <w:r>
        <w:rPr>
          <w:spacing w:val="-4"/>
        </w:rPr>
        <w:t xml:space="preserve"> </w:t>
      </w:r>
      <w:r>
        <w:t>texts,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English</w:t>
      </w:r>
      <w:r>
        <w:rPr>
          <w:spacing w:val="-4"/>
        </w:rPr>
        <w:t xml:space="preserve"> </w:t>
      </w:r>
      <w:r>
        <w:t>text</w:t>
      </w:r>
      <w:r>
        <w:rPr>
          <w:spacing w:val="-45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prevail.</w:t>
      </w:r>
    </w:p>
    <w:p w14:paraId="60514FCD" w14:textId="77777777" w:rsidR="00064CC3" w:rsidRDefault="00064CC3" w:rsidP="00064CC3">
      <w:pPr>
        <w:pStyle w:val="BodyText"/>
        <w:rPr>
          <w:sz w:val="26"/>
        </w:rPr>
      </w:pPr>
    </w:p>
    <w:p w14:paraId="2A6F672E" w14:textId="27A02C3A" w:rsidR="00064CC3" w:rsidRPr="00B16036" w:rsidRDefault="00064CC3" w:rsidP="00B16036">
      <w:pPr>
        <w:widowControl/>
        <w:autoSpaceDE/>
        <w:autoSpaceDN/>
        <w:spacing w:after="160" w:line="259" w:lineRule="auto"/>
        <w:jc w:val="center"/>
        <w:rPr>
          <w:b/>
        </w:rPr>
      </w:pPr>
      <w:r w:rsidRPr="00B16036">
        <w:rPr>
          <w:b/>
        </w:rPr>
        <w:t>PROTOCOL</w:t>
      </w:r>
    </w:p>
    <w:p w14:paraId="0ED62548" w14:textId="77777777" w:rsidR="00064CC3" w:rsidRDefault="00064CC3" w:rsidP="00064CC3">
      <w:pPr>
        <w:pStyle w:val="BodyText"/>
        <w:spacing w:before="2"/>
        <w:rPr>
          <w:b/>
        </w:rPr>
      </w:pPr>
    </w:p>
    <w:p w14:paraId="4860FF44" w14:textId="77777777" w:rsidR="00064CC3" w:rsidRDefault="00064CC3" w:rsidP="00B16036">
      <w:pPr>
        <w:pStyle w:val="BodyText"/>
        <w:ind w:left="560" w:right="-43"/>
      </w:pPr>
      <w:r>
        <w:t>At the moment of signing the Convention for the avoidance of double taxation with respect</w:t>
      </w:r>
      <w:r>
        <w:rPr>
          <w:spacing w:val="-46"/>
        </w:rPr>
        <w:t xml:space="preserve"> </w:t>
      </w:r>
      <w:r>
        <w:t>to taxes on income and on capital, this day concluded between the Kingdom of the</w:t>
      </w:r>
      <w:r>
        <w:rPr>
          <w:spacing w:val="1"/>
        </w:rPr>
        <w:t xml:space="preserve"> </w:t>
      </w:r>
      <w:r>
        <w:t>Netherlands and the Republic of Armenia, the undersigned have agreed that the following</w:t>
      </w:r>
      <w:r>
        <w:rPr>
          <w:spacing w:val="1"/>
        </w:rPr>
        <w:t xml:space="preserve"> </w:t>
      </w:r>
      <w:r>
        <w:t>provisions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form</w:t>
      </w:r>
      <w:r>
        <w:rPr>
          <w:spacing w:val="-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integral</w:t>
      </w:r>
      <w:r>
        <w:rPr>
          <w:spacing w:val="-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Convention.</w:t>
      </w:r>
    </w:p>
    <w:p w14:paraId="4C2DB1D0" w14:textId="77777777" w:rsidR="00064CC3" w:rsidRDefault="00064CC3" w:rsidP="00B16036">
      <w:pPr>
        <w:pStyle w:val="BodyText"/>
        <w:spacing w:before="9"/>
        <w:ind w:right="-43"/>
        <w:rPr>
          <w:sz w:val="21"/>
        </w:rPr>
      </w:pPr>
    </w:p>
    <w:p w14:paraId="100B57CD" w14:textId="77777777" w:rsidR="00064CC3" w:rsidRDefault="00064CC3" w:rsidP="00A97A94">
      <w:pPr>
        <w:pStyle w:val="Heading5"/>
        <w:ind w:left="0" w:right="-43"/>
      </w:pPr>
      <w:r>
        <w:t>I.</w:t>
      </w:r>
    </w:p>
    <w:p w14:paraId="1E3401C8" w14:textId="77777777" w:rsidR="00064CC3" w:rsidRDefault="00064CC3" w:rsidP="00B16036">
      <w:pPr>
        <w:pStyle w:val="BodyText"/>
        <w:spacing w:before="2"/>
        <w:ind w:right="-43"/>
        <w:rPr>
          <w:b/>
        </w:rPr>
      </w:pPr>
    </w:p>
    <w:p w14:paraId="4C3512DF" w14:textId="77777777" w:rsidR="00064CC3" w:rsidRDefault="00064CC3" w:rsidP="00B16036">
      <w:pPr>
        <w:pStyle w:val="BodyText"/>
        <w:ind w:left="560" w:right="-43"/>
      </w:pPr>
      <w:r>
        <w:t>It is understood that for the application of the relevant Articles of this Convention</w:t>
      </w:r>
      <w:r>
        <w:rPr>
          <w:spacing w:val="1"/>
        </w:rPr>
        <w:t xml:space="preserve"> </w:t>
      </w:r>
      <w:r>
        <w:t>exploration and exploitation rights of natural resources shall be regarded as immovable</w:t>
      </w:r>
      <w:r>
        <w:rPr>
          <w:spacing w:val="1"/>
        </w:rPr>
        <w:t xml:space="preserve"> </w:t>
      </w:r>
      <w:r>
        <w:t>property situated in the Contracting State the sea bed and sub–soil of which they are related</w:t>
      </w:r>
      <w:r>
        <w:rPr>
          <w:spacing w:val="-47"/>
        </w:rPr>
        <w:t xml:space="preserve"> </w:t>
      </w:r>
      <w:r>
        <w:t>to, and that these rights shall be deemed to pertain to the property of a permanent</w:t>
      </w:r>
      <w:r>
        <w:rPr>
          <w:spacing w:val="1"/>
        </w:rPr>
        <w:t xml:space="preserve"> </w:t>
      </w:r>
      <w:r>
        <w:t>establishment in that State. Furthermore, it is understood that the afore–mentioned rights</w:t>
      </w:r>
      <w:r>
        <w:rPr>
          <w:spacing w:val="1"/>
        </w:rPr>
        <w:t xml:space="preserve"> </w:t>
      </w:r>
      <w:r>
        <w:t>include rights to interests in, or to the benefits of, assets to be produced by such exploration</w:t>
      </w:r>
      <w:r>
        <w:rPr>
          <w:spacing w:val="-46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exploitation.</w:t>
      </w:r>
    </w:p>
    <w:p w14:paraId="2B21DE36" w14:textId="77777777" w:rsidR="00064CC3" w:rsidRDefault="00064CC3" w:rsidP="00B16036">
      <w:pPr>
        <w:pStyle w:val="BodyText"/>
        <w:spacing w:before="1"/>
        <w:ind w:right="-43"/>
      </w:pPr>
    </w:p>
    <w:p w14:paraId="4D56985B" w14:textId="77777777" w:rsidR="00064CC3" w:rsidRDefault="00064CC3" w:rsidP="00A97A94">
      <w:pPr>
        <w:pStyle w:val="Heading5"/>
        <w:ind w:left="0" w:right="-43"/>
      </w:pPr>
      <w:r>
        <w:t>II.</w:t>
      </w:r>
    </w:p>
    <w:p w14:paraId="0E1FB3A1" w14:textId="77777777" w:rsidR="00064CC3" w:rsidRDefault="00064CC3" w:rsidP="00B16036">
      <w:pPr>
        <w:pStyle w:val="BodyText"/>
        <w:spacing w:before="9"/>
        <w:ind w:right="-43"/>
        <w:rPr>
          <w:b/>
          <w:sz w:val="21"/>
        </w:rPr>
      </w:pPr>
    </w:p>
    <w:p w14:paraId="78345B51" w14:textId="1342027E" w:rsidR="00064CC3" w:rsidRDefault="00064CC3" w:rsidP="00B16036">
      <w:pPr>
        <w:pStyle w:val="BodyText"/>
        <w:spacing w:before="1"/>
        <w:ind w:left="560" w:right="-43"/>
      </w:pPr>
      <w:r>
        <w:t>It is understood that when establishing the ‘place of effective management’ as meant in</w:t>
      </w:r>
      <w:r>
        <w:rPr>
          <w:spacing w:val="1"/>
        </w:rPr>
        <w:t xml:space="preserve"> </w:t>
      </w:r>
      <w:r>
        <w:t>subparagraph (g) of paragraph 1 of Article 3 (General definitions), paragraph 3 of Article 4</w:t>
      </w:r>
      <w:r>
        <w:rPr>
          <w:spacing w:val="-46"/>
        </w:rPr>
        <w:t xml:space="preserve"> </w:t>
      </w:r>
      <w:r>
        <w:t>(Resident), paragraph 1 of Article 8 (Shipping and air transport), paragraph 3 of Article 13</w:t>
      </w:r>
      <w:r>
        <w:rPr>
          <w:spacing w:val="-46"/>
        </w:rPr>
        <w:t xml:space="preserve"> </w:t>
      </w:r>
      <w:r>
        <w:t>(Capital gains) and in paragraph 3 of Article 23 (Capital) circumstances which may, inter</w:t>
      </w:r>
      <w:r>
        <w:rPr>
          <w:spacing w:val="1"/>
        </w:rPr>
        <w:t xml:space="preserve"> </w:t>
      </w:r>
      <w:r>
        <w:t>alia, be taken into account are the place where a company is actually managed and</w:t>
      </w:r>
      <w:r>
        <w:rPr>
          <w:spacing w:val="1"/>
        </w:rPr>
        <w:t xml:space="preserve"> </w:t>
      </w:r>
      <w:r>
        <w:t>controlled, the place that plays a leading part in the management of a company from an</w:t>
      </w:r>
      <w:r>
        <w:rPr>
          <w:spacing w:val="1"/>
        </w:rPr>
        <w:t xml:space="preserve"> </w:t>
      </w:r>
      <w:r>
        <w:t>economic and functional point of view and the place where the most important accounting</w:t>
      </w:r>
      <w:r>
        <w:rPr>
          <w:spacing w:val="-46"/>
        </w:rPr>
        <w:t xml:space="preserve"> </w:t>
      </w:r>
      <w:r>
        <w:t>books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kept.</w:t>
      </w:r>
    </w:p>
    <w:p w14:paraId="0BA020A6" w14:textId="77777777" w:rsidR="00064CC3" w:rsidRDefault="00064CC3" w:rsidP="00A97A94">
      <w:pPr>
        <w:pStyle w:val="Heading5"/>
        <w:spacing w:before="95"/>
        <w:ind w:left="0" w:right="-43"/>
      </w:pPr>
      <w:r>
        <w:t>III.</w:t>
      </w:r>
    </w:p>
    <w:p w14:paraId="19113B47" w14:textId="77777777" w:rsidR="00064CC3" w:rsidRDefault="00064CC3" w:rsidP="00B16036">
      <w:pPr>
        <w:pStyle w:val="BodyText"/>
        <w:spacing w:before="9"/>
        <w:ind w:right="-43"/>
        <w:rPr>
          <w:b/>
          <w:sz w:val="21"/>
        </w:rPr>
      </w:pPr>
    </w:p>
    <w:p w14:paraId="451BC465" w14:textId="77777777" w:rsidR="00064CC3" w:rsidRDefault="00064CC3" w:rsidP="00B16036">
      <w:pPr>
        <w:pStyle w:val="BodyText"/>
        <w:spacing w:before="1"/>
        <w:ind w:left="560" w:right="-43"/>
        <w:jc w:val="both"/>
      </w:pP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understood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</w:t>
      </w:r>
      <w:r>
        <w:rPr>
          <w:spacing w:val="-3"/>
        </w:rPr>
        <w:t xml:space="preserve"> </w:t>
      </w:r>
      <w:r>
        <w:t>‘operation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ships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aircraft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international</w:t>
      </w:r>
      <w:r>
        <w:rPr>
          <w:spacing w:val="-4"/>
        </w:rPr>
        <w:t xml:space="preserve"> </w:t>
      </w:r>
      <w:r>
        <w:t>traffic’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used</w:t>
      </w:r>
      <w:r>
        <w:rPr>
          <w:spacing w:val="1"/>
        </w:rPr>
        <w:t xml:space="preserve"> </w:t>
      </w:r>
      <w:r>
        <w:t>in this Convention includes also the supplementary transport by road or railway vehicles in</w:t>
      </w:r>
      <w:r>
        <w:rPr>
          <w:spacing w:val="1"/>
        </w:rPr>
        <w:t xml:space="preserve"> </w:t>
      </w:r>
      <w:r>
        <w:t>direct connection with international transport undertaken by an enterprise engaged in such</w:t>
      </w:r>
      <w:r>
        <w:rPr>
          <w:spacing w:val="-46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transport.</w:t>
      </w:r>
    </w:p>
    <w:p w14:paraId="7B09EF59" w14:textId="77777777" w:rsidR="00B16036" w:rsidRDefault="00B16036" w:rsidP="00B16036">
      <w:pPr>
        <w:widowControl/>
        <w:autoSpaceDE/>
        <w:autoSpaceDN/>
        <w:spacing w:after="160" w:line="259" w:lineRule="auto"/>
        <w:ind w:right="-43"/>
      </w:pPr>
    </w:p>
    <w:p w14:paraId="1B9ED2C9" w14:textId="0466E91F" w:rsidR="00064CC3" w:rsidRDefault="00064CC3" w:rsidP="00B16036">
      <w:pPr>
        <w:pStyle w:val="Heading6"/>
        <w:numPr>
          <w:ilvl w:val="0"/>
          <w:numId w:val="5"/>
        </w:numPr>
        <w:ind w:left="3402" w:right="665" w:firstLine="426"/>
        <w:jc w:val="left"/>
      </w:pPr>
      <w:r>
        <w:t>Ad</w:t>
      </w:r>
      <w:r w:rsidRPr="00B16036">
        <w:t xml:space="preserve"> </w:t>
      </w:r>
      <w:r>
        <w:t>Articles</w:t>
      </w:r>
      <w:r w:rsidRPr="00B16036">
        <w:t xml:space="preserve"> </w:t>
      </w:r>
      <w:r>
        <w:t>1</w:t>
      </w:r>
      <w:r w:rsidRPr="00B16036">
        <w:t xml:space="preserve"> </w:t>
      </w:r>
      <w:r>
        <w:t>and</w:t>
      </w:r>
      <w:r w:rsidRPr="00B16036">
        <w:t xml:space="preserve"> </w:t>
      </w:r>
      <w:r>
        <w:t>4</w:t>
      </w:r>
    </w:p>
    <w:p w14:paraId="37092DE1" w14:textId="77777777" w:rsidR="00064CC3" w:rsidRDefault="00064CC3" w:rsidP="00B16036">
      <w:pPr>
        <w:pStyle w:val="BodyText"/>
        <w:spacing w:before="9"/>
        <w:ind w:right="-43"/>
        <w:rPr>
          <w:b/>
          <w:sz w:val="21"/>
        </w:rPr>
      </w:pPr>
    </w:p>
    <w:p w14:paraId="7631E7CD" w14:textId="77777777" w:rsidR="00064CC3" w:rsidRDefault="00064CC3" w:rsidP="00B16036">
      <w:pPr>
        <w:pStyle w:val="BodyText"/>
        <w:spacing w:before="1"/>
        <w:ind w:left="560" w:right="-43"/>
      </w:pPr>
      <w:r>
        <w:t>It is understood that for the purposes of this Convention a Contracting State, its political</w:t>
      </w:r>
      <w:r>
        <w:rPr>
          <w:spacing w:val="1"/>
        </w:rPr>
        <w:t xml:space="preserve"> </w:t>
      </w:r>
      <w:r>
        <w:t>subdivisions or local authorities thereof, an instrumentality of that State, political</w:t>
      </w:r>
      <w:r>
        <w:rPr>
          <w:spacing w:val="1"/>
        </w:rPr>
        <w:t xml:space="preserve"> </w:t>
      </w:r>
      <w:r>
        <w:t>subdivision or authority as well as a pension fund recognized as such in a Contracting State</w:t>
      </w:r>
      <w:r>
        <w:rPr>
          <w:spacing w:val="-46"/>
        </w:rPr>
        <w:t xml:space="preserve"> </w:t>
      </w:r>
      <w:r>
        <w:t>and of which the income is generally exempt from tax in that State, shall be regarded as</w:t>
      </w:r>
      <w:r>
        <w:rPr>
          <w:spacing w:val="1"/>
        </w:rPr>
        <w:t xml:space="preserve"> </w:t>
      </w:r>
      <w:r>
        <w:t>resident of that State. As recognized pension fund shall be regarded any pension fund</w:t>
      </w:r>
      <w:r>
        <w:rPr>
          <w:spacing w:val="1"/>
        </w:rPr>
        <w:t xml:space="preserve"> </w:t>
      </w:r>
      <w:r>
        <w:t>recognized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controlled</w:t>
      </w:r>
      <w:r>
        <w:rPr>
          <w:spacing w:val="-2"/>
        </w:rPr>
        <w:t xml:space="preserve"> </w:t>
      </w:r>
      <w:r>
        <w:t>according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statutory</w:t>
      </w:r>
      <w:r>
        <w:rPr>
          <w:spacing w:val="-1"/>
        </w:rPr>
        <w:t xml:space="preserve"> </w:t>
      </w:r>
      <w:r>
        <w:t>provisions.</w:t>
      </w:r>
    </w:p>
    <w:p w14:paraId="7573B132" w14:textId="77777777" w:rsidR="00064CC3" w:rsidRDefault="00064CC3" w:rsidP="00B16036">
      <w:pPr>
        <w:pStyle w:val="Heading6"/>
        <w:numPr>
          <w:ilvl w:val="0"/>
          <w:numId w:val="5"/>
        </w:numPr>
        <w:tabs>
          <w:tab w:val="left" w:pos="4408"/>
        </w:tabs>
        <w:ind w:left="4407" w:right="-43" w:hanging="240"/>
        <w:jc w:val="left"/>
      </w:pPr>
      <w:r>
        <w:lastRenderedPageBreak/>
        <w:t>Ad</w:t>
      </w:r>
      <w:r>
        <w:rPr>
          <w:spacing w:val="-2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2</w:t>
      </w:r>
    </w:p>
    <w:p w14:paraId="7261B8EE" w14:textId="77777777" w:rsidR="00064CC3" w:rsidRDefault="00064CC3" w:rsidP="00B16036">
      <w:pPr>
        <w:pStyle w:val="BodyText"/>
        <w:spacing w:before="2"/>
        <w:ind w:right="-43"/>
        <w:rPr>
          <w:b/>
        </w:rPr>
      </w:pPr>
    </w:p>
    <w:p w14:paraId="2A0086B6" w14:textId="10E7E29F" w:rsidR="00064CC3" w:rsidRDefault="00064CC3" w:rsidP="00B16036">
      <w:pPr>
        <w:pStyle w:val="BodyText"/>
        <w:ind w:left="560" w:right="-43"/>
      </w:pP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Armenia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</w:t>
      </w:r>
      <w:r>
        <w:rPr>
          <w:spacing w:val="-4"/>
        </w:rPr>
        <w:t xml:space="preserve"> </w:t>
      </w:r>
      <w:r>
        <w:t>‘political</w:t>
      </w:r>
      <w:r>
        <w:rPr>
          <w:spacing w:val="-3"/>
        </w:rPr>
        <w:t xml:space="preserve"> </w:t>
      </w:r>
      <w:r>
        <w:t>subdivisions’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meaning</w:t>
      </w:r>
      <w:r>
        <w:rPr>
          <w:spacing w:val="-3"/>
        </w:rPr>
        <w:t xml:space="preserve"> </w:t>
      </w:r>
      <w:r>
        <w:t>of</w:t>
      </w:r>
      <w:r>
        <w:rPr>
          <w:spacing w:val="-46"/>
        </w:rPr>
        <w:t xml:space="preserve"> </w:t>
      </w:r>
      <w:r>
        <w:t>‘administrative–territorial</w:t>
      </w:r>
      <w:r>
        <w:rPr>
          <w:spacing w:val="-2"/>
        </w:rPr>
        <w:t xml:space="preserve"> </w:t>
      </w:r>
      <w:r>
        <w:t>subdivisions’.</w:t>
      </w:r>
    </w:p>
    <w:p w14:paraId="2AEDB8B1" w14:textId="77777777" w:rsidR="00B16036" w:rsidRDefault="00B16036" w:rsidP="00B16036">
      <w:pPr>
        <w:pStyle w:val="BodyText"/>
        <w:ind w:left="560" w:right="-43"/>
      </w:pPr>
    </w:p>
    <w:p w14:paraId="4265DC51" w14:textId="54175365" w:rsidR="00064CC3" w:rsidRDefault="00064CC3" w:rsidP="00B16036">
      <w:pPr>
        <w:pStyle w:val="Heading6"/>
        <w:numPr>
          <w:ilvl w:val="0"/>
          <w:numId w:val="5"/>
        </w:numPr>
        <w:tabs>
          <w:tab w:val="left" w:pos="4408"/>
        </w:tabs>
        <w:ind w:left="4407" w:right="-43" w:hanging="240"/>
        <w:jc w:val="left"/>
      </w:pPr>
      <w:r>
        <w:t>Ad</w:t>
      </w:r>
      <w:r w:rsidRPr="00B16036">
        <w:t xml:space="preserve"> </w:t>
      </w:r>
      <w:r>
        <w:t>Article</w:t>
      </w:r>
      <w:r w:rsidRPr="00B16036">
        <w:t xml:space="preserve"> </w:t>
      </w:r>
      <w:r>
        <w:t>5</w:t>
      </w:r>
    </w:p>
    <w:p w14:paraId="58C1EDC2" w14:textId="77777777" w:rsidR="00064CC3" w:rsidRDefault="00064CC3" w:rsidP="00B16036">
      <w:pPr>
        <w:pStyle w:val="BodyText"/>
        <w:spacing w:before="2"/>
        <w:ind w:right="-43"/>
        <w:rPr>
          <w:b/>
        </w:rPr>
      </w:pPr>
    </w:p>
    <w:p w14:paraId="22CB1F9E" w14:textId="3C794AF5" w:rsidR="00064CC3" w:rsidRDefault="00064CC3" w:rsidP="00B16036">
      <w:pPr>
        <w:pStyle w:val="BodyText"/>
        <w:spacing w:before="1"/>
        <w:ind w:left="560" w:right="-43"/>
      </w:pPr>
      <w:r>
        <w:rPr>
          <w:b/>
        </w:rPr>
        <w:t xml:space="preserve">[Modified by article 13 of the MLI] </w:t>
      </w:r>
      <w:r>
        <w:t>For the purposes of subparagraphs (a) and (b) of</w:t>
      </w:r>
      <w:r>
        <w:rPr>
          <w:spacing w:val="1"/>
        </w:rPr>
        <w:t xml:space="preserve"> </w:t>
      </w:r>
      <w:r>
        <w:t>paragraph 4, it is understood that the term ‘delivery’ means the mere transfer of goods, and</w:t>
      </w:r>
      <w:r>
        <w:rPr>
          <w:spacing w:val="-47"/>
        </w:rPr>
        <w:t xml:space="preserve"> </w:t>
      </w:r>
      <w:r>
        <w:t>for the purposes of subparagraphs (e) and (f) of paragraph 4, it is understood that the mere</w:t>
      </w:r>
      <w:r>
        <w:rPr>
          <w:spacing w:val="-46"/>
        </w:rPr>
        <w:t xml:space="preserve"> </w:t>
      </w:r>
      <w:r>
        <w:t>facilitation of the conclusion (including the mere signing) of contracts concerning loans,</w:t>
      </w:r>
      <w:r>
        <w:rPr>
          <w:spacing w:val="1"/>
        </w:rPr>
        <w:t xml:space="preserve"> </w:t>
      </w:r>
      <w:r>
        <w:t>concerning the delivery of goods or merchandise or concerning technical services shall be</w:t>
      </w:r>
      <w:r>
        <w:rPr>
          <w:spacing w:val="1"/>
        </w:rPr>
        <w:t xml:space="preserve"> </w:t>
      </w:r>
      <w:r>
        <w:t>considered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activity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preparatory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auxiliary</w:t>
      </w:r>
      <w:r>
        <w:rPr>
          <w:spacing w:val="-1"/>
        </w:rPr>
        <w:t xml:space="preserve"> </w:t>
      </w:r>
      <w:r>
        <w:t>character.</w:t>
      </w:r>
    </w:p>
    <w:p w14:paraId="6588B8B4" w14:textId="77777777" w:rsidR="00064CC3" w:rsidRDefault="00064CC3" w:rsidP="00064CC3">
      <w:pPr>
        <w:pStyle w:val="BodyText"/>
        <w:spacing w:before="8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15160262" wp14:editId="086635CF">
                <wp:simplePos x="0" y="0"/>
                <wp:positionH relativeFrom="page">
                  <wp:posOffset>1146175</wp:posOffset>
                </wp:positionH>
                <wp:positionV relativeFrom="paragraph">
                  <wp:posOffset>165100</wp:posOffset>
                </wp:positionV>
                <wp:extent cx="5480685" cy="2792095"/>
                <wp:effectExtent l="0" t="0" r="0" b="0"/>
                <wp:wrapTopAndBottom/>
                <wp:docPr id="294" name="docshape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279209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FC4432" w14:textId="77777777" w:rsidR="00A5565E" w:rsidRDefault="00A5565E" w:rsidP="00064CC3">
                            <w:pPr>
                              <w:spacing w:before="2"/>
                              <w:ind w:left="105" w:right="283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4 of Article 13 of the MLI applies to paragraph 4 of Article 5 and</w:t>
                            </w:r>
                            <w:r>
                              <w:rPr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Article VI of the Protocol of this Convention as modified by paragraph 2 of Article 13 of the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MLI:</w:t>
                            </w:r>
                          </w:p>
                          <w:p w14:paraId="57D108EE" w14:textId="77777777" w:rsidR="00A5565E" w:rsidRDefault="00A5565E" w:rsidP="00064CC3">
                            <w:pPr>
                              <w:pStyle w:val="BodyText"/>
                              <w:rPr>
                                <w:i/>
                              </w:rPr>
                            </w:pPr>
                          </w:p>
                          <w:p w14:paraId="09507957" w14:textId="77777777" w:rsidR="00A5565E" w:rsidRDefault="00A5565E" w:rsidP="00064CC3">
                            <w:pPr>
                              <w:pStyle w:val="BodyText"/>
                              <w:ind w:left="105" w:right="240"/>
                              <w:jc w:val="both"/>
                            </w:pPr>
                            <w:r>
                              <w:t>Article 5 of the Convention, as modified by paragraph 2 of Article 13 of the MLI, shall not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apply to a fixed place of business that is used or maintained by an enterprise if the same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enterprise or a closely related enterprise carries on business activities at the same place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another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place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same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Contracting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State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and:</w:t>
                            </w:r>
                          </w:p>
                          <w:p w14:paraId="6F4BC124" w14:textId="77777777" w:rsidR="00A5565E" w:rsidRDefault="00A5565E" w:rsidP="00FE451A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26"/>
                              </w:tabs>
                              <w:ind w:right="106"/>
                            </w:pPr>
                            <w:r>
                              <w:t>that place or other place constitutes a permanent establishment for the enterprise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or the closely related enterprise under the provisions of Article 5 of 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Convention;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</w:p>
                          <w:p w14:paraId="483D674E" w14:textId="77777777" w:rsidR="00A5565E" w:rsidRDefault="00A5565E" w:rsidP="00FE451A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26"/>
                              </w:tabs>
                              <w:ind w:right="124"/>
                            </w:pPr>
                            <w:r>
                              <w:t>the overall activity resulting from the combination of the activities carried on by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the two enterprises at the same place, or by the same enterprise or closely related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enterprises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two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places,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not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preparatory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auxiliary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character,</w:t>
                            </w:r>
                          </w:p>
                          <w:p w14:paraId="76B10475" w14:textId="77777777" w:rsidR="00A5565E" w:rsidRDefault="00A5565E" w:rsidP="00064CC3">
                            <w:pPr>
                              <w:pStyle w:val="BodyText"/>
                              <w:ind w:left="105" w:right="215"/>
                            </w:pPr>
                            <w:r>
                              <w:t>provided that the business activities carried on by the two enterprises at the same place,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or by the same enterprise or closely related enterprises at the two places, constitute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complementary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functions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part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cohesive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business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operation.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60262" id="docshape41" o:spid="_x0000_s1036" type="#_x0000_t202" style="position:absolute;margin-left:90.25pt;margin-top:13pt;width:431.55pt;height:219.8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" filled="f" strokeweight=".48pt">
                <v:textbox inset="0,0,0,0">
                  <w:txbxContent>
                    <w:p w14:paraId="3BFC4432" w14:textId="77777777" w:rsidR="00A5565E" w:rsidRDefault="00A5565E" w:rsidP="00064CC3">
                      <w:pPr>
                        <w:spacing w:before="2"/>
                        <w:ind w:left="105" w:right="283"/>
                        <w:jc w:val="both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4 of Article 13 of the MLI applies to paragraph 4 of Article 5 and</w:t>
                      </w:r>
                      <w:r>
                        <w:rPr>
                          <w:i/>
                          <w:spacing w:val="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Article VI of the Protocol of this Convention as modified by paragraph 2 of Article 13 of the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MLI:</w:t>
                      </w:r>
                    </w:p>
                    <w:p w14:paraId="57D108EE" w14:textId="77777777" w:rsidR="00A5565E" w:rsidRDefault="00A5565E" w:rsidP="00064CC3">
                      <w:pPr>
                        <w:pStyle w:val="BodyText"/>
                        <w:rPr>
                          <w:i/>
                        </w:rPr>
                      </w:pPr>
                    </w:p>
                    <w:p w14:paraId="09507957" w14:textId="77777777" w:rsidR="00A5565E" w:rsidRDefault="00A5565E" w:rsidP="00064CC3">
                      <w:pPr>
                        <w:pStyle w:val="BodyText"/>
                        <w:ind w:left="105" w:right="240"/>
                        <w:jc w:val="both"/>
                      </w:pPr>
                      <w:r>
                        <w:t>Article 5 of the Convention, as modified by paragraph 2 of Article 13 of the MLI, shall not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apply to a fixed place of business that is used or maintained by an enterprise if the same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enterprise or a closely related enterprise carries on business activities at the same place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at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another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place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same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Contracting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State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and:</w:t>
                      </w:r>
                    </w:p>
                    <w:p w14:paraId="6F4BC124" w14:textId="77777777" w:rsidR="00A5565E" w:rsidRDefault="00A5565E" w:rsidP="00FE451A"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val="left" w:pos="826"/>
                        </w:tabs>
                        <w:ind w:right="106"/>
                      </w:pPr>
                      <w:r>
                        <w:t>that place or other place constitutes a permanent establishment for the enterprise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or the closely related enterprise under the provisions of Article 5 of 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Convention;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or</w:t>
                      </w:r>
                    </w:p>
                    <w:p w14:paraId="483D674E" w14:textId="77777777" w:rsidR="00A5565E" w:rsidRDefault="00A5565E" w:rsidP="00FE451A"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val="left" w:pos="826"/>
                        </w:tabs>
                        <w:ind w:right="124"/>
                      </w:pPr>
                      <w:r>
                        <w:t>the overall activity resulting from the combination of the activities carried on by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the two enterprises at the same place, or by the same enterprise or closely related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enterprises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two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places,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not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preparatory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auxiliary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character,</w:t>
                      </w:r>
                    </w:p>
                    <w:p w14:paraId="76B10475" w14:textId="77777777" w:rsidR="00A5565E" w:rsidRDefault="00A5565E" w:rsidP="00064CC3">
                      <w:pPr>
                        <w:pStyle w:val="BodyText"/>
                        <w:ind w:left="105" w:right="215"/>
                      </w:pPr>
                      <w:r>
                        <w:t>provided that the business activities carried on by the two enterprises at the same place,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or by the same enterprise or closely related enterprises at the two places, constitute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complementary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functions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part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cohesive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business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operation.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38103C" w14:textId="77777777" w:rsidR="00B16036" w:rsidRDefault="00B16036" w:rsidP="00B16036">
      <w:pPr>
        <w:pStyle w:val="Heading6"/>
        <w:tabs>
          <w:tab w:val="left" w:pos="4408"/>
        </w:tabs>
        <w:ind w:left="3774" w:right="0"/>
        <w:jc w:val="left"/>
      </w:pPr>
    </w:p>
    <w:p w14:paraId="494F325E" w14:textId="77777777" w:rsidR="00B16036" w:rsidRDefault="00B16036" w:rsidP="00B16036">
      <w:pPr>
        <w:pStyle w:val="Heading6"/>
        <w:tabs>
          <w:tab w:val="left" w:pos="4408"/>
        </w:tabs>
        <w:ind w:left="3774" w:right="0"/>
        <w:jc w:val="left"/>
      </w:pPr>
    </w:p>
    <w:p w14:paraId="4651CA51" w14:textId="77777777" w:rsidR="00B16036" w:rsidRDefault="00B16036" w:rsidP="00B16036">
      <w:pPr>
        <w:pStyle w:val="Heading6"/>
        <w:tabs>
          <w:tab w:val="left" w:pos="4408"/>
        </w:tabs>
        <w:ind w:left="3774" w:right="0"/>
        <w:jc w:val="left"/>
      </w:pPr>
    </w:p>
    <w:p w14:paraId="53B0955A" w14:textId="7E4C0B13" w:rsidR="00064CC3" w:rsidRDefault="00064CC3" w:rsidP="00B16036">
      <w:pPr>
        <w:pStyle w:val="Heading6"/>
        <w:numPr>
          <w:ilvl w:val="0"/>
          <w:numId w:val="5"/>
        </w:numPr>
        <w:ind w:left="3402" w:right="-43" w:hanging="240"/>
        <w:jc w:val="left"/>
      </w:pPr>
      <w:r>
        <w:t>Ad</w:t>
      </w:r>
      <w:r w:rsidRPr="00B16036">
        <w:t xml:space="preserve"> </w:t>
      </w:r>
      <w:r>
        <w:t>Article</w:t>
      </w:r>
      <w:r w:rsidRPr="00B16036">
        <w:t xml:space="preserve"> </w:t>
      </w:r>
      <w:r>
        <w:t>7</w:t>
      </w:r>
    </w:p>
    <w:p w14:paraId="1D7B1928" w14:textId="77777777" w:rsidR="00064CC3" w:rsidRDefault="00064CC3" w:rsidP="00064CC3">
      <w:pPr>
        <w:pStyle w:val="BodyText"/>
        <w:spacing w:before="2"/>
        <w:rPr>
          <w:b/>
          <w:sz w:val="21"/>
        </w:rPr>
      </w:pPr>
    </w:p>
    <w:p w14:paraId="1680D35F" w14:textId="77777777" w:rsidR="00064CC3" w:rsidRDefault="00064CC3" w:rsidP="00B16036">
      <w:pPr>
        <w:pStyle w:val="BodyText"/>
        <w:spacing w:before="101"/>
        <w:ind w:left="560" w:right="98"/>
      </w:pPr>
      <w:r>
        <w:t>In respect of paragraphs 1 and 2 of Article 7 (Business profits), where an enterprise of a</w:t>
      </w:r>
      <w:r>
        <w:rPr>
          <w:spacing w:val="1"/>
        </w:rPr>
        <w:t xml:space="preserve"> </w:t>
      </w:r>
      <w:r>
        <w:t>Contracting State sells goods or merchandise or carries on business in the other Contracting</w:t>
      </w:r>
      <w:r>
        <w:rPr>
          <w:spacing w:val="-46"/>
        </w:rPr>
        <w:t xml:space="preserve"> </w:t>
      </w:r>
      <w:r>
        <w:t>State through a permanent establishment situated therein, the profits of that permanent</w:t>
      </w:r>
      <w:r>
        <w:rPr>
          <w:spacing w:val="1"/>
        </w:rPr>
        <w:t xml:space="preserve"> </w:t>
      </w:r>
      <w:r>
        <w:t>establishment shall not be determined on the basis of the total amount received by the</w:t>
      </w:r>
      <w:r>
        <w:rPr>
          <w:spacing w:val="1"/>
        </w:rPr>
        <w:t xml:space="preserve"> </w:t>
      </w:r>
      <w:r>
        <w:t>enterprise, but shall be determined only on the basis of that portion of the income of the</w:t>
      </w:r>
      <w:r>
        <w:rPr>
          <w:spacing w:val="1"/>
        </w:rPr>
        <w:t xml:space="preserve"> </w:t>
      </w:r>
      <w:r>
        <w:t>enterprise that is attributable to the actual activity of the permanent establishment in</w:t>
      </w:r>
      <w:r>
        <w:rPr>
          <w:spacing w:val="1"/>
        </w:rPr>
        <w:t xml:space="preserve"> </w:t>
      </w:r>
      <w:r>
        <w:t>respect of such sales or business. Specifically, in the case of contracts for the survey, supply,</w:t>
      </w:r>
      <w:r>
        <w:rPr>
          <w:spacing w:val="1"/>
        </w:rPr>
        <w:t xml:space="preserve"> </w:t>
      </w:r>
      <w:r>
        <w:t>installation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industrial,</w:t>
      </w:r>
      <w:r>
        <w:rPr>
          <w:spacing w:val="-3"/>
        </w:rPr>
        <w:t xml:space="preserve"> </w:t>
      </w:r>
      <w:r>
        <w:t>commercial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scientific</w:t>
      </w:r>
      <w:r>
        <w:rPr>
          <w:spacing w:val="-4"/>
        </w:rPr>
        <w:t xml:space="preserve"> </w:t>
      </w:r>
      <w:r>
        <w:t>equipment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premises,</w:t>
      </w:r>
      <w:r>
        <w:rPr>
          <w:spacing w:val="-4"/>
        </w:rPr>
        <w:t xml:space="preserve"> </w:t>
      </w:r>
      <w:r>
        <w:t>or</w:t>
      </w:r>
      <w:r>
        <w:rPr>
          <w:spacing w:val="-45"/>
        </w:rPr>
        <w:t xml:space="preserve"> </w:t>
      </w:r>
      <w:r>
        <w:t>of public works,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the enterprise</w:t>
      </w:r>
      <w:r>
        <w:rPr>
          <w:spacing w:val="1"/>
        </w:rPr>
        <w:t xml:space="preserve"> </w:t>
      </w:r>
      <w:r>
        <w:t>has a</w:t>
      </w:r>
      <w:r>
        <w:rPr>
          <w:spacing w:val="1"/>
        </w:rPr>
        <w:t xml:space="preserve"> </w:t>
      </w:r>
      <w:r>
        <w:t>permanent establishment,</w:t>
      </w:r>
      <w:r>
        <w:rPr>
          <w:spacing w:val="1"/>
        </w:rPr>
        <w:t xml:space="preserve"> </w:t>
      </w:r>
      <w:r>
        <w:t>the profits</w:t>
      </w:r>
      <w:r>
        <w:rPr>
          <w:spacing w:val="1"/>
        </w:rPr>
        <w:t xml:space="preserve"> </w:t>
      </w:r>
      <w:r>
        <w:t>attributable to such permanent establishment shall not be determined on the basis of the</w:t>
      </w:r>
      <w:r>
        <w:rPr>
          <w:spacing w:val="1"/>
        </w:rPr>
        <w:t xml:space="preserve"> </w:t>
      </w:r>
      <w:r>
        <w:t>total amount of the contract, but shall be determined only on the basis of that part of the</w:t>
      </w:r>
      <w:r>
        <w:rPr>
          <w:spacing w:val="1"/>
        </w:rPr>
        <w:t xml:space="preserve"> </w:t>
      </w:r>
      <w:r>
        <w:t>contract that is effectively carried out by the permanent establishment in the Contracting</w:t>
      </w:r>
      <w:r>
        <w:rPr>
          <w:spacing w:val="1"/>
        </w:rPr>
        <w:t xml:space="preserve"> </w:t>
      </w:r>
      <w:r>
        <w:t>State where the permanent establishment is situated. The profits related to that part of the</w:t>
      </w:r>
      <w:r>
        <w:rPr>
          <w:spacing w:val="1"/>
        </w:rPr>
        <w:t xml:space="preserve"> </w:t>
      </w:r>
      <w:r>
        <w:t>contract which is carried out by the head office of the enterprise shall be taxable only in the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enterprise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resident.</w:t>
      </w:r>
    </w:p>
    <w:p w14:paraId="6739B40F" w14:textId="77777777" w:rsidR="00064CC3" w:rsidRDefault="00064CC3" w:rsidP="00064CC3">
      <w:pPr>
        <w:pStyle w:val="BodyText"/>
        <w:spacing w:before="1"/>
      </w:pPr>
    </w:p>
    <w:p w14:paraId="2BBD8768" w14:textId="77777777" w:rsidR="00064CC3" w:rsidRDefault="00064CC3" w:rsidP="00FE451A">
      <w:pPr>
        <w:pStyle w:val="Heading6"/>
        <w:numPr>
          <w:ilvl w:val="0"/>
          <w:numId w:val="5"/>
        </w:numPr>
        <w:tabs>
          <w:tab w:val="left" w:pos="3922"/>
        </w:tabs>
        <w:spacing w:before="1"/>
        <w:ind w:left="3921" w:right="0" w:hanging="470"/>
        <w:jc w:val="left"/>
      </w:pPr>
      <w:r>
        <w:t>Ad</w:t>
      </w:r>
      <w:r>
        <w:rPr>
          <w:spacing w:val="-2"/>
        </w:rPr>
        <w:t xml:space="preserve"> </w:t>
      </w:r>
      <w:r>
        <w:t>Articles</w:t>
      </w:r>
      <w:r>
        <w:rPr>
          <w:spacing w:val="-2"/>
        </w:rPr>
        <w:t xml:space="preserve"> </w:t>
      </w:r>
      <w:r>
        <w:t>7,</w:t>
      </w:r>
      <w:r>
        <w:rPr>
          <w:spacing w:val="-2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26</w:t>
      </w:r>
    </w:p>
    <w:p w14:paraId="21006019" w14:textId="77777777" w:rsidR="00064CC3" w:rsidRDefault="00064CC3" w:rsidP="00064CC3">
      <w:pPr>
        <w:pStyle w:val="BodyText"/>
        <w:spacing w:before="2"/>
        <w:rPr>
          <w:b/>
        </w:rPr>
      </w:pPr>
    </w:p>
    <w:p w14:paraId="26736538" w14:textId="77777777" w:rsidR="00064CC3" w:rsidRDefault="00064CC3" w:rsidP="00B16036">
      <w:pPr>
        <w:pStyle w:val="BodyText"/>
        <w:ind w:left="560" w:right="382"/>
      </w:pPr>
      <w:r>
        <w:t>It is understood that interest, wages and salaries paid by an enterprise carried on by a</w:t>
      </w:r>
      <w:r>
        <w:rPr>
          <w:spacing w:val="1"/>
        </w:rPr>
        <w:t xml:space="preserve"> </w:t>
      </w:r>
      <w:r>
        <w:t>company that is a resident of a Contracting State, the capital of which is wholly or partly</w:t>
      </w:r>
      <w:r>
        <w:rPr>
          <w:spacing w:val="1"/>
        </w:rPr>
        <w:t xml:space="preserve"> </w:t>
      </w:r>
      <w:r>
        <w:t>owned by a resident of the other Contracting State, shall be equally deductible in computing</w:t>
      </w:r>
      <w:r>
        <w:rPr>
          <w:spacing w:val="-46"/>
        </w:rPr>
        <w:t xml:space="preserve"> </w:t>
      </w:r>
      <w:r>
        <w:t>the taxable profits of that enterprise as in the case that such interest, wages and salaries</w:t>
      </w:r>
      <w:r>
        <w:rPr>
          <w:spacing w:val="1"/>
        </w:rPr>
        <w:t xml:space="preserve"> </w:t>
      </w:r>
      <w:r>
        <w:t xml:space="preserve">were paid by a company that is a resident of the first–mentioned </w:t>
      </w:r>
      <w:r>
        <w:lastRenderedPageBreak/>
        <w:t>State, the capital of which</w:t>
      </w:r>
      <w:r>
        <w:rPr>
          <w:spacing w:val="1"/>
        </w:rPr>
        <w:t xml:space="preserve"> </w:t>
      </w:r>
      <w:r>
        <w:t>is wholly or partly owned by a resident of that first–mentioned State. Accordingly, interest,</w:t>
      </w:r>
      <w:r>
        <w:rPr>
          <w:spacing w:val="1"/>
        </w:rPr>
        <w:t xml:space="preserve"> </w:t>
      </w:r>
      <w:r>
        <w:t>wages and salaries borne by a permanent establishment of an enterprise carried on by a</w:t>
      </w:r>
      <w:r>
        <w:rPr>
          <w:spacing w:val="1"/>
        </w:rPr>
        <w:t xml:space="preserve"> </w:t>
      </w:r>
      <w:r>
        <w:t>resident of a Contracting State in the other Contracting State, or borne by a fixed base of a</w:t>
      </w:r>
      <w:r>
        <w:rPr>
          <w:spacing w:val="1"/>
        </w:rPr>
        <w:t xml:space="preserve"> </w:t>
      </w:r>
      <w:r>
        <w:t>resident of a Contracting State in the other Contracting State, shall be equally deductible in</w:t>
      </w:r>
      <w:r>
        <w:rPr>
          <w:spacing w:val="1"/>
        </w:rPr>
        <w:t xml:space="preserve"> </w:t>
      </w:r>
      <w:r>
        <w:t>computing the taxable profits of such permanent establishment or the taxable income of</w:t>
      </w:r>
      <w:r>
        <w:rPr>
          <w:spacing w:val="1"/>
        </w:rPr>
        <w:t xml:space="preserve"> </w:t>
      </w:r>
      <w:r>
        <w:t>such fixed base as in the case that such interest, wages and salaries were paid by an</w:t>
      </w:r>
      <w:r>
        <w:rPr>
          <w:spacing w:val="1"/>
        </w:rPr>
        <w:t xml:space="preserve"> </w:t>
      </w:r>
      <w:r>
        <w:t>enterprise</w:t>
      </w:r>
      <w:r>
        <w:rPr>
          <w:spacing w:val="-2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resident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first–mentioned</w:t>
      </w:r>
      <w:r>
        <w:rPr>
          <w:spacing w:val="-1"/>
        </w:rPr>
        <w:t xml:space="preserve"> </w:t>
      </w:r>
      <w:r>
        <w:t>State.</w:t>
      </w:r>
    </w:p>
    <w:p w14:paraId="33FEC96C" w14:textId="77777777" w:rsidR="00064CC3" w:rsidRDefault="00064CC3" w:rsidP="00064CC3">
      <w:pPr>
        <w:pStyle w:val="BodyText"/>
        <w:spacing w:before="9"/>
        <w:rPr>
          <w:sz w:val="21"/>
        </w:rPr>
      </w:pPr>
    </w:p>
    <w:p w14:paraId="5081F0ED" w14:textId="77777777" w:rsidR="00064CC3" w:rsidRDefault="00064CC3" w:rsidP="00FE451A">
      <w:pPr>
        <w:pStyle w:val="Heading6"/>
        <w:numPr>
          <w:ilvl w:val="0"/>
          <w:numId w:val="5"/>
        </w:numPr>
        <w:tabs>
          <w:tab w:val="left" w:pos="4024"/>
        </w:tabs>
        <w:ind w:left="4024" w:right="0" w:hanging="313"/>
        <w:jc w:val="left"/>
      </w:pPr>
      <w:r>
        <w:t>Ad</w:t>
      </w:r>
      <w:r>
        <w:rPr>
          <w:spacing w:val="-2"/>
        </w:rPr>
        <w:t xml:space="preserve"> </w:t>
      </w:r>
      <w:r>
        <w:t>Articles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14</w:t>
      </w:r>
    </w:p>
    <w:p w14:paraId="240492E2" w14:textId="77777777" w:rsidR="00064CC3" w:rsidRDefault="00064CC3" w:rsidP="00064CC3">
      <w:pPr>
        <w:pStyle w:val="BodyText"/>
        <w:spacing w:before="3"/>
        <w:rPr>
          <w:b/>
        </w:rPr>
      </w:pPr>
    </w:p>
    <w:p w14:paraId="5E83B953" w14:textId="77777777" w:rsidR="00064CC3" w:rsidRDefault="00064CC3" w:rsidP="00B16036">
      <w:pPr>
        <w:pStyle w:val="BodyText"/>
        <w:ind w:left="560" w:right="240"/>
      </w:pPr>
      <w:r>
        <w:t>Payments received as a consideration for technical services, including studies or surveys of</w:t>
      </w:r>
      <w:r>
        <w:rPr>
          <w:spacing w:val="-46"/>
        </w:rPr>
        <w:t xml:space="preserve"> </w:t>
      </w:r>
      <w:r>
        <w:t>a scientific, geological or technical nature, or for consultancy or supervisory services shall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deemed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payments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provisions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apply.</w:t>
      </w:r>
    </w:p>
    <w:p w14:paraId="7E697B17" w14:textId="77777777" w:rsidR="00064CC3" w:rsidRDefault="00064CC3" w:rsidP="00064CC3">
      <w:pPr>
        <w:pStyle w:val="BodyText"/>
      </w:pPr>
    </w:p>
    <w:p w14:paraId="2FA42EAC" w14:textId="77777777" w:rsidR="00064CC3" w:rsidRDefault="00064CC3" w:rsidP="00FE451A">
      <w:pPr>
        <w:pStyle w:val="Heading6"/>
        <w:numPr>
          <w:ilvl w:val="0"/>
          <w:numId w:val="5"/>
        </w:numPr>
        <w:tabs>
          <w:tab w:val="left" w:pos="4406"/>
        </w:tabs>
        <w:ind w:left="4405" w:right="0" w:hanging="236"/>
        <w:jc w:val="left"/>
      </w:pPr>
      <w:r>
        <w:t>Ad</w:t>
      </w:r>
      <w:r>
        <w:rPr>
          <w:spacing w:val="-2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9</w:t>
      </w:r>
    </w:p>
    <w:p w14:paraId="489F4624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21529BC3" w14:textId="2B98510E" w:rsidR="00B16036" w:rsidRDefault="00064CC3" w:rsidP="00B16036">
      <w:pPr>
        <w:pStyle w:val="BodyText"/>
        <w:spacing w:before="1"/>
        <w:ind w:left="560" w:right="382"/>
      </w:pPr>
      <w:r>
        <w:t>It</w:t>
      </w:r>
      <w:r>
        <w:rPr>
          <w:spacing w:val="4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understood</w:t>
      </w:r>
      <w:r>
        <w:rPr>
          <w:spacing w:val="4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fact</w:t>
      </w:r>
      <w:r>
        <w:rPr>
          <w:spacing w:val="5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associated</w:t>
      </w:r>
      <w:r>
        <w:rPr>
          <w:spacing w:val="4"/>
        </w:rPr>
        <w:t xml:space="preserve"> </w:t>
      </w:r>
      <w:r>
        <w:t>enterprises</w:t>
      </w:r>
      <w:r>
        <w:rPr>
          <w:spacing w:val="4"/>
        </w:rPr>
        <w:t xml:space="preserve"> </w:t>
      </w:r>
      <w:r>
        <w:t>have</w:t>
      </w:r>
      <w:r>
        <w:rPr>
          <w:spacing w:val="4"/>
        </w:rPr>
        <w:t xml:space="preserve"> </w:t>
      </w:r>
      <w:r>
        <w:t>concluded</w:t>
      </w:r>
      <w:r>
        <w:rPr>
          <w:spacing w:val="4"/>
        </w:rPr>
        <w:t xml:space="preserve"> </w:t>
      </w:r>
      <w:r>
        <w:t>arrangements,</w:t>
      </w:r>
      <w:r>
        <w:rPr>
          <w:spacing w:val="1"/>
        </w:rPr>
        <w:t xml:space="preserve"> </w:t>
      </w:r>
      <w:r>
        <w:t>such as cost sharing arrangements or general services agreements, for or based on the</w:t>
      </w:r>
      <w:r>
        <w:rPr>
          <w:spacing w:val="1"/>
        </w:rPr>
        <w:t xml:space="preserve"> </w:t>
      </w:r>
      <w:r>
        <w:t>allocation of executive, general administrative, technical and commercial expenses, research</w:t>
      </w:r>
      <w:r>
        <w:rPr>
          <w:spacing w:val="-47"/>
        </w:rPr>
        <w:t xml:space="preserve"> </w:t>
      </w:r>
      <w:r>
        <w:t>and development expenses and other similar expenses, is not in itself a condition as meant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Article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(Associated</w:t>
      </w:r>
      <w:r>
        <w:rPr>
          <w:spacing w:val="-1"/>
        </w:rPr>
        <w:t xml:space="preserve"> </w:t>
      </w:r>
      <w:r>
        <w:t>enterprises).</w:t>
      </w:r>
    </w:p>
    <w:p w14:paraId="0D6A5656" w14:textId="77777777" w:rsidR="00B16036" w:rsidRDefault="00B16036" w:rsidP="00064CC3">
      <w:pPr>
        <w:pStyle w:val="BodyText"/>
        <w:spacing w:before="1"/>
        <w:ind w:left="560" w:right="1100"/>
      </w:pPr>
    </w:p>
    <w:p w14:paraId="7EC0176C" w14:textId="3B9DB0E7" w:rsidR="00064CC3" w:rsidRDefault="00064CC3" w:rsidP="00B16036">
      <w:pPr>
        <w:pStyle w:val="Heading6"/>
        <w:numPr>
          <w:ilvl w:val="0"/>
          <w:numId w:val="5"/>
        </w:numPr>
        <w:tabs>
          <w:tab w:val="left" w:pos="4418"/>
        </w:tabs>
        <w:spacing w:before="101"/>
        <w:ind w:left="4417" w:right="0" w:hanging="390"/>
        <w:jc w:val="left"/>
      </w:pPr>
      <w:r>
        <w:t>Ad</w:t>
      </w:r>
      <w:r w:rsidRPr="00B16036">
        <w:t xml:space="preserve"> </w:t>
      </w:r>
      <w:r>
        <w:t>Article</w:t>
      </w:r>
      <w:r w:rsidRPr="00B16036">
        <w:t xml:space="preserve"> </w:t>
      </w:r>
      <w:r>
        <w:t>10</w:t>
      </w:r>
    </w:p>
    <w:p w14:paraId="45656021" w14:textId="77777777" w:rsidR="00064CC3" w:rsidRDefault="00064CC3" w:rsidP="00B16036">
      <w:pPr>
        <w:pStyle w:val="ListParagraph"/>
        <w:numPr>
          <w:ilvl w:val="0"/>
          <w:numId w:val="3"/>
        </w:numPr>
        <w:tabs>
          <w:tab w:val="left" w:pos="776"/>
        </w:tabs>
        <w:spacing w:before="95"/>
        <w:ind w:right="98" w:firstLine="0"/>
      </w:pPr>
      <w:r>
        <w:t>Notwithstanding the provisions of subparagraph (a) of paragraph 2 of Article 10</w:t>
      </w:r>
      <w:r>
        <w:rPr>
          <w:spacing w:val="1"/>
        </w:rPr>
        <w:t xml:space="preserve"> </w:t>
      </w:r>
      <w:r>
        <w:t>(Dividends), the rate of withholding tax provided in that subparagraph shall be lowered to</w:t>
      </w:r>
      <w:r>
        <w:rPr>
          <w:spacing w:val="1"/>
        </w:rPr>
        <w:t xml:space="preserve"> </w:t>
      </w:r>
      <w:r>
        <w:t>0% in case the profits out of which the dividends are paid have been effectively taxed at the</w:t>
      </w:r>
      <w:r>
        <w:rPr>
          <w:spacing w:val="-46"/>
        </w:rPr>
        <w:t xml:space="preserve"> </w:t>
      </w:r>
      <w:r>
        <w:t>normal rate for profits tax and the dividends are exempt from tax in the hands of the</w:t>
      </w:r>
      <w:r>
        <w:rPr>
          <w:spacing w:val="1"/>
        </w:rPr>
        <w:t xml:space="preserve"> </w:t>
      </w:r>
      <w:r>
        <w:t>company</w:t>
      </w:r>
      <w:r>
        <w:rPr>
          <w:spacing w:val="-2"/>
        </w:rPr>
        <w:t xml:space="preserve"> </w:t>
      </w:r>
      <w:r>
        <w:t>receiving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dividends.</w:t>
      </w:r>
    </w:p>
    <w:p w14:paraId="5D25A4DC" w14:textId="77777777" w:rsidR="00064CC3" w:rsidRDefault="00064CC3" w:rsidP="00B16036">
      <w:pPr>
        <w:pStyle w:val="BodyText"/>
        <w:spacing w:before="10"/>
        <w:ind w:right="98"/>
        <w:rPr>
          <w:sz w:val="21"/>
        </w:rPr>
      </w:pPr>
    </w:p>
    <w:p w14:paraId="083261B8" w14:textId="77777777" w:rsidR="00064CC3" w:rsidRDefault="00064CC3" w:rsidP="00B16036">
      <w:pPr>
        <w:pStyle w:val="ListParagraph"/>
        <w:numPr>
          <w:ilvl w:val="0"/>
          <w:numId w:val="3"/>
        </w:numPr>
        <w:tabs>
          <w:tab w:val="left" w:pos="776"/>
        </w:tabs>
        <w:ind w:right="98" w:firstLine="0"/>
      </w:pP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understood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Netherlands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</w:t>
      </w:r>
      <w:r>
        <w:rPr>
          <w:spacing w:val="-3"/>
        </w:rPr>
        <w:t xml:space="preserve"> </w:t>
      </w:r>
      <w:r>
        <w:t>dividends</w:t>
      </w:r>
      <w:r>
        <w:rPr>
          <w:spacing w:val="-3"/>
        </w:rPr>
        <w:t xml:space="preserve"> </w:t>
      </w:r>
      <w:r>
        <w:t>includes</w:t>
      </w:r>
      <w:r>
        <w:rPr>
          <w:spacing w:val="-3"/>
        </w:rPr>
        <w:t xml:space="preserve"> </w:t>
      </w:r>
      <w:r>
        <w:t>income</w:t>
      </w:r>
      <w:r>
        <w:rPr>
          <w:spacing w:val="-46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profit sharing</w:t>
      </w:r>
      <w:r>
        <w:rPr>
          <w:spacing w:val="-1"/>
        </w:rPr>
        <w:t xml:space="preserve"> </w:t>
      </w:r>
      <w:r>
        <w:t>bonds.</w:t>
      </w:r>
    </w:p>
    <w:p w14:paraId="0FDB8280" w14:textId="77777777" w:rsidR="00064CC3" w:rsidRDefault="00064CC3" w:rsidP="00064CC3">
      <w:pPr>
        <w:pStyle w:val="BodyText"/>
        <w:spacing w:before="3"/>
        <w:rPr>
          <w:sz w:val="13"/>
        </w:rPr>
      </w:pPr>
    </w:p>
    <w:p w14:paraId="732A13E1" w14:textId="77777777" w:rsidR="00064CC3" w:rsidRDefault="00064CC3" w:rsidP="00FE451A">
      <w:pPr>
        <w:pStyle w:val="Heading6"/>
        <w:numPr>
          <w:ilvl w:val="0"/>
          <w:numId w:val="5"/>
        </w:numPr>
        <w:tabs>
          <w:tab w:val="left" w:pos="4418"/>
        </w:tabs>
        <w:spacing w:before="101"/>
        <w:ind w:left="4417" w:right="0" w:hanging="390"/>
        <w:jc w:val="left"/>
      </w:pPr>
      <w:r>
        <w:t>Ad</w:t>
      </w:r>
      <w:r>
        <w:rPr>
          <w:spacing w:val="-2"/>
        </w:rPr>
        <w:t xml:space="preserve"> </w:t>
      </w:r>
      <w:r>
        <w:t>Article</w:t>
      </w:r>
      <w:r>
        <w:rPr>
          <w:spacing w:val="-3"/>
        </w:rPr>
        <w:t xml:space="preserve"> </w:t>
      </w:r>
      <w:r>
        <w:t>10</w:t>
      </w:r>
    </w:p>
    <w:p w14:paraId="3049A576" w14:textId="77777777" w:rsidR="00064CC3" w:rsidRDefault="00064CC3" w:rsidP="00064CC3">
      <w:pPr>
        <w:pStyle w:val="BodyText"/>
        <w:spacing w:before="3"/>
        <w:rPr>
          <w:b/>
        </w:rPr>
      </w:pPr>
    </w:p>
    <w:p w14:paraId="145D6A20" w14:textId="77777777" w:rsidR="00064CC3" w:rsidRDefault="00064CC3" w:rsidP="00B16036">
      <w:pPr>
        <w:pStyle w:val="ListParagraph"/>
        <w:numPr>
          <w:ilvl w:val="0"/>
          <w:numId w:val="2"/>
        </w:numPr>
        <w:tabs>
          <w:tab w:val="left" w:pos="776"/>
        </w:tabs>
        <w:ind w:right="98" w:firstLine="0"/>
      </w:pPr>
      <w:r>
        <w:t>It is understood, that, notwithstanding Article XI of this Protocol, with respect to</w:t>
      </w:r>
      <w:r>
        <w:rPr>
          <w:spacing w:val="1"/>
        </w:rPr>
        <w:t xml:space="preserve"> </w:t>
      </w:r>
      <w:r>
        <w:t>dividends as meant in subparagraph (a) of paragraph 2 of Article 10 of the Convention</w:t>
      </w:r>
      <w:r>
        <w:rPr>
          <w:spacing w:val="1"/>
        </w:rPr>
        <w:t xml:space="preserve"> </w:t>
      </w:r>
      <w:r>
        <w:t>which are paid by a company which is a resident of a Contracting State to a company which</w:t>
      </w:r>
      <w:r>
        <w:rPr>
          <w:spacing w:val="1"/>
        </w:rPr>
        <w:t xml:space="preserve"> </w:t>
      </w:r>
      <w:r>
        <w:t>is a resident of the other Contracting State, if according to the law in force of the other</w:t>
      </w:r>
      <w:r>
        <w:rPr>
          <w:spacing w:val="1"/>
        </w:rPr>
        <w:t xml:space="preserve"> </w:t>
      </w:r>
      <w:r>
        <w:t>Contracting State taxation of such dividends when paid to an individual would in that other</w:t>
      </w:r>
      <w:r>
        <w:rPr>
          <w:spacing w:val="1"/>
        </w:rPr>
        <w:t xml:space="preserve"> </w:t>
      </w:r>
      <w:r>
        <w:t>Contracting State result in a tax burden less than the tax burden on dividends in the first–</w:t>
      </w:r>
      <w:r>
        <w:rPr>
          <w:spacing w:val="1"/>
        </w:rPr>
        <w:t xml:space="preserve"> </w:t>
      </w:r>
      <w:r>
        <w:t>mentioned Contracting State, the first–mentioned Contracting State may levy a tax at a rate</w:t>
      </w:r>
      <w:r>
        <w:rPr>
          <w:spacing w:val="1"/>
        </w:rPr>
        <w:t xml:space="preserve"> </w:t>
      </w:r>
      <w:r>
        <w:t>which together with the tax rate levied on the redistributed dividends by the other</w:t>
      </w:r>
      <w:r>
        <w:rPr>
          <w:spacing w:val="1"/>
        </w:rPr>
        <w:t xml:space="preserve"> </w:t>
      </w:r>
      <w:r>
        <w:t>Contracting State does not exceed 15 per cent of the gross amount of the dividends. This tax</w:t>
      </w:r>
      <w:r>
        <w:rPr>
          <w:spacing w:val="-47"/>
        </w:rPr>
        <w:t xml:space="preserve"> </w:t>
      </w:r>
      <w:r>
        <w:t>will be levied by way of an assessment issued by the Netherlands to the company that</w:t>
      </w:r>
      <w:r>
        <w:rPr>
          <w:spacing w:val="1"/>
        </w:rPr>
        <w:t xml:space="preserve"> </w:t>
      </w:r>
      <w:r>
        <w:t>received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above–mentioned</w:t>
      </w:r>
      <w:r>
        <w:rPr>
          <w:spacing w:val="-1"/>
        </w:rPr>
        <w:t xml:space="preserve"> </w:t>
      </w:r>
      <w:r>
        <w:t>dividends.</w:t>
      </w:r>
    </w:p>
    <w:p w14:paraId="5EBD0153" w14:textId="77777777" w:rsidR="00064CC3" w:rsidRDefault="00064CC3" w:rsidP="00B16036">
      <w:pPr>
        <w:pStyle w:val="BodyText"/>
        <w:spacing w:before="1"/>
        <w:ind w:right="98"/>
      </w:pPr>
    </w:p>
    <w:p w14:paraId="13E8B3BB" w14:textId="77777777" w:rsidR="00064CC3" w:rsidRDefault="00064CC3" w:rsidP="00B16036">
      <w:pPr>
        <w:pStyle w:val="ListParagraph"/>
        <w:numPr>
          <w:ilvl w:val="0"/>
          <w:numId w:val="2"/>
        </w:numPr>
        <w:tabs>
          <w:tab w:val="left" w:pos="776"/>
        </w:tabs>
        <w:ind w:right="98" w:firstLine="0"/>
      </w:pPr>
      <w:r>
        <w:t>However, it is further understood that the provisions under paragraph 1 above do not</w:t>
      </w:r>
      <w:r>
        <w:rPr>
          <w:spacing w:val="1"/>
        </w:rPr>
        <w:t xml:space="preserve"> </w:t>
      </w:r>
      <w:r>
        <w:t>apply if the dividends are paid by a company which is a resident of a Contracting State and</w:t>
      </w:r>
      <w:r>
        <w:rPr>
          <w:spacing w:val="-46"/>
        </w:rPr>
        <w:t xml:space="preserve"> </w:t>
      </w:r>
      <w:r>
        <w:t>the beneficial owner of the dividends is a company which is a resident of the other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either:</w:t>
      </w:r>
    </w:p>
    <w:p w14:paraId="6143D9F5" w14:textId="77777777" w:rsidR="00064CC3" w:rsidRDefault="00064CC3" w:rsidP="00B16036">
      <w:pPr>
        <w:pStyle w:val="ListParagraph"/>
        <w:numPr>
          <w:ilvl w:val="1"/>
          <w:numId w:val="2"/>
        </w:numPr>
        <w:tabs>
          <w:tab w:val="left" w:pos="1280"/>
        </w:tabs>
        <w:ind w:right="98"/>
        <w:jc w:val="both"/>
      </w:pPr>
      <w:r>
        <w:t>the capital of the company receiving the dividends is exclusively beneficially owned</w:t>
      </w:r>
      <w:r>
        <w:rPr>
          <w:spacing w:val="1"/>
        </w:rPr>
        <w:t xml:space="preserve"> </w:t>
      </w:r>
      <w:r>
        <w:t>by the Government of the other Contracting State, a political subdivision or local</w:t>
      </w:r>
      <w:r>
        <w:rPr>
          <w:spacing w:val="1"/>
        </w:rPr>
        <w:t xml:space="preserve"> </w:t>
      </w:r>
      <w:r>
        <w:t>authority</w:t>
      </w:r>
      <w:r>
        <w:rPr>
          <w:spacing w:val="-2"/>
        </w:rPr>
        <w:t xml:space="preserve"> </w:t>
      </w:r>
      <w:r>
        <w:t>thereof;</w:t>
      </w:r>
      <w:r>
        <w:rPr>
          <w:spacing w:val="-1"/>
        </w:rPr>
        <w:t xml:space="preserve"> </w:t>
      </w:r>
      <w:r>
        <w:t>or</w:t>
      </w:r>
    </w:p>
    <w:p w14:paraId="030D81B8" w14:textId="77777777" w:rsidR="00064CC3" w:rsidRDefault="00064CC3" w:rsidP="00B16036">
      <w:pPr>
        <w:pStyle w:val="ListParagraph"/>
        <w:numPr>
          <w:ilvl w:val="1"/>
          <w:numId w:val="2"/>
        </w:numPr>
        <w:tabs>
          <w:tab w:val="left" w:pos="1280"/>
        </w:tabs>
        <w:spacing w:before="1" w:line="237" w:lineRule="auto"/>
        <w:ind w:right="98"/>
        <w:jc w:val="both"/>
      </w:pPr>
      <w:r>
        <w:t>shares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company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regularly</w:t>
      </w:r>
      <w:r>
        <w:rPr>
          <w:spacing w:val="1"/>
        </w:rPr>
        <w:t xml:space="preserve"> </w:t>
      </w:r>
      <w:r>
        <w:t>traded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Stock</w:t>
      </w:r>
      <w:r>
        <w:rPr>
          <w:spacing w:val="1"/>
        </w:rPr>
        <w:t xml:space="preserve"> </w:t>
      </w:r>
      <w:r>
        <w:t>Exchange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State;</w:t>
      </w:r>
      <w:r>
        <w:rPr>
          <w:spacing w:val="-1"/>
        </w:rPr>
        <w:t xml:space="preserve"> </w:t>
      </w:r>
      <w:r>
        <w:t>or</w:t>
      </w:r>
    </w:p>
    <w:p w14:paraId="38363108" w14:textId="77777777" w:rsidR="00064CC3" w:rsidRDefault="00064CC3" w:rsidP="00B16036">
      <w:pPr>
        <w:pStyle w:val="ListParagraph"/>
        <w:numPr>
          <w:ilvl w:val="1"/>
          <w:numId w:val="2"/>
        </w:numPr>
        <w:tabs>
          <w:tab w:val="left" w:pos="1280"/>
        </w:tabs>
        <w:spacing w:before="1"/>
        <w:ind w:right="98"/>
        <w:jc w:val="both"/>
      </w:pPr>
      <w:r>
        <w:t>the company receiving the dividends is engaged in an active trade or business in the</w:t>
      </w:r>
      <w:r>
        <w:rPr>
          <w:spacing w:val="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State.</w:t>
      </w:r>
    </w:p>
    <w:p w14:paraId="1203DACD" w14:textId="77777777" w:rsidR="00064CC3" w:rsidRDefault="00064CC3" w:rsidP="00B16036">
      <w:pPr>
        <w:pStyle w:val="BodyText"/>
        <w:spacing w:before="11"/>
        <w:ind w:right="98"/>
        <w:rPr>
          <w:sz w:val="21"/>
        </w:rPr>
      </w:pPr>
    </w:p>
    <w:p w14:paraId="38ED9B40" w14:textId="77777777" w:rsidR="00064CC3" w:rsidRDefault="00064CC3" w:rsidP="00B16036">
      <w:pPr>
        <w:pStyle w:val="ListParagraph"/>
        <w:numPr>
          <w:ilvl w:val="0"/>
          <w:numId w:val="2"/>
        </w:numPr>
        <w:tabs>
          <w:tab w:val="left" w:pos="776"/>
        </w:tabs>
        <w:ind w:right="98" w:firstLine="0"/>
      </w:pPr>
      <w:r>
        <w:t>In case a company does not fulfil one of the conditions laid down in paragraph 2 above,</w:t>
      </w:r>
      <w:r>
        <w:rPr>
          <w:spacing w:val="1"/>
        </w:rPr>
        <w:t xml:space="preserve"> </w:t>
      </w:r>
      <w:r>
        <w:t>the provisions of paragraph 1 above shall also not apply with respect to such company if it</w:t>
      </w:r>
      <w:r>
        <w:rPr>
          <w:spacing w:val="1"/>
        </w:rPr>
        <w:t xml:space="preserve"> </w:t>
      </w:r>
      <w:r>
        <w:t>is established in mutual agreement by the competent authorities of the Contracting States,</w:t>
      </w:r>
      <w:r>
        <w:rPr>
          <w:spacing w:val="1"/>
        </w:rPr>
        <w:t xml:space="preserve"> </w:t>
      </w:r>
      <w:r>
        <w:t>in conformity with Article 27 of the Convention, that such company is not established or</w:t>
      </w:r>
      <w:r>
        <w:rPr>
          <w:spacing w:val="1"/>
        </w:rPr>
        <w:t xml:space="preserve"> </w:t>
      </w:r>
      <w:r>
        <w:t>maintained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Contracting</w:t>
      </w:r>
      <w:r>
        <w:rPr>
          <w:spacing w:val="-3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mainly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ensuring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benefits</w:t>
      </w:r>
      <w:r>
        <w:rPr>
          <w:spacing w:val="-3"/>
        </w:rPr>
        <w:t xml:space="preserve"> </w:t>
      </w:r>
      <w:r>
        <w:t>of</w:t>
      </w:r>
      <w:r>
        <w:rPr>
          <w:spacing w:val="-46"/>
        </w:rPr>
        <w:t xml:space="preserve"> </w:t>
      </w:r>
      <w:r>
        <w:t>subparagraph (a) of paragraph 2 of Article 10 of the Convention or Article XII of this</w:t>
      </w:r>
      <w:r>
        <w:rPr>
          <w:spacing w:val="1"/>
        </w:rPr>
        <w:t xml:space="preserve"> </w:t>
      </w:r>
      <w:r>
        <w:t>Protocol and provided that the company receiving the dividends is a resident of the other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beneficial</w:t>
      </w:r>
      <w:r>
        <w:rPr>
          <w:spacing w:val="-1"/>
        </w:rPr>
        <w:t xml:space="preserve"> </w:t>
      </w:r>
      <w:r>
        <w:t>owner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dividends.</w:t>
      </w:r>
    </w:p>
    <w:p w14:paraId="0E69C99C" w14:textId="77777777" w:rsidR="00064CC3" w:rsidRDefault="00064CC3" w:rsidP="00064CC3">
      <w:pPr>
        <w:pStyle w:val="BodyText"/>
        <w:spacing w:before="2"/>
      </w:pPr>
    </w:p>
    <w:p w14:paraId="0B68139B" w14:textId="77777777" w:rsidR="00064CC3" w:rsidRDefault="00064CC3" w:rsidP="00FE451A">
      <w:pPr>
        <w:pStyle w:val="Heading6"/>
        <w:numPr>
          <w:ilvl w:val="0"/>
          <w:numId w:val="5"/>
        </w:numPr>
        <w:tabs>
          <w:tab w:val="left" w:pos="3856"/>
        </w:tabs>
        <w:ind w:left="3855" w:right="0" w:hanging="467"/>
        <w:jc w:val="left"/>
      </w:pPr>
      <w:r>
        <w:t>Ad</w:t>
      </w:r>
      <w:r>
        <w:rPr>
          <w:spacing w:val="-2"/>
        </w:rPr>
        <w:t xml:space="preserve"> </w:t>
      </w:r>
      <w:r>
        <w:t>Articles</w:t>
      </w:r>
      <w:r>
        <w:rPr>
          <w:spacing w:val="-2"/>
        </w:rPr>
        <w:t xml:space="preserve"> </w:t>
      </w:r>
      <w:r>
        <w:t>10,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12</w:t>
      </w:r>
    </w:p>
    <w:p w14:paraId="32C4E20C" w14:textId="77777777" w:rsidR="00064CC3" w:rsidRDefault="00064CC3" w:rsidP="00064CC3">
      <w:pPr>
        <w:pStyle w:val="BodyText"/>
        <w:spacing w:before="9"/>
        <w:rPr>
          <w:b/>
          <w:sz w:val="21"/>
        </w:rPr>
      </w:pPr>
    </w:p>
    <w:p w14:paraId="2FB0DF6B" w14:textId="3A612947" w:rsidR="00064CC3" w:rsidRDefault="00064CC3" w:rsidP="00B16036">
      <w:pPr>
        <w:pStyle w:val="BodyText"/>
        <w:ind w:left="560" w:right="98"/>
      </w:pPr>
      <w:r>
        <w:t>Where tax has been levied at source in excess of the amount of tax chargeable under the</w:t>
      </w:r>
      <w:r>
        <w:rPr>
          <w:spacing w:val="1"/>
        </w:rPr>
        <w:t xml:space="preserve"> </w:t>
      </w:r>
      <w:r>
        <w:t>provisions of Articles 10, 11 or 12, applications for the refund of the excess amount of tax</w:t>
      </w:r>
      <w:r w:rsidR="00B16036">
        <w:t xml:space="preserve"> </w:t>
      </w:r>
      <w:r>
        <w:t>have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lodged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competent</w:t>
      </w:r>
      <w:r>
        <w:rPr>
          <w:spacing w:val="-3"/>
        </w:rPr>
        <w:t xml:space="preserve"> </w:t>
      </w:r>
      <w:r>
        <w:t>authority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having</w:t>
      </w:r>
      <w:r>
        <w:rPr>
          <w:spacing w:val="-2"/>
        </w:rPr>
        <w:t xml:space="preserve"> </w:t>
      </w:r>
      <w:r>
        <w:t>levied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tax,</w:t>
      </w:r>
      <w:r>
        <w:rPr>
          <w:spacing w:val="-2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a</w:t>
      </w:r>
      <w:r w:rsidR="00B16036">
        <w:t xml:space="preserve"> </w:t>
      </w:r>
      <w:r>
        <w:t>period of three years after the expiration of the calendar year in which the tax has been</w:t>
      </w:r>
      <w:r>
        <w:rPr>
          <w:spacing w:val="-46"/>
        </w:rPr>
        <w:t xml:space="preserve"> </w:t>
      </w:r>
      <w:r>
        <w:t>levied.</w:t>
      </w:r>
    </w:p>
    <w:p w14:paraId="2F77CE2F" w14:textId="77777777" w:rsidR="00064CC3" w:rsidRDefault="00064CC3" w:rsidP="00B16036">
      <w:pPr>
        <w:pStyle w:val="BodyText"/>
        <w:spacing w:before="2"/>
        <w:ind w:right="98"/>
      </w:pPr>
    </w:p>
    <w:p w14:paraId="222DB166" w14:textId="77777777" w:rsidR="00064CC3" w:rsidRDefault="00064CC3" w:rsidP="00B16036">
      <w:pPr>
        <w:pStyle w:val="Heading6"/>
        <w:numPr>
          <w:ilvl w:val="0"/>
          <w:numId w:val="5"/>
        </w:numPr>
        <w:tabs>
          <w:tab w:val="left" w:pos="4029"/>
        </w:tabs>
        <w:ind w:left="4028" w:right="98" w:hanging="453"/>
        <w:jc w:val="left"/>
      </w:pPr>
      <w:r>
        <w:t>Ad</w:t>
      </w:r>
      <w:r>
        <w:rPr>
          <w:spacing w:val="-2"/>
        </w:rPr>
        <w:t xml:space="preserve"> </w:t>
      </w:r>
      <w:r>
        <w:t>Articles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13</w:t>
      </w:r>
    </w:p>
    <w:p w14:paraId="4DFB651A" w14:textId="77777777" w:rsidR="00064CC3" w:rsidRDefault="00064CC3" w:rsidP="00B16036">
      <w:pPr>
        <w:pStyle w:val="BodyText"/>
        <w:spacing w:before="10"/>
        <w:ind w:right="98"/>
        <w:rPr>
          <w:b/>
          <w:sz w:val="21"/>
        </w:rPr>
      </w:pPr>
    </w:p>
    <w:p w14:paraId="4062887D" w14:textId="77777777" w:rsidR="00064CC3" w:rsidRDefault="00064CC3" w:rsidP="00B16036">
      <w:pPr>
        <w:pStyle w:val="BodyText"/>
        <w:ind w:left="560" w:right="98"/>
      </w:pP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understood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Netherlands</w:t>
      </w:r>
      <w:r>
        <w:rPr>
          <w:spacing w:val="-3"/>
        </w:rPr>
        <w:t xml:space="preserve"> </w:t>
      </w:r>
      <w:r>
        <w:t>income</w:t>
      </w:r>
      <w:r>
        <w:rPr>
          <w:spacing w:val="-3"/>
        </w:rPr>
        <w:t xml:space="preserve"> </w:t>
      </w:r>
      <w:r>
        <w:t>received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connection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6"/>
        </w:rPr>
        <w:t xml:space="preserve"> </w:t>
      </w:r>
      <w:r>
        <w:t>(partial) liquidation of a company or a purchase of own shares by a company is treated as</w:t>
      </w:r>
      <w:r>
        <w:rPr>
          <w:spacing w:val="1"/>
        </w:rPr>
        <w:t xml:space="preserve"> </w:t>
      </w:r>
      <w:r>
        <w:t>income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shares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capital</w:t>
      </w:r>
      <w:r>
        <w:rPr>
          <w:spacing w:val="-1"/>
        </w:rPr>
        <w:t xml:space="preserve"> </w:t>
      </w:r>
      <w:r>
        <w:t>gains.</w:t>
      </w:r>
    </w:p>
    <w:p w14:paraId="1F1AE86C" w14:textId="77777777" w:rsidR="00064CC3" w:rsidRDefault="00064CC3" w:rsidP="00B16036">
      <w:pPr>
        <w:pStyle w:val="BodyText"/>
        <w:ind w:right="98"/>
      </w:pPr>
    </w:p>
    <w:p w14:paraId="665335DF" w14:textId="77777777" w:rsidR="00064CC3" w:rsidRDefault="00064CC3" w:rsidP="00B16036">
      <w:pPr>
        <w:pStyle w:val="Heading6"/>
        <w:numPr>
          <w:ilvl w:val="0"/>
          <w:numId w:val="5"/>
        </w:numPr>
        <w:tabs>
          <w:tab w:val="left" w:pos="4411"/>
        </w:tabs>
        <w:ind w:left="4410" w:right="98" w:hanging="376"/>
        <w:jc w:val="left"/>
      </w:pPr>
      <w:r>
        <w:t>Ad</w:t>
      </w:r>
      <w:r>
        <w:rPr>
          <w:spacing w:val="-2"/>
        </w:rPr>
        <w:t xml:space="preserve"> </w:t>
      </w:r>
      <w:r>
        <w:t>Article</w:t>
      </w:r>
      <w:r>
        <w:rPr>
          <w:spacing w:val="-3"/>
        </w:rPr>
        <w:t xml:space="preserve"> </w:t>
      </w:r>
      <w:r>
        <w:t>16</w:t>
      </w:r>
    </w:p>
    <w:p w14:paraId="2146A686" w14:textId="77777777" w:rsidR="00064CC3" w:rsidRDefault="00064CC3" w:rsidP="00B16036">
      <w:pPr>
        <w:pStyle w:val="BodyText"/>
        <w:spacing w:before="2"/>
        <w:ind w:right="98"/>
        <w:rPr>
          <w:b/>
        </w:rPr>
      </w:pPr>
    </w:p>
    <w:p w14:paraId="2E6F157C" w14:textId="77777777" w:rsidR="00064CC3" w:rsidRDefault="00064CC3" w:rsidP="00B16036">
      <w:pPr>
        <w:pStyle w:val="ListParagraph"/>
        <w:numPr>
          <w:ilvl w:val="0"/>
          <w:numId w:val="1"/>
        </w:numPr>
        <w:tabs>
          <w:tab w:val="left" w:pos="776"/>
        </w:tabs>
        <w:spacing w:before="1"/>
        <w:ind w:right="98"/>
      </w:pP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understood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</w:t>
      </w:r>
      <w:r>
        <w:rPr>
          <w:spacing w:val="-3"/>
        </w:rPr>
        <w:t xml:space="preserve"> </w:t>
      </w:r>
      <w:r>
        <w:t>‘member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board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directors’</w:t>
      </w:r>
      <w:r>
        <w:rPr>
          <w:spacing w:val="-2"/>
        </w:rPr>
        <w:t xml:space="preserve"> </w:t>
      </w:r>
      <w:r>
        <w:t>means:</w:t>
      </w:r>
    </w:p>
    <w:p w14:paraId="7697EF5D" w14:textId="77777777" w:rsidR="00064CC3" w:rsidRDefault="00064CC3" w:rsidP="00B16036">
      <w:pPr>
        <w:pStyle w:val="ListParagraph"/>
        <w:numPr>
          <w:ilvl w:val="1"/>
          <w:numId w:val="1"/>
        </w:numPr>
        <w:tabs>
          <w:tab w:val="left" w:pos="1279"/>
          <w:tab w:val="left" w:pos="1280"/>
        </w:tabs>
        <w:spacing w:before="1" w:line="256" w:lineRule="exact"/>
        <w:ind w:right="98"/>
      </w:pP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Netherlands,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‘bestuurder’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‘commissaris’;</w:t>
      </w:r>
    </w:p>
    <w:p w14:paraId="3DC6C144" w14:textId="77777777" w:rsidR="00064CC3" w:rsidRDefault="00064CC3" w:rsidP="00B16036">
      <w:pPr>
        <w:pStyle w:val="ListParagraph"/>
        <w:numPr>
          <w:ilvl w:val="1"/>
          <w:numId w:val="1"/>
        </w:numPr>
        <w:tabs>
          <w:tab w:val="left" w:pos="1280"/>
        </w:tabs>
        <w:ind w:right="98"/>
      </w:pP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case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Armenia,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member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organ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activities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responsibilities</w:t>
      </w:r>
      <w:r>
        <w:rPr>
          <w:spacing w:val="-6"/>
        </w:rPr>
        <w:t xml:space="preserve"> </w:t>
      </w:r>
      <w:r>
        <w:t>are</w:t>
      </w:r>
      <w:r>
        <w:rPr>
          <w:spacing w:val="-46"/>
        </w:rPr>
        <w:t xml:space="preserve"> </w:t>
      </w:r>
      <w:r>
        <w:t>similar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activities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responsibilities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board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directors.</w:t>
      </w:r>
    </w:p>
    <w:p w14:paraId="0CF1188F" w14:textId="77777777" w:rsidR="00064CC3" w:rsidRDefault="00064CC3" w:rsidP="00B16036">
      <w:pPr>
        <w:pStyle w:val="BodyText"/>
        <w:spacing w:before="9"/>
        <w:ind w:right="98"/>
        <w:rPr>
          <w:sz w:val="21"/>
        </w:rPr>
      </w:pPr>
    </w:p>
    <w:p w14:paraId="1847EB09" w14:textId="77777777" w:rsidR="00064CC3" w:rsidRDefault="00064CC3" w:rsidP="00B16036">
      <w:pPr>
        <w:pStyle w:val="ListParagraph"/>
        <w:numPr>
          <w:ilvl w:val="0"/>
          <w:numId w:val="1"/>
        </w:numPr>
        <w:tabs>
          <w:tab w:val="left" w:pos="776"/>
        </w:tabs>
        <w:ind w:left="560" w:right="98" w:firstLine="0"/>
      </w:pPr>
      <w:r>
        <w:t>It is further understood that ‘bestuurder or commissaris’ of a Netherlands company</w:t>
      </w:r>
      <w:r>
        <w:rPr>
          <w:spacing w:val="1"/>
        </w:rPr>
        <w:t xml:space="preserve"> </w:t>
      </w:r>
      <w:r>
        <w:t>means persons, who are nominated as such by the general meeting of shareholders or by</w:t>
      </w:r>
      <w:r>
        <w:rPr>
          <w:spacing w:val="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competent</w:t>
      </w:r>
      <w:r>
        <w:rPr>
          <w:spacing w:val="-3"/>
        </w:rPr>
        <w:t xml:space="preserve"> </w:t>
      </w:r>
      <w:r>
        <w:t>body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company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charged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general</w:t>
      </w:r>
      <w:r>
        <w:rPr>
          <w:spacing w:val="-2"/>
        </w:rPr>
        <w:t xml:space="preserve"> </w:t>
      </w:r>
      <w:r>
        <w:t>management</w:t>
      </w:r>
      <w:r>
        <w:rPr>
          <w:spacing w:val="-4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company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supervision</w:t>
      </w:r>
      <w:r>
        <w:rPr>
          <w:spacing w:val="-1"/>
        </w:rPr>
        <w:t xml:space="preserve"> </w:t>
      </w:r>
      <w:r>
        <w:t>thereof,</w:t>
      </w:r>
      <w:r>
        <w:rPr>
          <w:spacing w:val="-1"/>
        </w:rPr>
        <w:t xml:space="preserve"> </w:t>
      </w:r>
      <w:r>
        <w:t>respectively.</w:t>
      </w:r>
    </w:p>
    <w:p w14:paraId="1A107DE1" w14:textId="77777777" w:rsidR="00064CC3" w:rsidRDefault="00064CC3" w:rsidP="00B16036">
      <w:pPr>
        <w:pStyle w:val="BodyText"/>
        <w:spacing w:before="1"/>
        <w:ind w:right="98"/>
      </w:pPr>
    </w:p>
    <w:p w14:paraId="05B9F0C4" w14:textId="77777777" w:rsidR="00064CC3" w:rsidRDefault="00064CC3" w:rsidP="00B16036">
      <w:pPr>
        <w:pStyle w:val="Heading6"/>
        <w:numPr>
          <w:ilvl w:val="0"/>
          <w:numId w:val="5"/>
        </w:numPr>
        <w:tabs>
          <w:tab w:val="left" w:pos="4450"/>
        </w:tabs>
        <w:ind w:left="4449" w:right="98" w:hanging="454"/>
        <w:jc w:val="left"/>
      </w:pPr>
      <w:r>
        <w:t>Ad</w:t>
      </w:r>
      <w:r>
        <w:rPr>
          <w:spacing w:val="-2"/>
        </w:rPr>
        <w:t xml:space="preserve"> </w:t>
      </w:r>
      <w:r>
        <w:t>Article</w:t>
      </w:r>
      <w:r>
        <w:rPr>
          <w:spacing w:val="-3"/>
        </w:rPr>
        <w:t xml:space="preserve"> </w:t>
      </w:r>
      <w:r>
        <w:t>24</w:t>
      </w:r>
    </w:p>
    <w:p w14:paraId="49564261" w14:textId="77777777" w:rsidR="00064CC3" w:rsidRDefault="00064CC3" w:rsidP="00B16036">
      <w:pPr>
        <w:pStyle w:val="BodyText"/>
        <w:spacing w:before="3"/>
        <w:ind w:right="98"/>
        <w:rPr>
          <w:b/>
        </w:rPr>
      </w:pPr>
    </w:p>
    <w:p w14:paraId="0D3D5F67" w14:textId="77777777" w:rsidR="00064CC3" w:rsidRDefault="00064CC3" w:rsidP="00B16036">
      <w:pPr>
        <w:pStyle w:val="BodyText"/>
        <w:ind w:left="560" w:right="98"/>
      </w:pPr>
      <w:r>
        <w:t>It is understood that for the computation of the reduction mentioned in paragraph 3 of</w:t>
      </w:r>
      <w:r>
        <w:rPr>
          <w:spacing w:val="1"/>
        </w:rPr>
        <w:t xml:space="preserve"> </w:t>
      </w:r>
      <w:r>
        <w:t>Article 24 (Elimination of double taxation), the items of capital referred to in paragraph 1 of</w:t>
      </w:r>
      <w:r>
        <w:rPr>
          <w:spacing w:val="-46"/>
        </w:rPr>
        <w:t xml:space="preserve"> </w:t>
      </w:r>
      <w:r>
        <w:t>Article 23 (Capital) shall be taken into account for the value thereof reduced by the value of</w:t>
      </w:r>
      <w:r>
        <w:rPr>
          <w:spacing w:val="1"/>
        </w:rPr>
        <w:t xml:space="preserve"> </w:t>
      </w:r>
      <w:r>
        <w:t>the debts secured by mortgage on that capital and the items of capital referred to in</w:t>
      </w:r>
      <w:r>
        <w:rPr>
          <w:spacing w:val="1"/>
        </w:rPr>
        <w:t xml:space="preserve"> </w:t>
      </w:r>
      <w:r>
        <w:t>paragraph 2 of Article 23 (Capital) shall be taken into account for the value thereof reduced</w:t>
      </w:r>
      <w:r>
        <w:rPr>
          <w:spacing w:val="-46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value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debts</w:t>
      </w:r>
      <w:r>
        <w:rPr>
          <w:spacing w:val="-2"/>
        </w:rPr>
        <w:t xml:space="preserve"> </w:t>
      </w:r>
      <w:r>
        <w:t>pertaining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permanent</w:t>
      </w:r>
      <w:r>
        <w:rPr>
          <w:spacing w:val="-2"/>
        </w:rPr>
        <w:t xml:space="preserve"> </w:t>
      </w:r>
      <w:r>
        <w:t>establishment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fixed</w:t>
      </w:r>
      <w:r>
        <w:rPr>
          <w:spacing w:val="-2"/>
        </w:rPr>
        <w:t xml:space="preserve"> </w:t>
      </w:r>
      <w:r>
        <w:t>base.</w:t>
      </w:r>
    </w:p>
    <w:p w14:paraId="0681B5EF" w14:textId="77777777" w:rsidR="00064CC3" w:rsidRDefault="00064CC3" w:rsidP="00B16036">
      <w:pPr>
        <w:pStyle w:val="BodyText"/>
        <w:spacing w:before="11"/>
        <w:ind w:right="98"/>
        <w:rPr>
          <w:sz w:val="21"/>
        </w:rPr>
      </w:pPr>
    </w:p>
    <w:p w14:paraId="392D3830" w14:textId="77777777" w:rsidR="00064CC3" w:rsidRDefault="00064CC3" w:rsidP="00B16036">
      <w:pPr>
        <w:pStyle w:val="BodyText"/>
        <w:ind w:left="560" w:right="98"/>
      </w:pPr>
      <w:r>
        <w:t>IN</w:t>
      </w:r>
      <w:r>
        <w:rPr>
          <w:spacing w:val="-4"/>
        </w:rPr>
        <w:t xml:space="preserve"> </w:t>
      </w:r>
      <w:r>
        <w:t>WITNESS</w:t>
      </w:r>
      <w:r>
        <w:rPr>
          <w:spacing w:val="-4"/>
        </w:rPr>
        <w:t xml:space="preserve"> </w:t>
      </w:r>
      <w:r>
        <w:t>whereof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undersigned,</w:t>
      </w:r>
      <w:r>
        <w:rPr>
          <w:spacing w:val="-4"/>
        </w:rPr>
        <w:t xml:space="preserve"> </w:t>
      </w:r>
      <w:r>
        <w:t>duly</w:t>
      </w:r>
      <w:r>
        <w:rPr>
          <w:spacing w:val="-3"/>
        </w:rPr>
        <w:t xml:space="preserve"> </w:t>
      </w:r>
      <w:r>
        <w:t>authorized</w:t>
      </w:r>
      <w:r>
        <w:rPr>
          <w:spacing w:val="-4"/>
        </w:rPr>
        <w:t xml:space="preserve"> </w:t>
      </w:r>
      <w:r>
        <w:t>thereto,</w:t>
      </w:r>
      <w:r>
        <w:rPr>
          <w:spacing w:val="-4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signed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Protocol.</w:t>
      </w:r>
    </w:p>
    <w:p w14:paraId="16D16348" w14:textId="77777777" w:rsidR="00064CC3" w:rsidRDefault="00064CC3" w:rsidP="00B16036">
      <w:pPr>
        <w:pStyle w:val="BodyText"/>
        <w:spacing w:before="9"/>
        <w:ind w:right="98"/>
        <w:rPr>
          <w:sz w:val="21"/>
        </w:rPr>
      </w:pPr>
    </w:p>
    <w:p w14:paraId="79DA6C76" w14:textId="77777777" w:rsidR="00064CC3" w:rsidRDefault="00064CC3" w:rsidP="00B16036">
      <w:pPr>
        <w:pStyle w:val="BodyText"/>
        <w:spacing w:before="1"/>
        <w:ind w:left="560" w:right="98"/>
      </w:pPr>
      <w:r>
        <w:t>DONE at Yerevan this 31st day of October 2001, in duplicate, in the Netherlands, Armenian</w:t>
      </w:r>
      <w:r>
        <w:rPr>
          <w:spacing w:val="-46"/>
        </w:rPr>
        <w:t xml:space="preserve"> </w:t>
      </w:r>
      <w:r>
        <w:t>and English languages, the three texts being equally authentic. In case there is any</w:t>
      </w:r>
      <w:r>
        <w:rPr>
          <w:spacing w:val="1"/>
        </w:rPr>
        <w:t xml:space="preserve"> </w:t>
      </w:r>
      <w:r>
        <w:t>divergence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interpretation</w:t>
      </w:r>
      <w:r>
        <w:rPr>
          <w:spacing w:val="-4"/>
        </w:rPr>
        <w:t xml:space="preserve"> </w:t>
      </w:r>
      <w:r>
        <w:t>between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Netherlands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Armenian</w:t>
      </w:r>
      <w:r>
        <w:rPr>
          <w:spacing w:val="-4"/>
        </w:rPr>
        <w:t xml:space="preserve"> </w:t>
      </w:r>
      <w:r>
        <w:t>texts,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English</w:t>
      </w:r>
      <w:r>
        <w:rPr>
          <w:spacing w:val="-4"/>
        </w:rPr>
        <w:t xml:space="preserve"> </w:t>
      </w:r>
      <w:r>
        <w:t>text</w:t>
      </w:r>
      <w:r>
        <w:rPr>
          <w:spacing w:val="-45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prevail.</w:t>
      </w:r>
    </w:p>
    <w:p w14:paraId="4B7FEA9F" w14:textId="77777777" w:rsidR="00632F6B" w:rsidRDefault="00632F6B" w:rsidP="00B16036">
      <w:pPr>
        <w:ind w:right="98"/>
      </w:pPr>
    </w:p>
    <w:sectPr w:rsidR="00632F6B" w:rsidSect="00A97A94">
      <w:pgSz w:w="11909" w:h="16834" w:code="9"/>
      <w:pgMar w:top="567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5369"/>
    <w:multiLevelType w:val="hybridMultilevel"/>
    <w:tmpl w:val="5116423A"/>
    <w:lvl w:ilvl="0" w:tplc="3F5639FA">
      <w:start w:val="1"/>
      <w:numFmt w:val="lowerRoman"/>
      <w:lvlText w:val="%1."/>
      <w:lvlJc w:val="left"/>
      <w:pPr>
        <w:ind w:left="1280" w:hanging="287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8C7CD942">
      <w:numFmt w:val="bullet"/>
      <w:lvlText w:val="•"/>
      <w:lvlJc w:val="left"/>
      <w:pPr>
        <w:ind w:left="2182" w:hanging="287"/>
      </w:pPr>
      <w:rPr>
        <w:rFonts w:hint="default"/>
      </w:rPr>
    </w:lvl>
    <w:lvl w:ilvl="2" w:tplc="765403B6">
      <w:numFmt w:val="bullet"/>
      <w:lvlText w:val="•"/>
      <w:lvlJc w:val="left"/>
      <w:pPr>
        <w:ind w:left="3084" w:hanging="287"/>
      </w:pPr>
      <w:rPr>
        <w:rFonts w:hint="default"/>
      </w:rPr>
    </w:lvl>
    <w:lvl w:ilvl="3" w:tplc="B40CCFD8">
      <w:numFmt w:val="bullet"/>
      <w:lvlText w:val="•"/>
      <w:lvlJc w:val="left"/>
      <w:pPr>
        <w:ind w:left="3986" w:hanging="287"/>
      </w:pPr>
      <w:rPr>
        <w:rFonts w:hint="default"/>
      </w:rPr>
    </w:lvl>
    <w:lvl w:ilvl="4" w:tplc="13201318">
      <w:numFmt w:val="bullet"/>
      <w:lvlText w:val="•"/>
      <w:lvlJc w:val="left"/>
      <w:pPr>
        <w:ind w:left="4888" w:hanging="287"/>
      </w:pPr>
      <w:rPr>
        <w:rFonts w:hint="default"/>
      </w:rPr>
    </w:lvl>
    <w:lvl w:ilvl="5" w:tplc="CD862DCC">
      <w:numFmt w:val="bullet"/>
      <w:lvlText w:val="•"/>
      <w:lvlJc w:val="left"/>
      <w:pPr>
        <w:ind w:left="5790" w:hanging="287"/>
      </w:pPr>
      <w:rPr>
        <w:rFonts w:hint="default"/>
      </w:rPr>
    </w:lvl>
    <w:lvl w:ilvl="6" w:tplc="7262A856">
      <w:numFmt w:val="bullet"/>
      <w:lvlText w:val="•"/>
      <w:lvlJc w:val="left"/>
      <w:pPr>
        <w:ind w:left="6692" w:hanging="287"/>
      </w:pPr>
      <w:rPr>
        <w:rFonts w:hint="default"/>
      </w:rPr>
    </w:lvl>
    <w:lvl w:ilvl="7" w:tplc="5D003706">
      <w:numFmt w:val="bullet"/>
      <w:lvlText w:val="•"/>
      <w:lvlJc w:val="left"/>
      <w:pPr>
        <w:ind w:left="7594" w:hanging="287"/>
      </w:pPr>
      <w:rPr>
        <w:rFonts w:hint="default"/>
      </w:rPr>
    </w:lvl>
    <w:lvl w:ilvl="8" w:tplc="49800ADE">
      <w:numFmt w:val="bullet"/>
      <w:lvlText w:val="•"/>
      <w:lvlJc w:val="left"/>
      <w:pPr>
        <w:ind w:left="8496" w:hanging="287"/>
      </w:pPr>
      <w:rPr>
        <w:rFonts w:hint="default"/>
      </w:rPr>
    </w:lvl>
  </w:abstractNum>
  <w:abstractNum w:abstractNumId="1" w15:restartNumberingAfterBreak="0">
    <w:nsid w:val="08B65473"/>
    <w:multiLevelType w:val="hybridMultilevel"/>
    <w:tmpl w:val="028401A6"/>
    <w:lvl w:ilvl="0" w:tplc="BF607132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ECCA9920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C8504540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1E564CAC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F64C691A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79F2B050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5D305BC8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848C98E6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200EFAF8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2" w15:restartNumberingAfterBreak="0">
    <w:nsid w:val="09911F97"/>
    <w:multiLevelType w:val="hybridMultilevel"/>
    <w:tmpl w:val="51547C5A"/>
    <w:lvl w:ilvl="0" w:tplc="FFBEC158">
      <w:start w:val="1"/>
      <w:numFmt w:val="lowerLetter"/>
      <w:lvlText w:val="%1)"/>
      <w:lvlJc w:val="left"/>
      <w:pPr>
        <w:ind w:left="82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E5C8DC48">
      <w:numFmt w:val="bullet"/>
      <w:lvlText w:val="•"/>
      <w:lvlJc w:val="left"/>
      <w:pPr>
        <w:ind w:left="1600" w:hanging="360"/>
      </w:pPr>
      <w:rPr>
        <w:rFonts w:hint="default"/>
      </w:rPr>
    </w:lvl>
    <w:lvl w:ilvl="2" w:tplc="2E4A586A"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6360DC16">
      <w:numFmt w:val="bullet"/>
      <w:lvlText w:val="•"/>
      <w:lvlJc w:val="left"/>
      <w:pPr>
        <w:ind w:left="3160" w:hanging="360"/>
      </w:pPr>
      <w:rPr>
        <w:rFonts w:hint="default"/>
      </w:rPr>
    </w:lvl>
    <w:lvl w:ilvl="4" w:tplc="D4380B50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4B544924">
      <w:numFmt w:val="bullet"/>
      <w:lvlText w:val="•"/>
      <w:lvlJc w:val="left"/>
      <w:pPr>
        <w:ind w:left="4720" w:hanging="360"/>
      </w:pPr>
      <w:rPr>
        <w:rFonts w:hint="default"/>
      </w:rPr>
    </w:lvl>
    <w:lvl w:ilvl="6" w:tplc="66FA0C04">
      <w:numFmt w:val="bullet"/>
      <w:lvlText w:val="•"/>
      <w:lvlJc w:val="left"/>
      <w:pPr>
        <w:ind w:left="5500" w:hanging="360"/>
      </w:pPr>
      <w:rPr>
        <w:rFonts w:hint="default"/>
      </w:rPr>
    </w:lvl>
    <w:lvl w:ilvl="7" w:tplc="60CCD4FC">
      <w:numFmt w:val="bullet"/>
      <w:lvlText w:val="•"/>
      <w:lvlJc w:val="left"/>
      <w:pPr>
        <w:ind w:left="6280" w:hanging="360"/>
      </w:pPr>
      <w:rPr>
        <w:rFonts w:hint="default"/>
      </w:rPr>
    </w:lvl>
    <w:lvl w:ilvl="8" w:tplc="764828AC">
      <w:numFmt w:val="bullet"/>
      <w:lvlText w:val="•"/>
      <w:lvlJc w:val="left"/>
      <w:pPr>
        <w:ind w:left="7060" w:hanging="360"/>
      </w:pPr>
      <w:rPr>
        <w:rFonts w:hint="default"/>
      </w:rPr>
    </w:lvl>
  </w:abstractNum>
  <w:abstractNum w:abstractNumId="3" w15:restartNumberingAfterBreak="0">
    <w:nsid w:val="0B5A3C6B"/>
    <w:multiLevelType w:val="hybridMultilevel"/>
    <w:tmpl w:val="08BC594A"/>
    <w:lvl w:ilvl="0" w:tplc="F20444D2">
      <w:start w:val="1"/>
      <w:numFmt w:val="decimal"/>
      <w:lvlText w:val="%1."/>
      <w:lvlJc w:val="left"/>
      <w:pPr>
        <w:ind w:left="775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9C9C9FAA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DEB8F370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A8D2318E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7AB2921A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6A5A9C48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EB188738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CF5C9A88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DAB013AE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4" w15:restartNumberingAfterBreak="0">
    <w:nsid w:val="11FB09C1"/>
    <w:multiLevelType w:val="hybridMultilevel"/>
    <w:tmpl w:val="DFF449F6"/>
    <w:lvl w:ilvl="0" w:tplc="B9547B80">
      <w:start w:val="1"/>
      <w:numFmt w:val="lowerLetter"/>
      <w:lvlText w:val="%1)"/>
      <w:lvlJc w:val="left"/>
      <w:pPr>
        <w:ind w:left="139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4074364A">
      <w:numFmt w:val="bullet"/>
      <w:lvlText w:val="•"/>
      <w:lvlJc w:val="left"/>
      <w:pPr>
        <w:ind w:left="2290" w:hanging="360"/>
      </w:pPr>
      <w:rPr>
        <w:rFonts w:hint="default"/>
      </w:rPr>
    </w:lvl>
    <w:lvl w:ilvl="2" w:tplc="15CCA236">
      <w:numFmt w:val="bullet"/>
      <w:lvlText w:val="•"/>
      <w:lvlJc w:val="left"/>
      <w:pPr>
        <w:ind w:left="3180" w:hanging="360"/>
      </w:pPr>
      <w:rPr>
        <w:rFonts w:hint="default"/>
      </w:rPr>
    </w:lvl>
    <w:lvl w:ilvl="3" w:tplc="A4782AEE">
      <w:numFmt w:val="bullet"/>
      <w:lvlText w:val="•"/>
      <w:lvlJc w:val="left"/>
      <w:pPr>
        <w:ind w:left="4070" w:hanging="360"/>
      </w:pPr>
      <w:rPr>
        <w:rFonts w:hint="default"/>
      </w:rPr>
    </w:lvl>
    <w:lvl w:ilvl="4" w:tplc="7A301EC0">
      <w:numFmt w:val="bullet"/>
      <w:lvlText w:val="•"/>
      <w:lvlJc w:val="left"/>
      <w:pPr>
        <w:ind w:left="4960" w:hanging="360"/>
      </w:pPr>
      <w:rPr>
        <w:rFonts w:hint="default"/>
      </w:rPr>
    </w:lvl>
    <w:lvl w:ilvl="5" w:tplc="20F4A408">
      <w:numFmt w:val="bullet"/>
      <w:lvlText w:val="•"/>
      <w:lvlJc w:val="left"/>
      <w:pPr>
        <w:ind w:left="5850" w:hanging="360"/>
      </w:pPr>
      <w:rPr>
        <w:rFonts w:hint="default"/>
      </w:rPr>
    </w:lvl>
    <w:lvl w:ilvl="6" w:tplc="661A4B56">
      <w:numFmt w:val="bullet"/>
      <w:lvlText w:val="•"/>
      <w:lvlJc w:val="left"/>
      <w:pPr>
        <w:ind w:left="6740" w:hanging="360"/>
      </w:pPr>
      <w:rPr>
        <w:rFonts w:hint="default"/>
      </w:rPr>
    </w:lvl>
    <w:lvl w:ilvl="7" w:tplc="7FC078BA">
      <w:numFmt w:val="bullet"/>
      <w:lvlText w:val="•"/>
      <w:lvlJc w:val="left"/>
      <w:pPr>
        <w:ind w:left="7630" w:hanging="360"/>
      </w:pPr>
      <w:rPr>
        <w:rFonts w:hint="default"/>
      </w:rPr>
    </w:lvl>
    <w:lvl w:ilvl="8" w:tplc="077A4BF8">
      <w:numFmt w:val="bullet"/>
      <w:lvlText w:val="•"/>
      <w:lvlJc w:val="left"/>
      <w:pPr>
        <w:ind w:left="8520" w:hanging="360"/>
      </w:pPr>
      <w:rPr>
        <w:rFonts w:hint="default"/>
      </w:rPr>
    </w:lvl>
  </w:abstractNum>
  <w:abstractNum w:abstractNumId="5" w15:restartNumberingAfterBreak="0">
    <w:nsid w:val="18D7286A"/>
    <w:multiLevelType w:val="hybridMultilevel"/>
    <w:tmpl w:val="6E30CB2E"/>
    <w:lvl w:ilvl="0" w:tplc="33F0D820">
      <w:start w:val="1"/>
      <w:numFmt w:val="lowerLetter"/>
      <w:lvlText w:val="%1)"/>
      <w:lvlJc w:val="left"/>
      <w:pPr>
        <w:ind w:left="799" w:hanging="24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BAE8ECBC">
      <w:numFmt w:val="bullet"/>
      <w:lvlText w:val="-"/>
      <w:lvlJc w:val="left"/>
      <w:pPr>
        <w:ind w:left="1280" w:hanging="20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</w:rPr>
    </w:lvl>
    <w:lvl w:ilvl="2" w:tplc="854E654A">
      <w:numFmt w:val="bullet"/>
      <w:lvlText w:val="•"/>
      <w:lvlJc w:val="left"/>
      <w:pPr>
        <w:ind w:left="1280" w:hanging="200"/>
      </w:pPr>
      <w:rPr>
        <w:rFonts w:hint="default"/>
      </w:rPr>
    </w:lvl>
    <w:lvl w:ilvl="3" w:tplc="1C6A6FB4">
      <w:numFmt w:val="bullet"/>
      <w:lvlText w:val="•"/>
      <w:lvlJc w:val="left"/>
      <w:pPr>
        <w:ind w:left="2407" w:hanging="200"/>
      </w:pPr>
      <w:rPr>
        <w:rFonts w:hint="default"/>
      </w:rPr>
    </w:lvl>
    <w:lvl w:ilvl="4" w:tplc="D07A82E6">
      <w:numFmt w:val="bullet"/>
      <w:lvlText w:val="•"/>
      <w:lvlJc w:val="left"/>
      <w:pPr>
        <w:ind w:left="3535" w:hanging="200"/>
      </w:pPr>
      <w:rPr>
        <w:rFonts w:hint="default"/>
      </w:rPr>
    </w:lvl>
    <w:lvl w:ilvl="5" w:tplc="3304A75C">
      <w:numFmt w:val="bullet"/>
      <w:lvlText w:val="•"/>
      <w:lvlJc w:val="left"/>
      <w:pPr>
        <w:ind w:left="4662" w:hanging="200"/>
      </w:pPr>
      <w:rPr>
        <w:rFonts w:hint="default"/>
      </w:rPr>
    </w:lvl>
    <w:lvl w:ilvl="6" w:tplc="1B3C44B4">
      <w:numFmt w:val="bullet"/>
      <w:lvlText w:val="•"/>
      <w:lvlJc w:val="left"/>
      <w:pPr>
        <w:ind w:left="5790" w:hanging="200"/>
      </w:pPr>
      <w:rPr>
        <w:rFonts w:hint="default"/>
      </w:rPr>
    </w:lvl>
    <w:lvl w:ilvl="7" w:tplc="0F765CF8">
      <w:numFmt w:val="bullet"/>
      <w:lvlText w:val="•"/>
      <w:lvlJc w:val="left"/>
      <w:pPr>
        <w:ind w:left="6917" w:hanging="200"/>
      </w:pPr>
      <w:rPr>
        <w:rFonts w:hint="default"/>
      </w:rPr>
    </w:lvl>
    <w:lvl w:ilvl="8" w:tplc="03B6DE2A">
      <w:numFmt w:val="bullet"/>
      <w:lvlText w:val="•"/>
      <w:lvlJc w:val="left"/>
      <w:pPr>
        <w:ind w:left="8045" w:hanging="200"/>
      </w:pPr>
      <w:rPr>
        <w:rFonts w:hint="default"/>
      </w:rPr>
    </w:lvl>
  </w:abstractNum>
  <w:abstractNum w:abstractNumId="6" w15:restartNumberingAfterBreak="0">
    <w:nsid w:val="1E1846F1"/>
    <w:multiLevelType w:val="hybridMultilevel"/>
    <w:tmpl w:val="9A4CCC6E"/>
    <w:lvl w:ilvl="0" w:tplc="43D49A7C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367811FC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316A2C9A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6074DA00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B89CE578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EDA43DFE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C44C08BE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CE08A908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0262B8CC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7" w15:restartNumberingAfterBreak="0">
    <w:nsid w:val="1E5F4D39"/>
    <w:multiLevelType w:val="hybridMultilevel"/>
    <w:tmpl w:val="73503E3E"/>
    <w:lvl w:ilvl="0" w:tplc="2D2ECDBE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827C5D38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A816E41C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CB924702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73AC0182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3E2A3164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1460F66C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3CE23674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758A9AFA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8" w15:restartNumberingAfterBreak="0">
    <w:nsid w:val="20BD20C8"/>
    <w:multiLevelType w:val="hybridMultilevel"/>
    <w:tmpl w:val="9970C7D4"/>
    <w:lvl w:ilvl="0" w:tplc="944CBD8C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3D72A1CC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B036911A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0C1294DE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976689EE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CF50C328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79182D8C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BED20356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73AAD048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9" w15:restartNumberingAfterBreak="0">
    <w:nsid w:val="23AA7567"/>
    <w:multiLevelType w:val="hybridMultilevel"/>
    <w:tmpl w:val="78A0EFE6"/>
    <w:lvl w:ilvl="0" w:tplc="CD68A73C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1FF210FC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D9E6F5B0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236A14AC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83C2438C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CB90D696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CBBEEB98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EC0E9C88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986E265A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10" w15:restartNumberingAfterBreak="0">
    <w:nsid w:val="26107CE2"/>
    <w:multiLevelType w:val="hybridMultilevel"/>
    <w:tmpl w:val="80F6CC72"/>
    <w:lvl w:ilvl="0" w:tplc="CA6AD6FC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1A3CCA72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139C8638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814A8C6A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6270D83E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59EAF394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2D52FA3A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44B0A270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1FCADB86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11" w15:restartNumberingAfterBreak="0">
    <w:nsid w:val="26147909"/>
    <w:multiLevelType w:val="hybridMultilevel"/>
    <w:tmpl w:val="3984DC60"/>
    <w:lvl w:ilvl="0" w:tplc="CA3610DA">
      <w:start w:val="1"/>
      <w:numFmt w:val="lowerLetter"/>
      <w:lvlText w:val="%1)"/>
      <w:lvlJc w:val="left"/>
      <w:pPr>
        <w:ind w:left="1120" w:hanging="5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C6FE9A04">
      <w:numFmt w:val="bullet"/>
      <w:lvlText w:val="•"/>
      <w:lvlJc w:val="left"/>
      <w:pPr>
        <w:ind w:left="2038" w:hanging="560"/>
      </w:pPr>
      <w:rPr>
        <w:rFonts w:hint="default"/>
      </w:rPr>
    </w:lvl>
    <w:lvl w:ilvl="2" w:tplc="2A1242A0">
      <w:numFmt w:val="bullet"/>
      <w:lvlText w:val="•"/>
      <w:lvlJc w:val="left"/>
      <w:pPr>
        <w:ind w:left="2956" w:hanging="560"/>
      </w:pPr>
      <w:rPr>
        <w:rFonts w:hint="default"/>
      </w:rPr>
    </w:lvl>
    <w:lvl w:ilvl="3" w:tplc="56F2F57A">
      <w:numFmt w:val="bullet"/>
      <w:lvlText w:val="•"/>
      <w:lvlJc w:val="left"/>
      <w:pPr>
        <w:ind w:left="3874" w:hanging="560"/>
      </w:pPr>
      <w:rPr>
        <w:rFonts w:hint="default"/>
      </w:rPr>
    </w:lvl>
    <w:lvl w:ilvl="4" w:tplc="DFEC1FEA">
      <w:numFmt w:val="bullet"/>
      <w:lvlText w:val="•"/>
      <w:lvlJc w:val="left"/>
      <w:pPr>
        <w:ind w:left="4792" w:hanging="560"/>
      </w:pPr>
      <w:rPr>
        <w:rFonts w:hint="default"/>
      </w:rPr>
    </w:lvl>
    <w:lvl w:ilvl="5" w:tplc="A990832A">
      <w:numFmt w:val="bullet"/>
      <w:lvlText w:val="•"/>
      <w:lvlJc w:val="left"/>
      <w:pPr>
        <w:ind w:left="5710" w:hanging="560"/>
      </w:pPr>
      <w:rPr>
        <w:rFonts w:hint="default"/>
      </w:rPr>
    </w:lvl>
    <w:lvl w:ilvl="6" w:tplc="5B3A47C8">
      <w:numFmt w:val="bullet"/>
      <w:lvlText w:val="•"/>
      <w:lvlJc w:val="left"/>
      <w:pPr>
        <w:ind w:left="6628" w:hanging="560"/>
      </w:pPr>
      <w:rPr>
        <w:rFonts w:hint="default"/>
      </w:rPr>
    </w:lvl>
    <w:lvl w:ilvl="7" w:tplc="31FE5E3A">
      <w:numFmt w:val="bullet"/>
      <w:lvlText w:val="•"/>
      <w:lvlJc w:val="left"/>
      <w:pPr>
        <w:ind w:left="7546" w:hanging="560"/>
      </w:pPr>
      <w:rPr>
        <w:rFonts w:hint="default"/>
      </w:rPr>
    </w:lvl>
    <w:lvl w:ilvl="8" w:tplc="44002320">
      <w:numFmt w:val="bullet"/>
      <w:lvlText w:val="•"/>
      <w:lvlJc w:val="left"/>
      <w:pPr>
        <w:ind w:left="8464" w:hanging="560"/>
      </w:pPr>
      <w:rPr>
        <w:rFonts w:hint="default"/>
      </w:rPr>
    </w:lvl>
  </w:abstractNum>
  <w:abstractNum w:abstractNumId="12" w15:restartNumberingAfterBreak="0">
    <w:nsid w:val="28F86DF7"/>
    <w:multiLevelType w:val="hybridMultilevel"/>
    <w:tmpl w:val="ED76483A"/>
    <w:lvl w:ilvl="0" w:tplc="67A8F756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25E4F898">
      <w:numFmt w:val="bullet"/>
      <w:lvlText w:val="•"/>
      <w:lvlJc w:val="left"/>
      <w:pPr>
        <w:ind w:left="4620" w:hanging="216"/>
      </w:pPr>
      <w:rPr>
        <w:rFonts w:hint="default"/>
      </w:rPr>
    </w:lvl>
    <w:lvl w:ilvl="2" w:tplc="8C8C6B50">
      <w:numFmt w:val="bullet"/>
      <w:lvlText w:val="•"/>
      <w:lvlJc w:val="left"/>
      <w:pPr>
        <w:ind w:left="5251" w:hanging="216"/>
      </w:pPr>
      <w:rPr>
        <w:rFonts w:hint="default"/>
      </w:rPr>
    </w:lvl>
    <w:lvl w:ilvl="3" w:tplc="5B1A80F8">
      <w:numFmt w:val="bullet"/>
      <w:lvlText w:val="•"/>
      <w:lvlJc w:val="left"/>
      <w:pPr>
        <w:ind w:left="5882" w:hanging="216"/>
      </w:pPr>
      <w:rPr>
        <w:rFonts w:hint="default"/>
      </w:rPr>
    </w:lvl>
    <w:lvl w:ilvl="4" w:tplc="4BB4B9FE">
      <w:numFmt w:val="bullet"/>
      <w:lvlText w:val="•"/>
      <w:lvlJc w:val="left"/>
      <w:pPr>
        <w:ind w:left="6513" w:hanging="216"/>
      </w:pPr>
      <w:rPr>
        <w:rFonts w:hint="default"/>
      </w:rPr>
    </w:lvl>
    <w:lvl w:ilvl="5" w:tplc="BDF29D7E">
      <w:numFmt w:val="bullet"/>
      <w:lvlText w:val="•"/>
      <w:lvlJc w:val="left"/>
      <w:pPr>
        <w:ind w:left="7144" w:hanging="216"/>
      </w:pPr>
      <w:rPr>
        <w:rFonts w:hint="default"/>
      </w:rPr>
    </w:lvl>
    <w:lvl w:ilvl="6" w:tplc="5C720B74">
      <w:numFmt w:val="bullet"/>
      <w:lvlText w:val="•"/>
      <w:lvlJc w:val="left"/>
      <w:pPr>
        <w:ind w:left="7775" w:hanging="216"/>
      </w:pPr>
      <w:rPr>
        <w:rFonts w:hint="default"/>
      </w:rPr>
    </w:lvl>
    <w:lvl w:ilvl="7" w:tplc="DB280FB0">
      <w:numFmt w:val="bullet"/>
      <w:lvlText w:val="•"/>
      <w:lvlJc w:val="left"/>
      <w:pPr>
        <w:ind w:left="8406" w:hanging="216"/>
      </w:pPr>
      <w:rPr>
        <w:rFonts w:hint="default"/>
      </w:rPr>
    </w:lvl>
    <w:lvl w:ilvl="8" w:tplc="2B8884F8">
      <w:numFmt w:val="bullet"/>
      <w:lvlText w:val="•"/>
      <w:lvlJc w:val="left"/>
      <w:pPr>
        <w:ind w:left="9037" w:hanging="216"/>
      </w:pPr>
      <w:rPr>
        <w:rFonts w:hint="default"/>
      </w:rPr>
    </w:lvl>
  </w:abstractNum>
  <w:abstractNum w:abstractNumId="13" w15:restartNumberingAfterBreak="0">
    <w:nsid w:val="29D9211B"/>
    <w:multiLevelType w:val="hybridMultilevel"/>
    <w:tmpl w:val="79C02DEE"/>
    <w:lvl w:ilvl="0" w:tplc="706675F4">
      <w:start w:val="1"/>
      <w:numFmt w:val="decimal"/>
      <w:lvlText w:val="%1."/>
      <w:lvlJc w:val="left"/>
      <w:pPr>
        <w:ind w:left="775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81F8AD12">
      <w:start w:val="1"/>
      <w:numFmt w:val="lowerLetter"/>
      <w:lvlText w:val="%2)"/>
      <w:lvlJc w:val="left"/>
      <w:pPr>
        <w:ind w:left="14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34F28F30">
      <w:start w:val="1"/>
      <w:numFmt w:val="decimal"/>
      <w:lvlText w:val="%3."/>
      <w:lvlJc w:val="left"/>
      <w:pPr>
        <w:ind w:left="1695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3" w:tplc="D0D04ADC">
      <w:numFmt w:val="bullet"/>
      <w:lvlText w:val="•"/>
      <w:lvlJc w:val="left"/>
      <w:pPr>
        <w:ind w:left="2775" w:hanging="216"/>
      </w:pPr>
      <w:rPr>
        <w:rFonts w:hint="default"/>
      </w:rPr>
    </w:lvl>
    <w:lvl w:ilvl="4" w:tplc="376699E0">
      <w:numFmt w:val="bullet"/>
      <w:lvlText w:val="•"/>
      <w:lvlJc w:val="left"/>
      <w:pPr>
        <w:ind w:left="3850" w:hanging="216"/>
      </w:pPr>
      <w:rPr>
        <w:rFonts w:hint="default"/>
      </w:rPr>
    </w:lvl>
    <w:lvl w:ilvl="5" w:tplc="C690F694">
      <w:numFmt w:val="bullet"/>
      <w:lvlText w:val="•"/>
      <w:lvlJc w:val="left"/>
      <w:pPr>
        <w:ind w:left="4925" w:hanging="216"/>
      </w:pPr>
      <w:rPr>
        <w:rFonts w:hint="default"/>
      </w:rPr>
    </w:lvl>
    <w:lvl w:ilvl="6" w:tplc="1BEEE692">
      <w:numFmt w:val="bullet"/>
      <w:lvlText w:val="•"/>
      <w:lvlJc w:val="left"/>
      <w:pPr>
        <w:ind w:left="6000" w:hanging="216"/>
      </w:pPr>
      <w:rPr>
        <w:rFonts w:hint="default"/>
      </w:rPr>
    </w:lvl>
    <w:lvl w:ilvl="7" w:tplc="F9A6FCD8">
      <w:numFmt w:val="bullet"/>
      <w:lvlText w:val="•"/>
      <w:lvlJc w:val="left"/>
      <w:pPr>
        <w:ind w:left="7075" w:hanging="216"/>
      </w:pPr>
      <w:rPr>
        <w:rFonts w:hint="default"/>
      </w:rPr>
    </w:lvl>
    <w:lvl w:ilvl="8" w:tplc="7496361C">
      <w:numFmt w:val="bullet"/>
      <w:lvlText w:val="•"/>
      <w:lvlJc w:val="left"/>
      <w:pPr>
        <w:ind w:left="8150" w:hanging="216"/>
      </w:pPr>
      <w:rPr>
        <w:rFonts w:hint="default"/>
      </w:rPr>
    </w:lvl>
  </w:abstractNum>
  <w:abstractNum w:abstractNumId="14" w15:restartNumberingAfterBreak="0">
    <w:nsid w:val="2EF06047"/>
    <w:multiLevelType w:val="hybridMultilevel"/>
    <w:tmpl w:val="B2CCB1BE"/>
    <w:lvl w:ilvl="0" w:tplc="5D144C12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BF2A649E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61707F3E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ECB2065E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B77807BE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46D00C7E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7BC81DD8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711A8052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33662498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15" w15:restartNumberingAfterBreak="0">
    <w:nsid w:val="2F993BBD"/>
    <w:multiLevelType w:val="hybridMultilevel"/>
    <w:tmpl w:val="F0C0BE94"/>
    <w:lvl w:ilvl="0" w:tplc="B1D8474A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3CCA7D40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6F1294CA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96468DCE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BD90BFD2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8DE4E308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2D42B532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AD948966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A7446110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16" w15:restartNumberingAfterBreak="0">
    <w:nsid w:val="31887457"/>
    <w:multiLevelType w:val="hybridMultilevel"/>
    <w:tmpl w:val="EF541DEA"/>
    <w:lvl w:ilvl="0" w:tplc="EE5CD4D2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3222BF48">
      <w:start w:val="1"/>
      <w:numFmt w:val="lowerLetter"/>
      <w:lvlText w:val="%2."/>
      <w:lvlJc w:val="left"/>
      <w:pPr>
        <w:ind w:left="920" w:hanging="201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C4B023FE">
      <w:numFmt w:val="bullet"/>
      <w:lvlText w:val="•"/>
      <w:lvlJc w:val="left"/>
      <w:pPr>
        <w:ind w:left="1962" w:hanging="201"/>
      </w:pPr>
      <w:rPr>
        <w:rFonts w:hint="default"/>
      </w:rPr>
    </w:lvl>
    <w:lvl w:ilvl="3" w:tplc="2006108A">
      <w:numFmt w:val="bullet"/>
      <w:lvlText w:val="•"/>
      <w:lvlJc w:val="left"/>
      <w:pPr>
        <w:ind w:left="3004" w:hanging="201"/>
      </w:pPr>
      <w:rPr>
        <w:rFonts w:hint="default"/>
      </w:rPr>
    </w:lvl>
    <w:lvl w:ilvl="4" w:tplc="D514EDC6">
      <w:numFmt w:val="bullet"/>
      <w:lvlText w:val="•"/>
      <w:lvlJc w:val="left"/>
      <w:pPr>
        <w:ind w:left="4046" w:hanging="201"/>
      </w:pPr>
      <w:rPr>
        <w:rFonts w:hint="default"/>
      </w:rPr>
    </w:lvl>
    <w:lvl w:ilvl="5" w:tplc="860E4422">
      <w:numFmt w:val="bullet"/>
      <w:lvlText w:val="•"/>
      <w:lvlJc w:val="left"/>
      <w:pPr>
        <w:ind w:left="5088" w:hanging="201"/>
      </w:pPr>
      <w:rPr>
        <w:rFonts w:hint="default"/>
      </w:rPr>
    </w:lvl>
    <w:lvl w:ilvl="6" w:tplc="49D605E4">
      <w:numFmt w:val="bullet"/>
      <w:lvlText w:val="•"/>
      <w:lvlJc w:val="left"/>
      <w:pPr>
        <w:ind w:left="6131" w:hanging="201"/>
      </w:pPr>
      <w:rPr>
        <w:rFonts w:hint="default"/>
      </w:rPr>
    </w:lvl>
    <w:lvl w:ilvl="7" w:tplc="34A4DA7A">
      <w:numFmt w:val="bullet"/>
      <w:lvlText w:val="•"/>
      <w:lvlJc w:val="left"/>
      <w:pPr>
        <w:ind w:left="7173" w:hanging="201"/>
      </w:pPr>
      <w:rPr>
        <w:rFonts w:hint="default"/>
      </w:rPr>
    </w:lvl>
    <w:lvl w:ilvl="8" w:tplc="2812C92A">
      <w:numFmt w:val="bullet"/>
      <w:lvlText w:val="•"/>
      <w:lvlJc w:val="left"/>
      <w:pPr>
        <w:ind w:left="8215" w:hanging="201"/>
      </w:pPr>
      <w:rPr>
        <w:rFonts w:hint="default"/>
      </w:rPr>
    </w:lvl>
  </w:abstractNum>
  <w:abstractNum w:abstractNumId="17" w15:restartNumberingAfterBreak="0">
    <w:nsid w:val="334361FF"/>
    <w:multiLevelType w:val="hybridMultilevel"/>
    <w:tmpl w:val="6F685CEC"/>
    <w:lvl w:ilvl="0" w:tplc="60FC2080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52A2A18C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EDE8928C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73005944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069C1098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E0A6FE12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7E4CC3AC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160AC782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80CC9F90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18" w15:restartNumberingAfterBreak="0">
    <w:nsid w:val="336C7FE7"/>
    <w:multiLevelType w:val="hybridMultilevel"/>
    <w:tmpl w:val="48322FDA"/>
    <w:lvl w:ilvl="0" w:tplc="22A2088E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9EBE73DE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AE2086B6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99C22D70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B07C075C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C7C8E530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0ED20108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DD6ACDD2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851ABC40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19" w15:restartNumberingAfterBreak="0">
    <w:nsid w:val="35676358"/>
    <w:multiLevelType w:val="hybridMultilevel"/>
    <w:tmpl w:val="093CA5A2"/>
    <w:lvl w:ilvl="0" w:tplc="B9B259B8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7C44DD52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477CE64E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BA0614BC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CC3E1438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F7762746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1C72ADC8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71900500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3B7A43E0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20" w15:restartNumberingAfterBreak="0">
    <w:nsid w:val="38CD55D9"/>
    <w:multiLevelType w:val="hybridMultilevel"/>
    <w:tmpl w:val="5ACCCCBC"/>
    <w:lvl w:ilvl="0" w:tplc="D0003662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AF1E8208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FF2AA86C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AACC0754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9C2017BA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81F62D6A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A0BA6A7C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829E6E90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ECB229F2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21" w15:restartNumberingAfterBreak="0">
    <w:nsid w:val="452C7F14"/>
    <w:multiLevelType w:val="hybridMultilevel"/>
    <w:tmpl w:val="D722C868"/>
    <w:lvl w:ilvl="0" w:tplc="BC30FF72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407E9ADC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7EF2A342">
      <w:start w:val="1"/>
      <w:numFmt w:val="lowerLetter"/>
      <w:lvlText w:val="%3)"/>
      <w:lvlJc w:val="left"/>
      <w:pPr>
        <w:ind w:left="1305" w:hanging="27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3" w:tplc="83E0C9FE">
      <w:numFmt w:val="bullet"/>
      <w:lvlText w:val="•"/>
      <w:lvlJc w:val="left"/>
      <w:pPr>
        <w:ind w:left="2425" w:hanging="270"/>
      </w:pPr>
      <w:rPr>
        <w:rFonts w:hint="default"/>
      </w:rPr>
    </w:lvl>
    <w:lvl w:ilvl="4" w:tplc="C9C416BE">
      <w:numFmt w:val="bullet"/>
      <w:lvlText w:val="•"/>
      <w:lvlJc w:val="left"/>
      <w:pPr>
        <w:ind w:left="3550" w:hanging="270"/>
      </w:pPr>
      <w:rPr>
        <w:rFonts w:hint="default"/>
      </w:rPr>
    </w:lvl>
    <w:lvl w:ilvl="5" w:tplc="C316B654">
      <w:numFmt w:val="bullet"/>
      <w:lvlText w:val="•"/>
      <w:lvlJc w:val="left"/>
      <w:pPr>
        <w:ind w:left="4675" w:hanging="270"/>
      </w:pPr>
      <w:rPr>
        <w:rFonts w:hint="default"/>
      </w:rPr>
    </w:lvl>
    <w:lvl w:ilvl="6" w:tplc="405A4B7C">
      <w:numFmt w:val="bullet"/>
      <w:lvlText w:val="•"/>
      <w:lvlJc w:val="left"/>
      <w:pPr>
        <w:ind w:left="5800" w:hanging="270"/>
      </w:pPr>
      <w:rPr>
        <w:rFonts w:hint="default"/>
      </w:rPr>
    </w:lvl>
    <w:lvl w:ilvl="7" w:tplc="3D8E0354">
      <w:numFmt w:val="bullet"/>
      <w:lvlText w:val="•"/>
      <w:lvlJc w:val="left"/>
      <w:pPr>
        <w:ind w:left="6925" w:hanging="270"/>
      </w:pPr>
      <w:rPr>
        <w:rFonts w:hint="default"/>
      </w:rPr>
    </w:lvl>
    <w:lvl w:ilvl="8" w:tplc="FED24C7E">
      <w:numFmt w:val="bullet"/>
      <w:lvlText w:val="•"/>
      <w:lvlJc w:val="left"/>
      <w:pPr>
        <w:ind w:left="8050" w:hanging="270"/>
      </w:pPr>
      <w:rPr>
        <w:rFonts w:hint="default"/>
      </w:rPr>
    </w:lvl>
  </w:abstractNum>
  <w:abstractNum w:abstractNumId="22" w15:restartNumberingAfterBreak="0">
    <w:nsid w:val="49E05374"/>
    <w:multiLevelType w:val="hybridMultilevel"/>
    <w:tmpl w:val="9D88FACE"/>
    <w:lvl w:ilvl="0" w:tplc="6A02506E">
      <w:start w:val="1"/>
      <w:numFmt w:val="decimal"/>
      <w:lvlText w:val="%1."/>
      <w:lvlJc w:val="left"/>
      <w:pPr>
        <w:ind w:left="1270" w:hanging="26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DFE62292">
      <w:start w:val="2"/>
      <w:numFmt w:val="lowerLetter"/>
      <w:lvlText w:val="%2."/>
      <w:lvlJc w:val="left"/>
      <w:pPr>
        <w:ind w:left="1270" w:hanging="44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C574ADDC">
      <w:start w:val="1"/>
      <w:numFmt w:val="decimal"/>
      <w:lvlText w:val="%3."/>
      <w:lvlJc w:val="left"/>
      <w:pPr>
        <w:ind w:left="1495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3" w:tplc="4EFCA3EA">
      <w:numFmt w:val="bullet"/>
      <w:lvlText w:val="•"/>
      <w:lvlJc w:val="left"/>
      <w:pPr>
        <w:ind w:left="3455" w:hanging="216"/>
      </w:pPr>
      <w:rPr>
        <w:rFonts w:hint="default"/>
      </w:rPr>
    </w:lvl>
    <w:lvl w:ilvl="4" w:tplc="F6E0B9F6">
      <w:numFmt w:val="bullet"/>
      <w:lvlText w:val="•"/>
      <w:lvlJc w:val="left"/>
      <w:pPr>
        <w:ind w:left="4433" w:hanging="216"/>
      </w:pPr>
      <w:rPr>
        <w:rFonts w:hint="default"/>
      </w:rPr>
    </w:lvl>
    <w:lvl w:ilvl="5" w:tplc="C2361312">
      <w:numFmt w:val="bullet"/>
      <w:lvlText w:val="•"/>
      <w:lvlJc w:val="left"/>
      <w:pPr>
        <w:ind w:left="5411" w:hanging="216"/>
      </w:pPr>
      <w:rPr>
        <w:rFonts w:hint="default"/>
      </w:rPr>
    </w:lvl>
    <w:lvl w:ilvl="6" w:tplc="E17E2A22">
      <w:numFmt w:val="bullet"/>
      <w:lvlText w:val="•"/>
      <w:lvlJc w:val="left"/>
      <w:pPr>
        <w:ind w:left="6388" w:hanging="216"/>
      </w:pPr>
      <w:rPr>
        <w:rFonts w:hint="default"/>
      </w:rPr>
    </w:lvl>
    <w:lvl w:ilvl="7" w:tplc="E0AA54A2">
      <w:numFmt w:val="bullet"/>
      <w:lvlText w:val="•"/>
      <w:lvlJc w:val="left"/>
      <w:pPr>
        <w:ind w:left="7366" w:hanging="216"/>
      </w:pPr>
      <w:rPr>
        <w:rFonts w:hint="default"/>
      </w:rPr>
    </w:lvl>
    <w:lvl w:ilvl="8" w:tplc="6284ECF8">
      <w:numFmt w:val="bullet"/>
      <w:lvlText w:val="•"/>
      <w:lvlJc w:val="left"/>
      <w:pPr>
        <w:ind w:left="8344" w:hanging="216"/>
      </w:pPr>
      <w:rPr>
        <w:rFonts w:hint="default"/>
      </w:rPr>
    </w:lvl>
  </w:abstractNum>
  <w:abstractNum w:abstractNumId="23" w15:restartNumberingAfterBreak="0">
    <w:nsid w:val="4A4D2C5A"/>
    <w:multiLevelType w:val="hybridMultilevel"/>
    <w:tmpl w:val="649C1ADA"/>
    <w:lvl w:ilvl="0" w:tplc="889A1C92">
      <w:start w:val="5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4CC47A32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39CE2378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3BC0AB26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3F4E21DC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7AB25B8C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995848A8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BB7653CA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BDBEDDA0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24" w15:restartNumberingAfterBreak="0">
    <w:nsid w:val="4ABD67C7"/>
    <w:multiLevelType w:val="hybridMultilevel"/>
    <w:tmpl w:val="017C3694"/>
    <w:lvl w:ilvl="0" w:tplc="486A95F4">
      <w:start w:val="4"/>
      <w:numFmt w:val="upperRoman"/>
      <w:lvlText w:val="%1."/>
      <w:lvlJc w:val="left"/>
      <w:pPr>
        <w:ind w:left="4091" w:hanging="317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2"/>
        <w:szCs w:val="22"/>
      </w:rPr>
    </w:lvl>
    <w:lvl w:ilvl="1" w:tplc="17B4C9AA">
      <w:numFmt w:val="bullet"/>
      <w:lvlText w:val="•"/>
      <w:lvlJc w:val="left"/>
      <w:pPr>
        <w:ind w:left="4720" w:hanging="317"/>
      </w:pPr>
      <w:rPr>
        <w:rFonts w:hint="default"/>
      </w:rPr>
    </w:lvl>
    <w:lvl w:ilvl="2" w:tplc="3AA2E1D4">
      <w:numFmt w:val="bullet"/>
      <w:lvlText w:val="•"/>
      <w:lvlJc w:val="left"/>
      <w:pPr>
        <w:ind w:left="5340" w:hanging="317"/>
      </w:pPr>
      <w:rPr>
        <w:rFonts w:hint="default"/>
      </w:rPr>
    </w:lvl>
    <w:lvl w:ilvl="3" w:tplc="2D8C9C34">
      <w:numFmt w:val="bullet"/>
      <w:lvlText w:val="•"/>
      <w:lvlJc w:val="left"/>
      <w:pPr>
        <w:ind w:left="5960" w:hanging="317"/>
      </w:pPr>
      <w:rPr>
        <w:rFonts w:hint="default"/>
      </w:rPr>
    </w:lvl>
    <w:lvl w:ilvl="4" w:tplc="2160E630">
      <w:numFmt w:val="bullet"/>
      <w:lvlText w:val="•"/>
      <w:lvlJc w:val="left"/>
      <w:pPr>
        <w:ind w:left="6580" w:hanging="317"/>
      </w:pPr>
      <w:rPr>
        <w:rFonts w:hint="default"/>
      </w:rPr>
    </w:lvl>
    <w:lvl w:ilvl="5" w:tplc="6B006F5C">
      <w:numFmt w:val="bullet"/>
      <w:lvlText w:val="•"/>
      <w:lvlJc w:val="left"/>
      <w:pPr>
        <w:ind w:left="7200" w:hanging="317"/>
      </w:pPr>
      <w:rPr>
        <w:rFonts w:hint="default"/>
      </w:rPr>
    </w:lvl>
    <w:lvl w:ilvl="6" w:tplc="95241780">
      <w:numFmt w:val="bullet"/>
      <w:lvlText w:val="•"/>
      <w:lvlJc w:val="left"/>
      <w:pPr>
        <w:ind w:left="7820" w:hanging="317"/>
      </w:pPr>
      <w:rPr>
        <w:rFonts w:hint="default"/>
      </w:rPr>
    </w:lvl>
    <w:lvl w:ilvl="7" w:tplc="C8EA61BA">
      <w:numFmt w:val="bullet"/>
      <w:lvlText w:val="•"/>
      <w:lvlJc w:val="left"/>
      <w:pPr>
        <w:ind w:left="8440" w:hanging="317"/>
      </w:pPr>
      <w:rPr>
        <w:rFonts w:hint="default"/>
      </w:rPr>
    </w:lvl>
    <w:lvl w:ilvl="8" w:tplc="7ACC4AC4">
      <w:numFmt w:val="bullet"/>
      <w:lvlText w:val="•"/>
      <w:lvlJc w:val="left"/>
      <w:pPr>
        <w:ind w:left="9060" w:hanging="317"/>
      </w:pPr>
      <w:rPr>
        <w:rFonts w:hint="default"/>
      </w:rPr>
    </w:lvl>
  </w:abstractNum>
  <w:abstractNum w:abstractNumId="25" w15:restartNumberingAfterBreak="0">
    <w:nsid w:val="4C483CCE"/>
    <w:multiLevelType w:val="hybridMultilevel"/>
    <w:tmpl w:val="C4E06090"/>
    <w:lvl w:ilvl="0" w:tplc="03B8EF52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B5CE52E6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AC9A2FA8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C60E7B58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5AB083B8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C3C01EC2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50588F98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49745928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D7124D7E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26" w15:restartNumberingAfterBreak="0">
    <w:nsid w:val="4DD36CE6"/>
    <w:multiLevelType w:val="hybridMultilevel"/>
    <w:tmpl w:val="13BA31E0"/>
    <w:lvl w:ilvl="0" w:tplc="D32CE25A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132E15B0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4E04587C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E4E49BBE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78F6E51E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3212583A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41780544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4DD66A44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0F1AD0D2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27" w15:restartNumberingAfterBreak="0">
    <w:nsid w:val="5AC4678A"/>
    <w:multiLevelType w:val="hybridMultilevel"/>
    <w:tmpl w:val="C680C104"/>
    <w:lvl w:ilvl="0" w:tplc="41D2648C">
      <w:start w:val="1"/>
      <w:numFmt w:val="decimal"/>
      <w:lvlText w:val="%1."/>
      <w:lvlJc w:val="left"/>
      <w:pPr>
        <w:ind w:left="775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C11AA63E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3C9234CA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8D0EB51C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927E66C0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3888410E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358EF06A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B5B46934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53F2FF04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28" w15:restartNumberingAfterBreak="0">
    <w:nsid w:val="62786E14"/>
    <w:multiLevelType w:val="hybridMultilevel"/>
    <w:tmpl w:val="887EA9EC"/>
    <w:lvl w:ilvl="0" w:tplc="3EB4142E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ADF4EDEE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64B00BF0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5C78E572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C25E4C8A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9A88CD9C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5CEA0984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6E808AB8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55FE77E4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29" w15:restartNumberingAfterBreak="0">
    <w:nsid w:val="63F73D1E"/>
    <w:multiLevelType w:val="hybridMultilevel"/>
    <w:tmpl w:val="CE6EDB2A"/>
    <w:lvl w:ilvl="0" w:tplc="8B52502C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320A16E4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94BC6990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2C924194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4238AD7E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4EBC1542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D16A4CF4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B066AE92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A6BABF3A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30" w15:restartNumberingAfterBreak="0">
    <w:nsid w:val="65E836F9"/>
    <w:multiLevelType w:val="hybridMultilevel"/>
    <w:tmpl w:val="3FBEE384"/>
    <w:lvl w:ilvl="0" w:tplc="C83061E4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DCC4CCB0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F4249EDC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0C022D64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B282BB34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51FEF604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8BCA6430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0A8AA28A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37F055DC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31" w15:restartNumberingAfterBreak="0">
    <w:nsid w:val="66FC3091"/>
    <w:multiLevelType w:val="hybridMultilevel"/>
    <w:tmpl w:val="C37C2168"/>
    <w:lvl w:ilvl="0" w:tplc="FBA44DB4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47D66192">
      <w:start w:val="1"/>
      <w:numFmt w:val="lowerLetter"/>
      <w:lvlText w:val="%2."/>
      <w:lvlJc w:val="left"/>
      <w:pPr>
        <w:ind w:left="14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AC40B4D2">
      <w:numFmt w:val="bullet"/>
      <w:lvlText w:val="•"/>
      <w:lvlJc w:val="left"/>
      <w:pPr>
        <w:ind w:left="2460" w:hanging="360"/>
      </w:pPr>
      <w:rPr>
        <w:rFonts w:hint="default"/>
      </w:rPr>
    </w:lvl>
    <w:lvl w:ilvl="3" w:tplc="6C267E34">
      <w:numFmt w:val="bullet"/>
      <w:lvlText w:val="•"/>
      <w:lvlJc w:val="left"/>
      <w:pPr>
        <w:ind w:left="3440" w:hanging="360"/>
      </w:pPr>
      <w:rPr>
        <w:rFonts w:hint="default"/>
      </w:rPr>
    </w:lvl>
    <w:lvl w:ilvl="4" w:tplc="1D049200">
      <w:numFmt w:val="bullet"/>
      <w:lvlText w:val="•"/>
      <w:lvlJc w:val="left"/>
      <w:pPr>
        <w:ind w:left="4420" w:hanging="360"/>
      </w:pPr>
      <w:rPr>
        <w:rFonts w:hint="default"/>
      </w:rPr>
    </w:lvl>
    <w:lvl w:ilvl="5" w:tplc="70E6B59C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A9AA6C58">
      <w:numFmt w:val="bullet"/>
      <w:lvlText w:val="•"/>
      <w:lvlJc w:val="left"/>
      <w:pPr>
        <w:ind w:left="6380" w:hanging="360"/>
      </w:pPr>
      <w:rPr>
        <w:rFonts w:hint="default"/>
      </w:rPr>
    </w:lvl>
    <w:lvl w:ilvl="7" w:tplc="C9568A6E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13A85690">
      <w:numFmt w:val="bullet"/>
      <w:lvlText w:val="•"/>
      <w:lvlJc w:val="left"/>
      <w:pPr>
        <w:ind w:left="8340" w:hanging="360"/>
      </w:pPr>
      <w:rPr>
        <w:rFonts w:hint="default"/>
      </w:rPr>
    </w:lvl>
  </w:abstractNum>
  <w:abstractNum w:abstractNumId="32" w15:restartNumberingAfterBreak="0">
    <w:nsid w:val="6F5F6BC5"/>
    <w:multiLevelType w:val="hybridMultilevel"/>
    <w:tmpl w:val="602E18EC"/>
    <w:lvl w:ilvl="0" w:tplc="76CA8C2A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8982B69E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49C47BDC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30627AD6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FC38AC3C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2298ACB6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73527422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C5D4E24A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E1E6DD4C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33" w15:restartNumberingAfterBreak="0">
    <w:nsid w:val="73426A57"/>
    <w:multiLevelType w:val="hybridMultilevel"/>
    <w:tmpl w:val="D7AEBC60"/>
    <w:lvl w:ilvl="0" w:tplc="5A40D9F4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F4A62384">
      <w:numFmt w:val="bullet"/>
      <w:lvlText w:val="•"/>
      <w:lvlJc w:val="left"/>
      <w:pPr>
        <w:ind w:left="1534" w:hanging="216"/>
      </w:pPr>
      <w:rPr>
        <w:rFonts w:hint="default"/>
      </w:rPr>
    </w:lvl>
    <w:lvl w:ilvl="2" w:tplc="E898C4DE">
      <w:numFmt w:val="bullet"/>
      <w:lvlText w:val="•"/>
      <w:lvlJc w:val="left"/>
      <w:pPr>
        <w:ind w:left="2508" w:hanging="216"/>
      </w:pPr>
      <w:rPr>
        <w:rFonts w:hint="default"/>
      </w:rPr>
    </w:lvl>
    <w:lvl w:ilvl="3" w:tplc="29AE8474">
      <w:numFmt w:val="bullet"/>
      <w:lvlText w:val="•"/>
      <w:lvlJc w:val="left"/>
      <w:pPr>
        <w:ind w:left="3482" w:hanging="216"/>
      </w:pPr>
      <w:rPr>
        <w:rFonts w:hint="default"/>
      </w:rPr>
    </w:lvl>
    <w:lvl w:ilvl="4" w:tplc="E398E36E">
      <w:numFmt w:val="bullet"/>
      <w:lvlText w:val="•"/>
      <w:lvlJc w:val="left"/>
      <w:pPr>
        <w:ind w:left="4456" w:hanging="216"/>
      </w:pPr>
      <w:rPr>
        <w:rFonts w:hint="default"/>
      </w:rPr>
    </w:lvl>
    <w:lvl w:ilvl="5" w:tplc="9CE0D572">
      <w:numFmt w:val="bullet"/>
      <w:lvlText w:val="•"/>
      <w:lvlJc w:val="left"/>
      <w:pPr>
        <w:ind w:left="5430" w:hanging="216"/>
      </w:pPr>
      <w:rPr>
        <w:rFonts w:hint="default"/>
      </w:rPr>
    </w:lvl>
    <w:lvl w:ilvl="6" w:tplc="3320B704">
      <w:numFmt w:val="bullet"/>
      <w:lvlText w:val="•"/>
      <w:lvlJc w:val="left"/>
      <w:pPr>
        <w:ind w:left="6404" w:hanging="216"/>
      </w:pPr>
      <w:rPr>
        <w:rFonts w:hint="default"/>
      </w:rPr>
    </w:lvl>
    <w:lvl w:ilvl="7" w:tplc="AE104CD0">
      <w:numFmt w:val="bullet"/>
      <w:lvlText w:val="•"/>
      <w:lvlJc w:val="left"/>
      <w:pPr>
        <w:ind w:left="7378" w:hanging="216"/>
      </w:pPr>
      <w:rPr>
        <w:rFonts w:hint="default"/>
      </w:rPr>
    </w:lvl>
    <w:lvl w:ilvl="8" w:tplc="5B52AB8E">
      <w:numFmt w:val="bullet"/>
      <w:lvlText w:val="•"/>
      <w:lvlJc w:val="left"/>
      <w:pPr>
        <w:ind w:left="8352" w:hanging="216"/>
      </w:pPr>
      <w:rPr>
        <w:rFonts w:hint="default"/>
      </w:rPr>
    </w:lvl>
  </w:abstractNum>
  <w:abstractNum w:abstractNumId="34" w15:restartNumberingAfterBreak="0">
    <w:nsid w:val="77B94DA3"/>
    <w:multiLevelType w:val="hybridMultilevel"/>
    <w:tmpl w:val="78C6DC86"/>
    <w:lvl w:ilvl="0" w:tplc="B9D0DD06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E2DA4608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2E0AA7E2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191C928E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B804E41C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9BAC90CA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FF74C76A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B16036F8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3676D5B6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35" w15:restartNumberingAfterBreak="0">
    <w:nsid w:val="77DB66D6"/>
    <w:multiLevelType w:val="hybridMultilevel"/>
    <w:tmpl w:val="F4F623DA"/>
    <w:lvl w:ilvl="0" w:tplc="E89E8772">
      <w:start w:val="1"/>
      <w:numFmt w:val="lowerLetter"/>
      <w:lvlText w:val="%1)"/>
      <w:lvlJc w:val="left"/>
      <w:pPr>
        <w:ind w:left="82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8384E0C8">
      <w:numFmt w:val="bullet"/>
      <w:lvlText w:val="•"/>
      <w:lvlJc w:val="left"/>
      <w:pPr>
        <w:ind w:left="1600" w:hanging="360"/>
      </w:pPr>
      <w:rPr>
        <w:rFonts w:hint="default"/>
      </w:rPr>
    </w:lvl>
    <w:lvl w:ilvl="2" w:tplc="0F5A610E"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BDD41CB0">
      <w:numFmt w:val="bullet"/>
      <w:lvlText w:val="•"/>
      <w:lvlJc w:val="left"/>
      <w:pPr>
        <w:ind w:left="3160" w:hanging="360"/>
      </w:pPr>
      <w:rPr>
        <w:rFonts w:hint="default"/>
      </w:rPr>
    </w:lvl>
    <w:lvl w:ilvl="4" w:tplc="D9262130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B0508590">
      <w:numFmt w:val="bullet"/>
      <w:lvlText w:val="•"/>
      <w:lvlJc w:val="left"/>
      <w:pPr>
        <w:ind w:left="4720" w:hanging="360"/>
      </w:pPr>
      <w:rPr>
        <w:rFonts w:hint="default"/>
      </w:rPr>
    </w:lvl>
    <w:lvl w:ilvl="6" w:tplc="52B43966">
      <w:numFmt w:val="bullet"/>
      <w:lvlText w:val="•"/>
      <w:lvlJc w:val="left"/>
      <w:pPr>
        <w:ind w:left="5500" w:hanging="360"/>
      </w:pPr>
      <w:rPr>
        <w:rFonts w:hint="default"/>
      </w:rPr>
    </w:lvl>
    <w:lvl w:ilvl="7" w:tplc="72046F9A">
      <w:numFmt w:val="bullet"/>
      <w:lvlText w:val="•"/>
      <w:lvlJc w:val="left"/>
      <w:pPr>
        <w:ind w:left="6280" w:hanging="360"/>
      </w:pPr>
      <w:rPr>
        <w:rFonts w:hint="default"/>
      </w:rPr>
    </w:lvl>
    <w:lvl w:ilvl="8" w:tplc="FA543480">
      <w:numFmt w:val="bullet"/>
      <w:lvlText w:val="•"/>
      <w:lvlJc w:val="left"/>
      <w:pPr>
        <w:ind w:left="7060" w:hanging="360"/>
      </w:pPr>
      <w:rPr>
        <w:rFonts w:hint="default"/>
      </w:rPr>
    </w:lvl>
  </w:abstractNum>
  <w:abstractNum w:abstractNumId="36" w15:restartNumberingAfterBreak="0">
    <w:nsid w:val="786C2645"/>
    <w:multiLevelType w:val="hybridMultilevel"/>
    <w:tmpl w:val="DB44832C"/>
    <w:lvl w:ilvl="0" w:tplc="BC2C8508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994E614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213C4078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929C1110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F672FE80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1BC832B2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2D9C186A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E2F692E8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6B68CF1E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37" w15:restartNumberingAfterBreak="0">
    <w:nsid w:val="7F0A65E6"/>
    <w:multiLevelType w:val="hybridMultilevel"/>
    <w:tmpl w:val="041E36EC"/>
    <w:lvl w:ilvl="0" w:tplc="8530E990">
      <w:start w:val="1"/>
      <w:numFmt w:val="decimal"/>
      <w:lvlText w:val="%1."/>
      <w:lvlJc w:val="left"/>
      <w:pPr>
        <w:ind w:left="560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F246EDF6">
      <w:start w:val="1"/>
      <w:numFmt w:val="lowerLetter"/>
      <w:lvlText w:val="%2."/>
      <w:lvlJc w:val="left"/>
      <w:pPr>
        <w:ind w:left="12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79C29DAC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6016C878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4D286CC2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B14C5EBE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1D46668E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B02E640A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3844CFF4">
      <w:numFmt w:val="bullet"/>
      <w:lvlText w:val="•"/>
      <w:lvlJc w:val="left"/>
      <w:pPr>
        <w:ind w:left="8295" w:hanging="36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2"/>
  </w:num>
  <w:num w:numId="5">
    <w:abstractNumId w:val="24"/>
  </w:num>
  <w:num w:numId="6">
    <w:abstractNumId w:val="25"/>
  </w:num>
  <w:num w:numId="7">
    <w:abstractNumId w:val="20"/>
  </w:num>
  <w:num w:numId="8">
    <w:abstractNumId w:val="26"/>
  </w:num>
  <w:num w:numId="9">
    <w:abstractNumId w:val="29"/>
  </w:num>
  <w:num w:numId="10">
    <w:abstractNumId w:val="30"/>
  </w:num>
  <w:num w:numId="11">
    <w:abstractNumId w:val="8"/>
  </w:num>
  <w:num w:numId="12">
    <w:abstractNumId w:val="0"/>
  </w:num>
  <w:num w:numId="13">
    <w:abstractNumId w:val="16"/>
  </w:num>
  <w:num w:numId="14">
    <w:abstractNumId w:val="33"/>
  </w:num>
  <w:num w:numId="15">
    <w:abstractNumId w:val="32"/>
  </w:num>
  <w:num w:numId="16">
    <w:abstractNumId w:val="12"/>
  </w:num>
  <w:num w:numId="17">
    <w:abstractNumId w:val="22"/>
  </w:num>
  <w:num w:numId="18">
    <w:abstractNumId w:val="18"/>
  </w:num>
  <w:num w:numId="19">
    <w:abstractNumId w:val="17"/>
  </w:num>
  <w:num w:numId="20">
    <w:abstractNumId w:val="36"/>
  </w:num>
  <w:num w:numId="21">
    <w:abstractNumId w:val="6"/>
  </w:num>
  <w:num w:numId="22">
    <w:abstractNumId w:val="1"/>
  </w:num>
  <w:num w:numId="23">
    <w:abstractNumId w:val="23"/>
  </w:num>
  <w:num w:numId="24">
    <w:abstractNumId w:val="28"/>
  </w:num>
  <w:num w:numId="25">
    <w:abstractNumId w:val="34"/>
  </w:num>
  <w:num w:numId="26">
    <w:abstractNumId w:val="9"/>
  </w:num>
  <w:num w:numId="27">
    <w:abstractNumId w:val="27"/>
  </w:num>
  <w:num w:numId="28">
    <w:abstractNumId w:val="37"/>
  </w:num>
  <w:num w:numId="29">
    <w:abstractNumId w:val="10"/>
  </w:num>
  <w:num w:numId="30">
    <w:abstractNumId w:val="15"/>
  </w:num>
  <w:num w:numId="31">
    <w:abstractNumId w:val="4"/>
  </w:num>
  <w:num w:numId="32">
    <w:abstractNumId w:val="35"/>
  </w:num>
  <w:num w:numId="33">
    <w:abstractNumId w:val="21"/>
  </w:num>
  <w:num w:numId="34">
    <w:abstractNumId w:val="31"/>
  </w:num>
  <w:num w:numId="35">
    <w:abstractNumId w:val="13"/>
  </w:num>
  <w:num w:numId="36">
    <w:abstractNumId w:val="5"/>
  </w:num>
  <w:num w:numId="37">
    <w:abstractNumId w:val="19"/>
  </w:num>
  <w:num w:numId="38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E25"/>
    <w:rsid w:val="000262E3"/>
    <w:rsid w:val="00064CC3"/>
    <w:rsid w:val="004C38D6"/>
    <w:rsid w:val="00632F6B"/>
    <w:rsid w:val="006B75AA"/>
    <w:rsid w:val="00862279"/>
    <w:rsid w:val="00A5565E"/>
    <w:rsid w:val="00A97A94"/>
    <w:rsid w:val="00B029AF"/>
    <w:rsid w:val="00B16036"/>
    <w:rsid w:val="00B37F7F"/>
    <w:rsid w:val="00C23F84"/>
    <w:rsid w:val="00CC6365"/>
    <w:rsid w:val="00CF05DC"/>
    <w:rsid w:val="00FD7E25"/>
    <w:rsid w:val="00FE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71DF9"/>
  <w15:chartTrackingRefBased/>
  <w15:docId w15:val="{9D8BF965-9618-46C8-8E76-B3C5C36D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64CC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Heading1">
    <w:name w:val="heading 1"/>
    <w:basedOn w:val="Normal"/>
    <w:link w:val="Heading1Char"/>
    <w:uiPriority w:val="1"/>
    <w:qFormat/>
    <w:rsid w:val="00064CC3"/>
    <w:pPr>
      <w:ind w:left="622" w:right="115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064CC3"/>
    <w:pPr>
      <w:ind w:left="622" w:right="116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064CC3"/>
    <w:pPr>
      <w:ind w:left="560"/>
      <w:outlineLvl w:val="2"/>
    </w:pPr>
    <w:rPr>
      <w:b/>
      <w:bCs/>
      <w:i/>
      <w:iCs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064CC3"/>
    <w:pPr>
      <w:ind w:left="105" w:right="1175"/>
      <w:outlineLvl w:val="3"/>
    </w:pPr>
    <w:rPr>
      <w:i/>
      <w:iCs/>
      <w:sz w:val="24"/>
      <w:szCs w:val="24"/>
    </w:rPr>
  </w:style>
  <w:style w:type="paragraph" w:styleId="Heading5">
    <w:name w:val="heading 5"/>
    <w:basedOn w:val="Normal"/>
    <w:link w:val="Heading5Char"/>
    <w:uiPriority w:val="1"/>
    <w:qFormat/>
    <w:rsid w:val="00064CC3"/>
    <w:pPr>
      <w:ind w:left="622" w:right="1159"/>
      <w:jc w:val="center"/>
      <w:outlineLvl w:val="4"/>
    </w:pPr>
    <w:rPr>
      <w:b/>
      <w:bCs/>
    </w:rPr>
  </w:style>
  <w:style w:type="paragraph" w:styleId="Heading6">
    <w:name w:val="heading 6"/>
    <w:basedOn w:val="Normal"/>
    <w:link w:val="Heading6Char"/>
    <w:uiPriority w:val="1"/>
    <w:qFormat/>
    <w:rsid w:val="00064CC3"/>
    <w:pPr>
      <w:ind w:left="622" w:right="1159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64C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064C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064CC3"/>
    <w:rPr>
      <w:rFonts w:ascii="Cambria" w:eastAsia="Cambria" w:hAnsi="Cambria" w:cs="Cambria"/>
      <w:b/>
      <w:bCs/>
      <w:i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064CC3"/>
    <w:rPr>
      <w:rFonts w:ascii="Cambria" w:eastAsia="Cambria" w:hAnsi="Cambria" w:cs="Cambria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064CC3"/>
    <w:rPr>
      <w:rFonts w:ascii="Cambria" w:eastAsia="Cambria" w:hAnsi="Cambria" w:cs="Cambria"/>
      <w:b/>
      <w:bCs/>
    </w:rPr>
  </w:style>
  <w:style w:type="character" w:customStyle="1" w:styleId="Heading6Char">
    <w:name w:val="Heading 6 Char"/>
    <w:basedOn w:val="DefaultParagraphFont"/>
    <w:link w:val="Heading6"/>
    <w:uiPriority w:val="1"/>
    <w:rsid w:val="00064CC3"/>
    <w:rPr>
      <w:rFonts w:ascii="Cambria" w:eastAsia="Cambria" w:hAnsi="Cambria" w:cs="Cambria"/>
      <w:b/>
      <w:bCs/>
    </w:rPr>
  </w:style>
  <w:style w:type="paragraph" w:styleId="BodyText">
    <w:name w:val="Body Text"/>
    <w:basedOn w:val="Normal"/>
    <w:link w:val="BodyTextChar"/>
    <w:uiPriority w:val="1"/>
    <w:qFormat/>
    <w:rsid w:val="00064CC3"/>
  </w:style>
  <w:style w:type="character" w:customStyle="1" w:styleId="BodyTextChar">
    <w:name w:val="Body Text Char"/>
    <w:basedOn w:val="DefaultParagraphFont"/>
    <w:link w:val="BodyText"/>
    <w:uiPriority w:val="1"/>
    <w:rsid w:val="00064CC3"/>
    <w:rPr>
      <w:rFonts w:ascii="Cambria" w:eastAsia="Cambria" w:hAnsi="Cambria" w:cs="Cambria"/>
    </w:rPr>
  </w:style>
  <w:style w:type="paragraph" w:styleId="Title">
    <w:name w:val="Title"/>
    <w:basedOn w:val="Normal"/>
    <w:link w:val="TitleChar"/>
    <w:uiPriority w:val="1"/>
    <w:qFormat/>
    <w:rsid w:val="00064CC3"/>
    <w:pPr>
      <w:spacing w:before="100"/>
      <w:ind w:left="622" w:right="1157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"/>
    <w:rsid w:val="00064CC3"/>
    <w:rPr>
      <w:rFonts w:ascii="Cambria" w:eastAsia="Cambria" w:hAnsi="Cambria" w:cs="Cambria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064CC3"/>
    <w:pPr>
      <w:ind w:left="560"/>
    </w:pPr>
  </w:style>
  <w:style w:type="paragraph" w:customStyle="1" w:styleId="TableParagraph">
    <w:name w:val="Table Paragraph"/>
    <w:basedOn w:val="Normal"/>
    <w:uiPriority w:val="1"/>
    <w:qFormat/>
    <w:rsid w:val="00064CC3"/>
  </w:style>
  <w:style w:type="character" w:styleId="CommentReference">
    <w:name w:val="annotation reference"/>
    <w:basedOn w:val="DefaultParagraphFont"/>
    <w:uiPriority w:val="99"/>
    <w:semiHidden/>
    <w:unhideWhenUsed/>
    <w:rsid w:val="006B75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5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5AA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5AA"/>
    <w:rPr>
      <w:rFonts w:ascii="Cambria" w:eastAsia="Cambria" w:hAnsi="Cambria" w:cs="Cambr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5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5AA"/>
    <w:rPr>
      <w:rFonts w:ascii="Segoe UI" w:eastAsia="Cambr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c.am/en/getMenusContents/201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ecd.org/tax/treaties/multilateral-convention-to-implement-tax-treaty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rc.am/en/getMenusContents/2012" TargetMode="External"/><Relationship Id="rId5" Type="http://schemas.openxmlformats.org/officeDocument/2006/relationships/hyperlink" Target="http://www.oecd.org/tax/treaties/multilateral-convention-to-implement-tax-treaty-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31</Pages>
  <Words>12968</Words>
  <Characters>65363</Characters>
  <Application>Microsoft Office Word</Application>
  <DocSecurity>0</DocSecurity>
  <Lines>1452</Lines>
  <Paragraphs>414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Petrosyan</dc:creator>
  <cp:keywords/>
  <dc:description/>
  <cp:lastModifiedBy>Vladimir Aseyan</cp:lastModifiedBy>
  <cp:revision>6</cp:revision>
  <dcterms:created xsi:type="dcterms:W3CDTF">2025-04-02T11:49:00Z</dcterms:created>
  <dcterms:modified xsi:type="dcterms:W3CDTF">2025-04-15T06:40:00Z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9df81092de13e0924c9036bb70492f75d834530a88ac34f5682100de39a62db5</vt:lpwstr>
  </property>
</Properties>
</file>