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02A41B88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1DA8C77A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Pr="00346DEF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A65BD8">
                              <w:rPr>
                                <w:rFonts w:ascii="GHEA Grapalat" w:hAnsi="GHEA Grapalat" w:cs="Sylfaen"/>
                                <w:lang w:val="hy-AM"/>
                              </w:rPr>
                              <w:t>11</w:t>
                            </w:r>
                            <w:r w:rsidR="00861EF8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E9750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F197"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1DA8C77A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Pr="00346DEF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A65BD8">
                        <w:rPr>
                          <w:rFonts w:ascii="GHEA Grapalat" w:hAnsi="GHEA Grapalat" w:cs="Sylfaen"/>
                          <w:lang w:val="hy-AM"/>
                        </w:rPr>
                        <w:t>11</w:t>
                      </w:r>
                      <w:r w:rsidR="00861EF8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E9750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03739736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A65BD8">
                              <w:rPr>
                                <w:rFonts w:ascii="GHEA Grapalat" w:hAnsi="GHEA Grapalat"/>
                                <w:lang w:val="hy-AM"/>
                              </w:rPr>
                              <w:t>04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A65BD8">
                              <w:rPr>
                                <w:rFonts w:ascii="GHEA Grapalat" w:hAnsi="GHEA Grapalat"/>
                                <w:lang w:val="hy-AM"/>
                              </w:rPr>
                              <w:t>հունիսի</w:t>
                            </w:r>
                            <w:r w:rsidR="00AA0FFB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A20C0B">
                              <w:rPr>
                                <w:rFonts w:ascii="GHEA Grapalat" w:hAnsi="GHEA Grapalat"/>
                              </w:rPr>
                              <w:t>1</w:t>
                            </w:r>
                            <w:r w:rsidR="00322569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03739736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A65BD8">
                        <w:rPr>
                          <w:rFonts w:ascii="GHEA Grapalat" w:hAnsi="GHEA Grapalat"/>
                          <w:lang w:val="hy-AM"/>
                        </w:rPr>
                        <w:t>04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A65BD8">
                        <w:rPr>
                          <w:rFonts w:ascii="GHEA Grapalat" w:hAnsi="GHEA Grapalat"/>
                          <w:lang w:val="hy-AM"/>
                        </w:rPr>
                        <w:t>հունիսի</w:t>
                      </w:r>
                      <w:r w:rsidR="00AA0FFB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A20C0B">
                        <w:rPr>
                          <w:rFonts w:ascii="GHEA Grapalat" w:hAnsi="GHEA Grapalat"/>
                        </w:rPr>
                        <w:t>1</w:t>
                      </w:r>
                      <w:r w:rsidR="00322569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AD70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6EF96836" w:rsidR="008F491C" w:rsidRPr="003052EC" w:rsidRDefault="006E1FD5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6E1FD5">
        <w:rPr>
          <w:rFonts w:ascii="GHEA Grapalat" w:hAnsi="GHEA Grapalat" w:cs="Sylfaen"/>
          <w:b/>
          <w:bCs/>
          <w:sz w:val="26"/>
          <w:szCs w:val="26"/>
          <w:lang w:val="hy-AM"/>
        </w:rPr>
        <w:t>«ՀԱՅԱՍՏԱՆԻ ԱՈՒԴԻՏՈՐՆԵՐԻ ԵՎ ՓՈՐՁԱԳԵՏ ՀԱՇՎԱՊԱՀՆԵՐԻ ՊԱԼԱՏ» ՀԱՍԱՐԱԿԱԿԱՆ ԿԱԶՄԱԿԵՐՊՈՒԹՅԱՆ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202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0</w:t>
      </w:r>
      <w:r w:rsidR="00A20C0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0872A4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 w:rsidR="000872A4"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ՏԱՐԵԿԱՆ </w:t>
      </w:r>
      <w:r w:rsidR="00AA0FFB" w:rsidRPr="00E31274">
        <w:rPr>
          <w:rFonts w:ascii="GHEA Grapalat" w:hAnsi="GHEA Grapalat" w:cs="Sylfaen"/>
          <w:b/>
          <w:bCs/>
          <w:sz w:val="26"/>
          <w:szCs w:val="26"/>
          <w:lang w:val="hy-AM"/>
        </w:rPr>
        <w:t>ՀԱՇՎԵՏՎՈՒԹՅՈՒՆԸ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Pr="003A694A">
        <w:rPr>
          <w:rFonts w:ascii="GHEA Grapalat" w:hAnsi="GHEA Grapalat" w:cs="Sylfaen"/>
          <w:b/>
          <w:bCs/>
          <w:sz w:val="26"/>
          <w:szCs w:val="26"/>
          <w:lang w:val="hy-AM"/>
        </w:rPr>
        <w:t>ԳՆԱՀԱՏԵԼՈՒ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3A694A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3BDB4DF3" w14:textId="77777777" w:rsidR="006E1FD5" w:rsidRPr="003A694A" w:rsidRDefault="006E1FD5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11A0D495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B8285C">
        <w:rPr>
          <w:rFonts w:ascii="GHEA Grapalat" w:hAnsi="GHEA Grapalat"/>
          <w:lang w:val="hy-AM"/>
        </w:rPr>
        <w:t>մասին»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6E1FD5" w:rsidRPr="003A694A">
        <w:rPr>
          <w:rFonts w:ascii="GHEA Grapalat" w:hAnsi="GHEA Grapalat" w:cs="Sylfaen"/>
          <w:lang w:val="hy-AM"/>
        </w:rPr>
        <w:t>26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536FC4" w:rsidRPr="003A694A">
        <w:rPr>
          <w:rFonts w:ascii="GHEA Grapalat" w:hAnsi="GHEA Grapalat" w:cs="Sylfaen"/>
          <w:lang w:val="hy-AM"/>
        </w:rPr>
        <w:t xml:space="preserve">2-րդ և </w:t>
      </w:r>
      <w:r w:rsidR="00722E9C" w:rsidRPr="003A694A">
        <w:rPr>
          <w:rFonts w:ascii="GHEA Grapalat" w:hAnsi="GHEA Grapalat" w:cs="Sylfaen"/>
          <w:lang w:val="hy-AM"/>
        </w:rPr>
        <w:t>4</w:t>
      </w:r>
      <w:r w:rsidR="00AA0FFB" w:rsidRPr="00E31274">
        <w:rPr>
          <w:rFonts w:ascii="GHEA Grapalat" w:hAnsi="GHEA Grapalat" w:cs="Sylfaen"/>
          <w:lang w:val="hy-AM"/>
        </w:rPr>
        <w:t>-րդ</w:t>
      </w:r>
      <w:r>
        <w:rPr>
          <w:rFonts w:ascii="GHEA Grapalat" w:hAnsi="GHEA Grapalat" w:cs="Sylfaen"/>
          <w:lang w:val="hy-AM"/>
        </w:rPr>
        <w:t xml:space="preserve"> մաս</w:t>
      </w:r>
      <w:r w:rsidR="00536FC4" w:rsidRPr="003A694A">
        <w:rPr>
          <w:rFonts w:ascii="GHEA Grapalat" w:hAnsi="GHEA Grapalat" w:cs="Sylfaen"/>
          <w:lang w:val="hy-AM"/>
        </w:rPr>
        <w:t>եր</w:t>
      </w:r>
      <w:r>
        <w:rPr>
          <w:rFonts w:ascii="GHEA Grapalat" w:hAnsi="GHEA Grapalat" w:cs="Sylfaen"/>
          <w:lang w:val="hy-AM"/>
        </w:rPr>
        <w:t>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02B5FC7E" w:rsidR="00C51D6E" w:rsidRPr="00E31274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31274">
        <w:rPr>
          <w:rFonts w:ascii="GHEA Grapalat" w:hAnsi="GHEA Grapalat" w:cs="Sylfaen"/>
          <w:bCs/>
          <w:lang w:val="hy-AM"/>
        </w:rPr>
        <w:t xml:space="preserve">1. </w:t>
      </w:r>
      <w:r w:rsidR="006E1FD5" w:rsidRPr="006E1FD5">
        <w:rPr>
          <w:rFonts w:ascii="GHEA Grapalat" w:hAnsi="GHEA Grapalat" w:cs="Sylfaen"/>
          <w:bCs/>
          <w:lang w:val="hy-AM"/>
        </w:rPr>
        <w:t>«Հայաստանի աուդիտորների և փորձագետ հաշվապահների պալատ» հասարա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6E1FD5" w:rsidRPr="006E1FD5">
        <w:rPr>
          <w:rFonts w:ascii="GHEA Grapalat" w:hAnsi="GHEA Grapalat" w:cs="Sylfaen"/>
          <w:bCs/>
          <w:lang w:val="hy-AM"/>
        </w:rPr>
        <w:t>կա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6E1FD5" w:rsidRPr="006E1FD5">
        <w:rPr>
          <w:rFonts w:ascii="GHEA Grapalat" w:hAnsi="GHEA Grapalat" w:cs="Sylfaen"/>
          <w:bCs/>
          <w:lang w:val="hy-AM"/>
        </w:rPr>
        <w:t>կան կազմակերպության</w:t>
      </w:r>
      <w:r w:rsidR="00A65BD8">
        <w:rPr>
          <w:rFonts w:ascii="GHEA Grapalat" w:hAnsi="GHEA Grapalat" w:cs="Sylfaen"/>
          <w:bCs/>
          <w:lang w:val="hy-AM"/>
        </w:rPr>
        <w:t xml:space="preserve"> ընդհանուր ժողովի 2021 թվականի մայիսի 1-ի թիվ 3 որոշմամբ հաստատված</w:t>
      </w:r>
      <w:r w:rsidR="003A694A" w:rsidRPr="003A694A">
        <w:rPr>
          <w:rFonts w:ascii="GHEA Grapalat" w:hAnsi="GHEA Grapalat" w:cs="Sylfaen"/>
          <w:bCs/>
          <w:lang w:val="hy-AM"/>
        </w:rPr>
        <w:t>`</w:t>
      </w:r>
      <w:r w:rsidR="00A65BD8">
        <w:rPr>
          <w:rFonts w:ascii="GHEA Grapalat" w:hAnsi="GHEA Grapalat" w:cs="Sylfaen"/>
          <w:bCs/>
          <w:lang w:val="hy-AM"/>
        </w:rPr>
        <w:t xml:space="preserve"> </w:t>
      </w:r>
      <w:r w:rsidR="00A65BD8" w:rsidRPr="006E1FD5">
        <w:rPr>
          <w:rFonts w:ascii="GHEA Grapalat" w:hAnsi="GHEA Grapalat" w:cs="Sylfaen"/>
          <w:bCs/>
          <w:lang w:val="hy-AM"/>
        </w:rPr>
        <w:t>«Հայաստանի աուդիտորների և փորձագետ հաշվապահների պալատ» հասա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A65BD8" w:rsidRPr="006E1FD5">
        <w:rPr>
          <w:rFonts w:ascii="GHEA Grapalat" w:hAnsi="GHEA Grapalat" w:cs="Sylfaen"/>
          <w:bCs/>
          <w:lang w:val="hy-AM"/>
        </w:rPr>
        <w:t>րա</w:t>
      </w:r>
      <w:r w:rsidR="003A694A">
        <w:rPr>
          <w:rFonts w:ascii="GHEA Grapalat" w:hAnsi="GHEA Grapalat" w:cs="Sylfaen"/>
          <w:bCs/>
          <w:lang w:val="hy-AM"/>
        </w:rPr>
        <w:softHyphen/>
      </w:r>
      <w:r w:rsidR="00A65BD8" w:rsidRPr="006E1FD5">
        <w:rPr>
          <w:rFonts w:ascii="GHEA Grapalat" w:hAnsi="GHEA Grapalat" w:cs="Sylfaen"/>
          <w:bCs/>
          <w:lang w:val="hy-AM"/>
        </w:rPr>
        <w:t>կական կազմակերպության</w:t>
      </w:r>
      <w:r w:rsidR="006E1FD5" w:rsidRPr="006E1FD5">
        <w:rPr>
          <w:rFonts w:ascii="GHEA Grapalat" w:hAnsi="GHEA Grapalat" w:cs="Sylfaen"/>
          <w:bCs/>
          <w:lang w:val="hy-AM"/>
        </w:rPr>
        <w:t xml:space="preserve">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AA0FFB" w:rsidRPr="00E31274">
        <w:rPr>
          <w:rFonts w:ascii="GHEA Grapalat" w:hAnsi="GHEA Grapalat" w:cs="Sylfaen"/>
          <w:bCs/>
          <w:lang w:val="hy-AM"/>
        </w:rPr>
        <w:t>0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0872A4">
        <w:rPr>
          <w:rFonts w:ascii="GHEA Grapalat" w:hAnsi="GHEA Grapalat" w:cs="Sylfaen"/>
          <w:bCs/>
          <w:lang w:val="hy-AM"/>
        </w:rPr>
        <w:t>գործունեության</w:t>
      </w:r>
      <w:r w:rsidR="000872A4" w:rsidRPr="003A694A">
        <w:rPr>
          <w:rFonts w:ascii="GHEA Grapalat" w:hAnsi="GHEA Grapalat" w:cs="Sylfaen"/>
          <w:bCs/>
          <w:lang w:val="hy-AM"/>
        </w:rPr>
        <w:t xml:space="preserve"> տարեկան</w:t>
      </w:r>
      <w:r w:rsidR="000872A4">
        <w:rPr>
          <w:rFonts w:ascii="GHEA Grapalat" w:hAnsi="GHEA Grapalat" w:cs="Sylfaen"/>
          <w:bCs/>
          <w:lang w:val="hy-AM"/>
        </w:rPr>
        <w:t xml:space="preserve"> </w:t>
      </w:r>
      <w:r w:rsidR="00AA0FFB" w:rsidRPr="00E31274">
        <w:rPr>
          <w:rFonts w:ascii="GHEA Grapalat" w:hAnsi="GHEA Grapalat" w:cs="Sylfaen"/>
          <w:bCs/>
          <w:lang w:val="hy-AM"/>
        </w:rPr>
        <w:t>հաշվետվությունը</w:t>
      </w:r>
      <w:r w:rsidR="006E1FD5" w:rsidRPr="003A694A">
        <w:rPr>
          <w:rFonts w:ascii="GHEA Grapalat" w:hAnsi="GHEA Grapalat" w:cs="Sylfaen"/>
          <w:bCs/>
          <w:lang w:val="hy-AM"/>
        </w:rPr>
        <w:t xml:space="preserve"> գնահատել դրական</w:t>
      </w:r>
      <w:r w:rsidR="00081CA7" w:rsidRPr="00E31274">
        <w:rPr>
          <w:rFonts w:ascii="GHEA Grapalat" w:hAnsi="GHEA Grapalat" w:cs="Sylfaen"/>
          <w:bCs/>
          <w:lang w:val="hy-AM"/>
        </w:rPr>
        <w:t>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97B1A43" w:rsidR="00081CA7" w:rsidRDefault="00081CA7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</w:p>
    <w:p w14:paraId="669235D1" w14:textId="5AD98F97" w:rsidR="002F1543" w:rsidRDefault="003A694A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hy-AM"/>
        </w:rPr>
        <w:pict w14:anchorId="230FE34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9.55pt;margin-top:1.3pt;width:119.95pt;height:60pt;z-index:251664384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703270C" w14:textId="2C29CE3C" w:rsidR="008F491C" w:rsidRDefault="00081CA7" w:rsidP="003A694A">
      <w:pPr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0F2DD9BD" w14:textId="77777777" w:rsidR="002F1543" w:rsidRPr="006E1FD5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</w:rPr>
      </w:pPr>
    </w:p>
    <w:sectPr w:rsidR="002F1543" w:rsidRPr="006E1FD5" w:rsidSect="009F7C7F">
      <w:footerReference w:type="even" r:id="rId10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CB2F" w14:textId="77777777" w:rsidR="006A59F5" w:rsidRDefault="006A59F5">
      <w:r>
        <w:separator/>
      </w:r>
    </w:p>
  </w:endnote>
  <w:endnote w:type="continuationSeparator" w:id="0">
    <w:p w14:paraId="2A7DA085" w14:textId="77777777" w:rsidR="006A59F5" w:rsidRDefault="006A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9FA9" w14:textId="77777777" w:rsidR="006A59F5" w:rsidRDefault="006A59F5">
      <w:r>
        <w:separator/>
      </w:r>
    </w:p>
  </w:footnote>
  <w:footnote w:type="continuationSeparator" w:id="0">
    <w:p w14:paraId="66A02C11" w14:textId="77777777" w:rsidR="006A59F5" w:rsidRDefault="006A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5"/>
  </w:num>
  <w:num w:numId="5">
    <w:abstractNumId w:val="10"/>
  </w:num>
  <w:num w:numId="6">
    <w:abstractNumId w:val="27"/>
  </w:num>
  <w:num w:numId="7">
    <w:abstractNumId w:val="17"/>
  </w:num>
  <w:num w:numId="8">
    <w:abstractNumId w:val="21"/>
  </w:num>
  <w:num w:numId="9">
    <w:abstractNumId w:val="13"/>
  </w:num>
  <w:num w:numId="10">
    <w:abstractNumId w:val="25"/>
  </w:num>
  <w:num w:numId="11">
    <w:abstractNumId w:val="6"/>
  </w:num>
  <w:num w:numId="12">
    <w:abstractNumId w:val="30"/>
  </w:num>
  <w:num w:numId="13">
    <w:abstractNumId w:val="18"/>
  </w:num>
  <w:num w:numId="14">
    <w:abstractNumId w:val="9"/>
  </w:num>
  <w:num w:numId="15">
    <w:abstractNumId w:val="8"/>
  </w:num>
  <w:num w:numId="16">
    <w:abstractNumId w:val="19"/>
  </w:num>
  <w:num w:numId="17">
    <w:abstractNumId w:val="2"/>
  </w:num>
  <w:num w:numId="18">
    <w:abstractNumId w:val="24"/>
  </w:num>
  <w:num w:numId="19">
    <w:abstractNumId w:val="16"/>
  </w:num>
  <w:num w:numId="20">
    <w:abstractNumId w:val="1"/>
  </w:num>
  <w:num w:numId="21">
    <w:abstractNumId w:val="23"/>
  </w:num>
  <w:num w:numId="22">
    <w:abstractNumId w:val="4"/>
  </w:num>
  <w:num w:numId="23">
    <w:abstractNumId w:val="20"/>
  </w:num>
  <w:num w:numId="24">
    <w:abstractNumId w:val="11"/>
  </w:num>
  <w:num w:numId="25">
    <w:abstractNumId w:val="28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872A4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2C4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010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41C0"/>
    <w:rsid w:val="001F488A"/>
    <w:rsid w:val="001F75CC"/>
    <w:rsid w:val="0020093E"/>
    <w:rsid w:val="00205170"/>
    <w:rsid w:val="00216D22"/>
    <w:rsid w:val="00217083"/>
    <w:rsid w:val="00222271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14EE9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A694A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29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7629C"/>
    <w:rsid w:val="004808B8"/>
    <w:rsid w:val="0048110F"/>
    <w:rsid w:val="004856CB"/>
    <w:rsid w:val="004919FB"/>
    <w:rsid w:val="004938B8"/>
    <w:rsid w:val="00495693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2D91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36FC4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4F6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4B0B"/>
    <w:rsid w:val="006A59F5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1FD5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2E9C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4FF5"/>
    <w:rsid w:val="0092554E"/>
    <w:rsid w:val="009261E0"/>
    <w:rsid w:val="00926468"/>
    <w:rsid w:val="00926FC1"/>
    <w:rsid w:val="00927F3F"/>
    <w:rsid w:val="00930BD2"/>
    <w:rsid w:val="00930EEB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1FCE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65BD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9DA"/>
    <w:rsid w:val="00AA0EE9"/>
    <w:rsid w:val="00AA0FFB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1E86"/>
    <w:rsid w:val="00BE2272"/>
    <w:rsid w:val="00BE48EF"/>
    <w:rsid w:val="00BE4E27"/>
    <w:rsid w:val="00BF0466"/>
    <w:rsid w:val="00BF448C"/>
    <w:rsid w:val="00BF4FAA"/>
    <w:rsid w:val="00BF52AA"/>
    <w:rsid w:val="00BF5DCC"/>
    <w:rsid w:val="00BF6C14"/>
    <w:rsid w:val="00C00E5F"/>
    <w:rsid w:val="00C021BC"/>
    <w:rsid w:val="00C04588"/>
    <w:rsid w:val="00C053DA"/>
    <w:rsid w:val="00C06DC8"/>
    <w:rsid w:val="00C1068A"/>
    <w:rsid w:val="00C123A8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2A4B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1C22"/>
    <w:rsid w:val="00E078A9"/>
    <w:rsid w:val="00E14226"/>
    <w:rsid w:val="00E14EE0"/>
    <w:rsid w:val="00E216ED"/>
    <w:rsid w:val="00E22101"/>
    <w:rsid w:val="00E2249A"/>
    <w:rsid w:val="00E31274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3B17"/>
    <w:rsid w:val="00ED6BA1"/>
    <w:rsid w:val="00EE05BD"/>
    <w:rsid w:val="00EE0824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87B51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CEC0F8"/>
  <w15:docId w15:val="{068D479B-C6DD-4FC5-931E-833EB753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3ACAAMgAwADIAMQAgADkAOgA0ADQAIABBAE0AAAAAAAAAAAAAAAAAAAAAAAAAAAAAAAAAAAAAAAAAAAAAAAAAAAAAAAAAAAAAAAAAAAAAAAAAAAAAAAAAAAAAAAAAAAAAAAAAAAAAAAAAAAAAAAAAAAAAAAAAAADlBwYAAQAHAAkALAAs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EwNjA3MDU0NDQ0WjAjBgkqhkiG9w0BCQQxFgQUQFoTcd/cfbRv6mHPI7rx7XlKCNgwKwYLKoZIhvcNAQkQAgwxHDAaMBgwFgQUuJDk0DntZ/HMd/RZ6sXUccRRrAIwDQYJKoZIhvcNAQEBBQAEggEAon65Z0SstnvX3SdZTk/B09UwKWyzwFXCtkQsKqVaI0TmXoW9uPR3lGiDW3xZK7LsOCLn/lnIAj3eN7/h2r0ImSPASHk7BDKcnsWSYm8+ZfDD4JsD4LRVdOV7UIKJK+ha/LMbmiMnC5YC3eSWzjHmDDJYVIsBPBTRoCfs9O7fXT6kecL+J3uXoOPD2DLY5tPpquQgT80KcGHMYChA3xW5zc6p5uj0tYhcgU2zc5zZRLnh36RNBvVaiINNrflYguoiowBB6xT/4WnYo5CGJVu4iY5xsfhQWLWUewZWWRJLbAZFXyUAtUQNyZkipOcIAqtJElkBQKpACn+5BmYlQsKwd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2E3D-1D8B-444E-A5EE-291545F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https:/mul2-minfin.gov.am/tasks/308829/oneclick/2c4136d25e78f10a92e9799888fd72ddc4f409cf40bcee55c54c057cb5c4f622.docx?token=fff546e35e8f33f761393aa2d5da2c13</cp:keywords>
  <cp:lastModifiedBy>Arman Poghosyan</cp:lastModifiedBy>
  <cp:revision>3</cp:revision>
  <cp:lastPrinted>2021-04-17T15:58:00Z</cp:lastPrinted>
  <dcterms:created xsi:type="dcterms:W3CDTF">2021-06-07T05:44:00Z</dcterms:created>
  <dcterms:modified xsi:type="dcterms:W3CDTF">2021-06-07T05:45:00Z</dcterms:modified>
</cp:coreProperties>
</file>