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Մարմնի անվանումը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B164F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B10205">
        <w:rPr>
          <w:rFonts w:ascii="GHEA Grapalat" w:hAnsi="GHEA Grapalat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B10205">
        <w:rPr>
          <w:rFonts w:ascii="GHEA Grapalat" w:hAnsi="GHEA Grapalat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B10205">
        <w:rPr>
          <w:rFonts w:ascii="GHEA Grapalat" w:hAnsi="GHEA Grapalat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ֆինանսների նախարարության գլխավոր քարտուղարի 2023 թվականի </w:t>
      </w:r>
      <w:r w:rsidR="00DF18FE">
        <w:rPr>
          <w:rFonts w:ascii="GHEA Grapalat" w:hAnsi="GHEA Grapalat"/>
          <w:sz w:val="24"/>
          <w:szCs w:val="24"/>
        </w:rPr>
        <w:t>մա</w:t>
      </w:r>
      <w:r w:rsidR="00DF18FE">
        <w:rPr>
          <w:rFonts w:ascii="GHEA Grapalat" w:hAnsi="GHEA Grapalat"/>
          <w:sz w:val="24"/>
          <w:szCs w:val="24"/>
          <w:lang w:val="hy-AM"/>
        </w:rPr>
        <w:t>յիս</w:t>
      </w:r>
      <w:r w:rsidR="00B37F7D">
        <w:rPr>
          <w:rFonts w:ascii="GHEA Grapalat" w:hAnsi="GHEA Grapalat"/>
          <w:sz w:val="24"/>
          <w:szCs w:val="24"/>
        </w:rPr>
        <w:t>ի</w:t>
      </w:r>
      <w:r w:rsidR="00DF18FE">
        <w:rPr>
          <w:rFonts w:ascii="GHEA Grapalat" w:hAnsi="GHEA Grapalat"/>
          <w:sz w:val="24"/>
          <w:szCs w:val="24"/>
        </w:rPr>
        <w:t xml:space="preserve"> 17</w:t>
      </w:r>
      <w:r w:rsidR="00B37F7D">
        <w:rPr>
          <w:rFonts w:ascii="GHEA Grapalat" w:hAnsi="GHEA Grapalat"/>
          <w:sz w:val="24"/>
          <w:szCs w:val="24"/>
        </w:rPr>
        <w:t xml:space="preserve">-ի թիվ </w:t>
      </w:r>
      <w:r w:rsidR="00A7195C">
        <w:rPr>
          <w:rFonts w:ascii="GHEA Grapalat" w:hAnsi="GHEA Grapalat"/>
          <w:sz w:val="24"/>
          <w:szCs w:val="24"/>
        </w:rPr>
        <w:t>63</w:t>
      </w:r>
      <w:r w:rsidR="00B91804">
        <w:rPr>
          <w:rFonts w:ascii="GHEA Grapalat" w:hAnsi="GHEA Grapalat"/>
          <w:sz w:val="24"/>
          <w:szCs w:val="24"/>
        </w:rPr>
        <w:t>8</w:t>
      </w:r>
      <w:r w:rsidR="0064211D" w:rsidRPr="00B10205">
        <w:rPr>
          <w:rFonts w:ascii="GHEA Grapalat" w:hAnsi="GHEA Grapalat"/>
          <w:sz w:val="24"/>
          <w:szCs w:val="24"/>
        </w:rPr>
        <w:t>-Ա</w:t>
      </w:r>
      <w:r w:rsidR="00B37F7D" w:rsidRPr="00B10205">
        <w:rPr>
          <w:rFonts w:ascii="GHEA Grapalat" w:hAnsi="GHEA Grapalat"/>
          <w:sz w:val="24"/>
          <w:szCs w:val="24"/>
        </w:rPr>
        <w:t xml:space="preserve"> հրաման</w:t>
      </w:r>
      <w:r w:rsidR="00354882">
        <w:rPr>
          <w:rFonts w:ascii="GHEA Grapalat" w:hAnsi="GHEA Grapalat"/>
          <w:sz w:val="24"/>
          <w:szCs w:val="24"/>
        </w:rPr>
        <w:t>.</w:t>
      </w: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 w:rsidR="00354882">
        <w:rPr>
          <w:rFonts w:ascii="GHEA Grapalat" w:hAnsi="GHEA Grapalat"/>
          <w:sz w:val="24"/>
          <w:szCs w:val="24"/>
        </w:rPr>
        <w:t>.</w:t>
      </w:r>
    </w:p>
    <w:p w:rsidR="0064211D" w:rsidRPr="00B91804" w:rsidRDefault="00830556" w:rsidP="00B10205">
      <w:pPr>
        <w:spacing w:line="360" w:lineRule="auto"/>
        <w:ind w:firstLine="567"/>
        <w:rPr>
          <w:rFonts w:ascii="GHEA Grapalat" w:hAnsi="GHEA Grapalat" w:cs="Sylfaen"/>
          <w:sz w:val="24"/>
          <w:szCs w:val="24"/>
        </w:rPr>
      </w:pPr>
      <w:r w:rsidRPr="00F701F5">
        <w:rPr>
          <w:rFonts w:ascii="GHEA Grapalat" w:hAnsi="GHEA Grapalat" w:cs="Sylfaen"/>
          <w:sz w:val="24"/>
          <w:szCs w:val="24"/>
          <w:lang w:val="hy-AM"/>
        </w:rPr>
        <w:t>Անահիտ Առաքելյան</w:t>
      </w:r>
      <w:r w:rsidRPr="00830556"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Times Armenian"/>
          <w:sz w:val="24"/>
          <w:szCs w:val="24"/>
        </w:rPr>
        <w:t>բ</w:t>
      </w:r>
      <w:r w:rsidRPr="000C61E0">
        <w:rPr>
          <w:rFonts w:ascii="GHEA Grapalat" w:hAnsi="GHEA Grapalat" w:cs="Times Armenian"/>
          <w:sz w:val="24"/>
          <w:szCs w:val="24"/>
        </w:rPr>
        <w:t>յուջե</w:t>
      </w:r>
      <w:r>
        <w:rPr>
          <w:rFonts w:ascii="GHEA Grapalat" w:hAnsi="GHEA Grapalat" w:cs="Times Armenian"/>
          <w:sz w:val="24"/>
          <w:szCs w:val="24"/>
          <w:lang w:val="hy-AM"/>
        </w:rPr>
        <w:t>տային գործընթացի համակարգման վարչության հանրային իշխանության առանձին մարմինների գծով բյուջետային ծրագրավորման բաժնի գլխավոր մասնագետ</w:t>
      </w:r>
      <w:bookmarkStart w:id="0" w:name="_GoBack"/>
      <w:bookmarkEnd w:id="0"/>
      <w:r w:rsidR="00354882" w:rsidRPr="00B91804">
        <w:rPr>
          <w:rFonts w:ascii="GHEA Grapalat" w:hAnsi="GHEA Grapalat" w:cs="Sylfaen"/>
          <w:sz w:val="24"/>
          <w:szCs w:val="24"/>
        </w:rPr>
        <w:t>.</w:t>
      </w:r>
    </w:p>
    <w:p w:rsidR="004B164F" w:rsidRPr="00A164E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A164E2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 xml:space="preserve">՝ ք. </w:t>
      </w:r>
      <w:r w:rsidR="00C47BFA">
        <w:rPr>
          <w:rFonts w:ascii="GHEA Grapalat" w:hAnsi="GHEA Grapalat"/>
          <w:sz w:val="24"/>
          <w:szCs w:val="24"/>
          <w:lang w:val="hy-AM"/>
        </w:rPr>
        <w:t>Հաագ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>ա (</w:t>
      </w:r>
      <w:r w:rsidR="00C47BFA">
        <w:rPr>
          <w:rFonts w:ascii="GHEA Grapalat" w:hAnsi="GHEA Grapalat"/>
          <w:sz w:val="24"/>
          <w:szCs w:val="24"/>
          <w:lang w:val="hy-AM"/>
        </w:rPr>
        <w:t>Նիդերլանդների Թագավոր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>ություն)</w:t>
      </w:r>
      <w:r w:rsidR="00A164E2" w:rsidRPr="00A164E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՝ 2023 թվականի </w:t>
      </w:r>
      <w:r w:rsidR="00C47BFA">
        <w:rPr>
          <w:rFonts w:ascii="GHEA Grapalat" w:hAnsi="GHEA Grapalat"/>
          <w:sz w:val="24"/>
          <w:szCs w:val="24"/>
          <w:lang w:val="hy-AM"/>
        </w:rPr>
        <w:t>հունիս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ի</w:t>
      </w:r>
      <w:r w:rsidR="00C47BFA">
        <w:rPr>
          <w:rFonts w:ascii="GHEA Grapalat" w:hAnsi="GHEA Grapalat"/>
          <w:sz w:val="24"/>
          <w:szCs w:val="24"/>
          <w:lang w:val="hy-AM"/>
        </w:rPr>
        <w:t xml:space="preserve"> 26</w:t>
      </w:r>
      <w:r w:rsidR="008E25D1" w:rsidRPr="00830556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D1">
        <w:rPr>
          <w:rFonts w:ascii="GHEA Grapalat" w:hAnsi="GHEA Grapalat"/>
          <w:sz w:val="24"/>
          <w:szCs w:val="24"/>
          <w:lang w:val="hy-AM"/>
        </w:rPr>
        <w:t>–</w:t>
      </w:r>
      <w:r w:rsidR="008E25D1" w:rsidRPr="00830556">
        <w:rPr>
          <w:rFonts w:ascii="GHEA Grapalat" w:hAnsi="GHEA Grapalat"/>
          <w:sz w:val="24"/>
          <w:szCs w:val="24"/>
          <w:lang w:val="hy-AM"/>
        </w:rPr>
        <w:t xml:space="preserve"> հունիսի </w:t>
      </w:r>
      <w:r w:rsidR="00C47BFA">
        <w:rPr>
          <w:rFonts w:ascii="GHEA Grapalat" w:hAnsi="GHEA Grapalat"/>
          <w:sz w:val="24"/>
          <w:szCs w:val="24"/>
          <w:lang w:val="hy-AM"/>
        </w:rPr>
        <w:t>30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B10205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 w:rsidRPr="002D6335">
        <w:rPr>
          <w:rFonts w:ascii="GHEA Grapalat" w:hAnsi="GHEA Grapalat"/>
          <w:sz w:val="24"/>
          <w:szCs w:val="24"/>
        </w:rPr>
        <w:t>Գործուղման ծախսերի ֆինանսավորման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աղբյուրը՝</w:t>
      </w:r>
    </w:p>
    <w:p w:rsidR="004B164F" w:rsidRPr="00A164E2" w:rsidRDefault="00F855BE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Նիդերլանդների Թագավորության </w:t>
      </w:r>
      <w:r w:rsidR="003B2BD7">
        <w:rPr>
          <w:rFonts w:ascii="GHEA Grapalat" w:hAnsi="GHEA Grapalat"/>
          <w:sz w:val="24"/>
          <w:szCs w:val="24"/>
        </w:rPr>
        <w:t>կառավարություն</w:t>
      </w:r>
      <w:r w:rsidR="00A164E2">
        <w:rPr>
          <w:rFonts w:ascii="GHEA Grapalat" w:hAnsi="GHEA Grapalat" w:cs="Times Armenian"/>
          <w:sz w:val="24"/>
          <w:szCs w:val="24"/>
        </w:rPr>
        <w:t>.</w:t>
      </w:r>
    </w:p>
    <w:p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:rsidR="0064211D" w:rsidRPr="005A323A" w:rsidRDefault="0064211D" w:rsidP="00354882">
      <w:pPr>
        <w:pStyle w:val="BodyText"/>
        <w:spacing w:line="360" w:lineRule="auto"/>
        <w:ind w:firstLine="567"/>
        <w:rPr>
          <w:rFonts w:ascii="GHEA Grapalat" w:hAnsi="GHEA Grapalat"/>
        </w:rPr>
      </w:pPr>
      <w:r w:rsidRPr="005A323A">
        <w:rPr>
          <w:rFonts w:ascii="GHEA Grapalat" w:hAnsi="GHEA Grapalat"/>
          <w:lang w:val="hy-AM"/>
        </w:rPr>
        <w:t xml:space="preserve">Ճանապարհածախս, գիշերավարձ, </w:t>
      </w:r>
      <w:r w:rsidR="00C47BFA">
        <w:rPr>
          <w:rFonts w:ascii="GHEA Grapalat" w:hAnsi="GHEA Grapalat"/>
          <w:lang w:val="hy-AM"/>
        </w:rPr>
        <w:t>նախաճաշ</w:t>
      </w:r>
      <w:r w:rsidR="005A323A" w:rsidRPr="005A323A">
        <w:rPr>
          <w:rFonts w:ascii="GHEA Grapalat" w:hAnsi="GHEA Grapalat"/>
        </w:rPr>
        <w:t>.</w:t>
      </w:r>
    </w:p>
    <w:p w:rsidR="004B164F" w:rsidRPr="00B10205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022C4B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022C4B">
        <w:rPr>
          <w:rFonts w:ascii="GHEA Grapalat" w:hAnsi="GHEA Grapalat"/>
          <w:sz w:val="20"/>
          <w:szCs w:val="24"/>
          <w:lang w:val="hy-AM"/>
        </w:rPr>
        <w:t>(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022C4B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022C4B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022C4B">
        <w:rPr>
          <w:rFonts w:ascii="GHEA Grapalat" w:hAnsi="GHEA Grapalat"/>
          <w:spacing w:val="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դրանցով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սահմանված չափով,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բայց</w:t>
      </w:r>
      <w:r w:rsidRPr="00022C4B">
        <w:rPr>
          <w:rFonts w:ascii="GHEA Grapalat" w:hAnsi="GHEA Grapalat"/>
          <w:spacing w:val="-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ոչ ավելի,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քան ցանկով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նախատեսված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չափերը</w:t>
      </w:r>
    </w:p>
    <w:p w:rsidR="002D6335" w:rsidRPr="00022C4B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022C4B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022C4B">
        <w:rPr>
          <w:rFonts w:ascii="GHEA Grapalat" w:hAnsi="GHEA Grapalat"/>
          <w:spacing w:val="-64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կատարված ծախսերի</w:t>
      </w:r>
      <w:r w:rsidRPr="00022C4B">
        <w:rPr>
          <w:rFonts w:ascii="GHEA Grapalat" w:hAnsi="GHEA Grapalat"/>
          <w:spacing w:val="-3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հատուցման պահանջի համաձայն</w:t>
      </w:r>
      <w:r w:rsidR="00B10205" w:rsidRPr="00022C4B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A164E2" w:rsidTr="002D6335">
        <w:trPr>
          <w:trHeight w:val="887"/>
        </w:trPr>
        <w:tc>
          <w:tcPr>
            <w:tcW w:w="3832" w:type="dxa"/>
            <w:gridSpan w:val="2"/>
          </w:tcPr>
          <w:p w:rsidR="002D6335" w:rsidRPr="00022C4B" w:rsidRDefault="002D6335" w:rsidP="00B10205">
            <w:pPr>
              <w:pStyle w:val="TableParagraph"/>
              <w:spacing w:before="9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before="176" w:line="360" w:lineRule="auto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3832" w:type="dxa"/>
            <w:gridSpan w:val="2"/>
          </w:tcPr>
          <w:p w:rsidR="002D6335" w:rsidRPr="00A164E2" w:rsidRDefault="002D6335" w:rsidP="00B10205">
            <w:pPr>
              <w:pStyle w:val="TableParagraph"/>
              <w:spacing w:before="27" w:line="360" w:lineRule="auto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22C4B"/>
    <w:rsid w:val="0029613D"/>
    <w:rsid w:val="002D6335"/>
    <w:rsid w:val="00336416"/>
    <w:rsid w:val="00354882"/>
    <w:rsid w:val="003B2BD7"/>
    <w:rsid w:val="003E1726"/>
    <w:rsid w:val="004B164F"/>
    <w:rsid w:val="005926A4"/>
    <w:rsid w:val="005A323A"/>
    <w:rsid w:val="0064211D"/>
    <w:rsid w:val="00830556"/>
    <w:rsid w:val="008563C1"/>
    <w:rsid w:val="008E25D1"/>
    <w:rsid w:val="00A164E2"/>
    <w:rsid w:val="00A7195C"/>
    <w:rsid w:val="00B10205"/>
    <w:rsid w:val="00B37F7D"/>
    <w:rsid w:val="00B91804"/>
    <w:rsid w:val="00C47BFA"/>
    <w:rsid w:val="00DF18FE"/>
    <w:rsid w:val="00E000CD"/>
    <w:rsid w:val="00F20979"/>
    <w:rsid w:val="00F855BE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harCharCharCharCharCharCharCharCharCharCharChar">
    <w:name w:val="Char Char Char Char Char Char Char Char Char Char Char Char"/>
    <w:basedOn w:val="Normal"/>
    <w:rsid w:val="00B91804"/>
    <w:pPr>
      <w:widowControl/>
      <w:autoSpaceDE/>
      <w:autoSpaceDN/>
      <w:spacing w:after="160" w:line="240" w:lineRule="exac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Gyulnara Grigoryan</cp:lastModifiedBy>
  <cp:revision>5</cp:revision>
  <dcterms:created xsi:type="dcterms:W3CDTF">2023-07-06T06:05:00Z</dcterms:created>
  <dcterms:modified xsi:type="dcterms:W3CDTF">2023-07-06T13:04:00Z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