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43" w:rsidRDefault="00165A43" w:rsidP="00165A4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0" w:line="259" w:lineRule="auto"/>
        <w:ind w:firstLine="0"/>
        <w:jc w:val="center"/>
        <w:rPr>
          <w:rFonts w:eastAsia="Times New Roman" w:cs="Calibri"/>
          <w:iCs/>
          <w:color w:val="000000" w:themeColor="text1"/>
          <w:lang w:val="hy-AM"/>
        </w:rPr>
      </w:pPr>
      <w:r w:rsidRPr="00165A43">
        <w:rPr>
          <w:rFonts w:eastAsia="Calibri" w:cs="Sylfaen"/>
          <w:b/>
          <w:bCs/>
          <w:iCs/>
          <w:color w:val="000000"/>
          <w:lang w:val="hy-AM"/>
        </w:rPr>
        <w:t>2025-2027թթ. ՄԺԾԾ (ներառյալ 2025թ. պետական բյուջեի) հարկաբյուջետային շրջանակ, մլրդ դրամ</w:t>
      </w:r>
    </w:p>
    <w:p w:rsidR="00165A43" w:rsidRDefault="00165A43" w:rsidP="00165A43">
      <w:pPr>
        <w:tabs>
          <w:tab w:val="left" w:pos="0"/>
          <w:tab w:val="left" w:pos="284"/>
        </w:tabs>
        <w:autoSpaceDE w:val="0"/>
        <w:autoSpaceDN w:val="0"/>
        <w:adjustRightInd w:val="0"/>
        <w:spacing w:before="120" w:after="0" w:line="259" w:lineRule="auto"/>
        <w:ind w:firstLine="0"/>
        <w:jc w:val="left"/>
        <w:rPr>
          <w:rFonts w:eastAsia="Times New Roman" w:cs="Calibri"/>
          <w:iCs/>
          <w:color w:val="000000" w:themeColor="text1"/>
          <w:lang w:val="hy-AM"/>
        </w:rPr>
      </w:pPr>
    </w:p>
    <w:tbl>
      <w:tblPr>
        <w:tblpPr w:leftFromText="180" w:rightFromText="180" w:horzAnchor="margin" w:tblpY="870"/>
        <w:tblW w:w="9620" w:type="dxa"/>
        <w:tblLook w:val="04A0" w:firstRow="1" w:lastRow="0" w:firstColumn="1" w:lastColumn="0" w:noHBand="0" w:noVBand="1"/>
      </w:tblPr>
      <w:tblGrid>
        <w:gridCol w:w="2398"/>
        <w:gridCol w:w="922"/>
        <w:gridCol w:w="1010"/>
        <w:gridCol w:w="1039"/>
        <w:gridCol w:w="1074"/>
        <w:gridCol w:w="1102"/>
        <w:gridCol w:w="1102"/>
        <w:gridCol w:w="977"/>
      </w:tblGrid>
      <w:tr w:rsidR="00165A43" w:rsidRPr="009500FC" w:rsidTr="00B34478">
        <w:trPr>
          <w:trHeight w:val="29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1A79B9" w:rsidRDefault="00165A43" w:rsidP="00B34478">
            <w:pPr>
              <w:spacing w:before="0" w:after="0" w:line="240" w:lineRule="auto"/>
              <w:ind w:firstLine="0"/>
              <w:rPr>
                <w:rFonts w:ascii="Calibri" w:eastAsia="Times New Roman" w:hAnsi="Calibri" w:cs="Calibri"/>
                <w:color w:val="FFFFFF"/>
                <w:sz w:val="20"/>
                <w:szCs w:val="20"/>
                <w:lang w:val="hy-AM"/>
              </w:rPr>
            </w:pPr>
            <w:r w:rsidRPr="001A79B9">
              <w:rPr>
                <w:rFonts w:ascii="Calibri" w:eastAsia="Times New Roman" w:hAnsi="Calibri" w:cs="Calibri"/>
                <w:color w:val="FFFFFF"/>
                <w:sz w:val="20"/>
                <w:szCs w:val="20"/>
                <w:lang w:val="hy-AM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2023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2027</w:t>
            </w:r>
          </w:p>
        </w:tc>
      </w:tr>
      <w:tr w:rsidR="00165A43" w:rsidRPr="009500FC" w:rsidTr="00B34478">
        <w:trPr>
          <w:trHeight w:val="29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>մլրդ</w:t>
            </w:r>
            <w:proofErr w:type="spellEnd"/>
            <w:r w:rsidRPr="009500FC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i/>
                <w:iCs/>
                <w:color w:val="FFFFFF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Փաստացի</w:t>
            </w:r>
            <w:proofErr w:type="spellEnd"/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Սպասում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color w:val="FFFFFF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FFFFFF"/>
                <w:sz w:val="20"/>
                <w:szCs w:val="20"/>
              </w:rPr>
              <w:t>ՄԺԾԾ 2025-2027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եկամուտներ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1,706.6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2,099.6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2,410.7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2,634.7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2,897.6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3,258.2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3,614.1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Հարկային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եկամուտներ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տուրքեր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1,609.6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1,962.5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2,273.9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2,496.9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2,812.3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3,182.0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3,541.2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2,027.0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2,279.1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2,599.6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3,117.6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3,513.4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3,812.1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4,086.8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1,810.7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1,898.7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2,127.0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2,451.2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2,728.5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2,938.2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3,228.1</w:t>
            </w:r>
          </w:p>
        </w:tc>
      </w:tr>
      <w:tr w:rsidR="00165A43" w:rsidRPr="009500FC" w:rsidTr="00B34478">
        <w:trPr>
          <w:trHeight w:val="64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գործառնություններ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216.3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380.4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472.6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666.4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784.9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873.9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858.6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պակասուրդ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-320.5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-179.5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-188.9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-482.9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-615.8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-553.9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-472.7</w:t>
            </w:r>
          </w:p>
        </w:tc>
      </w:tr>
      <w:tr w:rsidR="00165A43" w:rsidRPr="009500FC" w:rsidTr="00B34478">
        <w:trPr>
          <w:trHeight w:val="37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պարտք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4209.8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3969.7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4571.9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5,173.0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6,017.5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6,774.8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7,421.6</w:t>
            </w:r>
          </w:p>
        </w:tc>
      </w:tr>
      <w:tr w:rsidR="00165A43" w:rsidRPr="009500FC" w:rsidTr="00B34478">
        <w:trPr>
          <w:trHeight w:val="290"/>
        </w:trPr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>կշիռը</w:t>
            </w:r>
            <w:proofErr w:type="spellEnd"/>
            <w:r w:rsidRPr="009500FC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 xml:space="preserve"> ՀՆԱ-</w:t>
            </w:r>
            <w:proofErr w:type="spellStart"/>
            <w:r w:rsidRPr="009500FC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>ում</w:t>
            </w:r>
            <w:proofErr w:type="spellEnd"/>
            <w:r w:rsidRPr="009500FC"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  <w:t>, %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center"/>
              <w:rPr>
                <w:rFonts w:eastAsia="Times New Roman" w:cs="Calibri"/>
                <w:i/>
                <w:iCs/>
                <w:color w:val="000000"/>
                <w:sz w:val="20"/>
                <w:szCs w:val="20"/>
              </w:rPr>
            </w:pPr>
            <w:r w:rsidRPr="009500FC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500F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25.4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26.8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Հարկային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եկամուտներ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տուրքեր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26.2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29.0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26.8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31.4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30.3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22.3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22.4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23.9</w:t>
            </w:r>
          </w:p>
        </w:tc>
      </w:tr>
      <w:tr w:rsidR="00165A43" w:rsidRPr="009500FC" w:rsidTr="00B34478">
        <w:trPr>
          <w:trHeight w:val="64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Chars="100" w:firstLine="200"/>
              <w:jc w:val="left"/>
              <w:rPr>
                <w:rFonts w:eastAsia="Times New Roman" w:cs="Calibri"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Ոչ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ֆինանսական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ակտիվների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հետ</w:t>
            </w:r>
            <w:proofErr w:type="spellEnd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գործառնություններ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color w:val="000000"/>
                <w:sz w:val="20"/>
                <w:szCs w:val="20"/>
              </w:rPr>
              <w:t>6.4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բյուջեի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պակասուրդ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-4.6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-2.1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-2.0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-4.7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-5.5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-4.5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-3.5</w:t>
            </w:r>
          </w:p>
        </w:tc>
      </w:tr>
      <w:tr w:rsidR="00165A43" w:rsidRPr="009500FC" w:rsidTr="00B34478">
        <w:trPr>
          <w:trHeight w:val="32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Կառավարության</w:t>
            </w:r>
            <w:proofErr w:type="spellEnd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պարտք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48.1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50.5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55.0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:rsidR="00165A43" w:rsidRPr="009500FC" w:rsidRDefault="00165A43" w:rsidP="00B34478">
            <w:pPr>
              <w:spacing w:before="0" w:after="0" w:line="240" w:lineRule="auto"/>
              <w:ind w:firstLine="0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9500FC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55.0</w:t>
            </w:r>
          </w:p>
        </w:tc>
      </w:tr>
    </w:tbl>
    <w:p w:rsidR="000326C5" w:rsidRDefault="000326C5"/>
    <w:sectPr w:rsidR="000326C5" w:rsidSect="00C32DD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43"/>
    <w:rsid w:val="000326C5"/>
    <w:rsid w:val="00165A43"/>
    <w:rsid w:val="00C3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B8FA0-768A-4C42-A492-906B2143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43"/>
    <w:pPr>
      <w:spacing w:before="40" w:after="60" w:line="312" w:lineRule="auto"/>
      <w:ind w:firstLine="567"/>
      <w:jc w:val="both"/>
    </w:pPr>
    <w:rPr>
      <w:rFonts w:ascii="GHEA Grapalat" w:eastAsiaTheme="minorEastAsia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Adamyan</dc:creator>
  <cp:keywords>https://mul2-minfin.gov.am/tasks/850289/oneclick/7b2df9399decc9f757233fafd05b10ccf6c7288f8c0d96b593fa8e02443d3542.docx?token=e35e36a885dd26bd35a8f8efaf3cf4b3</cp:keywords>
  <dc:description/>
  <cp:lastModifiedBy>Greta Adamyan</cp:lastModifiedBy>
  <cp:revision>1</cp:revision>
  <dcterms:created xsi:type="dcterms:W3CDTF">2024-07-15T09:04:00Z</dcterms:created>
  <dcterms:modified xsi:type="dcterms:W3CDTF">2024-07-15T09:05:00Z</dcterms:modified>
</cp:coreProperties>
</file>