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C42DC5">
        <w:rPr>
          <w:rFonts w:ascii="GHEA Grapalat" w:hAnsi="GHEA Grapalat"/>
          <w:sz w:val="24"/>
          <w:szCs w:val="24"/>
          <w:lang w:val="hy-AM"/>
        </w:rPr>
        <w:t xml:space="preserve"> 216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696B90">
      <w:pPr>
        <w:pStyle w:val="ListParagraph"/>
        <w:widowControl/>
        <w:numPr>
          <w:ilvl w:val="0"/>
          <w:numId w:val="3"/>
        </w:numPr>
        <w:tabs>
          <w:tab w:val="left" w:pos="637"/>
        </w:tabs>
        <w:autoSpaceDE/>
        <w:autoSpaceDN/>
        <w:spacing w:before="163" w:after="200" w:line="276" w:lineRule="auto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696B90">
        <w:rPr>
          <w:rFonts w:ascii="GHEA Grapalat" w:hAnsi="GHEA Grapalat" w:cs="Times Armenian"/>
          <w:sz w:val="24"/>
          <w:szCs w:val="24"/>
          <w:lang w:val="hy-AM"/>
        </w:rPr>
        <w:t xml:space="preserve">Կարեն Սարգսյան 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696B90">
        <w:rPr>
          <w:rFonts w:ascii="GHEA Grapalat" w:hAnsi="GHEA Grapalat" w:cs="Sylfaen"/>
          <w:sz w:val="24"/>
          <w:szCs w:val="24"/>
          <w:lang w:val="hy-AM"/>
        </w:rPr>
        <w:t>գլխավոր քարտուղար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364435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696B90">
        <w:rPr>
          <w:rFonts w:ascii="GHEA Grapalat" w:hAnsi="GHEA Grapalat"/>
          <w:sz w:val="24"/>
          <w:szCs w:val="24"/>
          <w:lang w:val="hy-AM"/>
        </w:rPr>
        <w:t xml:space="preserve">Դուրես, </w:t>
      </w:r>
      <w:r w:rsidR="00696B90">
        <w:rPr>
          <w:rFonts w:ascii="GHEA Grapalat" w:hAnsi="GHEA Grapalat" w:cs="Sylfaen"/>
          <w:sz w:val="24"/>
          <w:szCs w:val="24"/>
          <w:lang w:val="hy-AM"/>
        </w:rPr>
        <w:t xml:space="preserve">Ալբանիայի </w:t>
      </w:r>
      <w:r w:rsidR="00962801">
        <w:rPr>
          <w:rFonts w:ascii="GHEA Grapalat" w:hAnsi="GHEA Grapalat" w:cs="Sylfaen"/>
          <w:sz w:val="24"/>
          <w:szCs w:val="24"/>
          <w:lang w:val="hy-AM"/>
        </w:rPr>
        <w:t>Հ</w:t>
      </w:r>
      <w:bookmarkStart w:id="0" w:name="_GoBack"/>
      <w:bookmarkEnd w:id="0"/>
      <w:r w:rsidR="00696B90">
        <w:rPr>
          <w:rFonts w:ascii="GHEA Grapalat" w:hAnsi="GHEA Grapalat" w:cs="Sylfaen"/>
          <w:sz w:val="24"/>
          <w:szCs w:val="24"/>
          <w:lang w:val="hy-AM"/>
        </w:rPr>
        <w:t>անրապետություն</w:t>
      </w:r>
    </w:p>
    <w:p w:rsidR="00803FCA" w:rsidRPr="00696B90" w:rsidRDefault="00803FCA" w:rsidP="00696B90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696B90" w:rsidRPr="00696B90">
        <w:rPr>
          <w:rFonts w:ascii="GHEA Grapalat" w:eastAsia="Times New Roman" w:hAnsi="GHEA Grapalat" w:cs="Sylfaen"/>
          <w:sz w:val="24"/>
          <w:szCs w:val="24"/>
          <w:lang w:val="hy-AM"/>
        </w:rPr>
        <w:t>հունիսի 12-ից մինչև հունիսի 16-ը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>, սնունդ: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803FCA" w:rsidRPr="00803FCA" w:rsidRDefault="00803FCA" w:rsidP="001A75A6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803FCA" w:rsidRPr="00803FCA" w:rsidRDefault="00803FCA" w:rsidP="001A75A6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803FCA" w:rsidRPr="00803FCA" w:rsidRDefault="00803FCA" w:rsidP="001A75A6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803FCA" w:rsidRPr="00803FCA" w:rsidRDefault="00803FCA" w:rsidP="001A75A6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803FCA" w:rsidRPr="00803FCA" w:rsidRDefault="00803FCA" w:rsidP="001A75A6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803FCA" w:rsidRPr="00803FCA" w:rsidRDefault="00803FCA" w:rsidP="001A75A6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803FCA" w:rsidRPr="00803FCA" w:rsidRDefault="00803FCA" w:rsidP="001A75A6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803FCA" w:rsidRPr="00803FCA" w:rsidRDefault="00803FCA" w:rsidP="001A75A6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803FCA" w:rsidRPr="00803FCA" w:rsidRDefault="00803FCA" w:rsidP="001A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FCA" w:rsidRPr="00803FCA" w:rsidRDefault="00803FCA" w:rsidP="001A75A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1A75A6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FE" w:rsidRDefault="00254EFE" w:rsidP="00803FCA">
      <w:r>
        <w:separator/>
      </w:r>
    </w:p>
  </w:endnote>
  <w:endnote w:type="continuationSeparator" w:id="0">
    <w:p w:rsidR="00254EFE" w:rsidRDefault="00254EFE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FE" w:rsidRDefault="00254EFE" w:rsidP="00803FCA">
      <w:r>
        <w:separator/>
      </w:r>
    </w:p>
  </w:footnote>
  <w:footnote w:type="continuationSeparator" w:id="0">
    <w:p w:rsidR="00254EFE" w:rsidRDefault="00254EFE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4956366F"/>
    <w:multiLevelType w:val="hybridMultilevel"/>
    <w:tmpl w:val="5AB68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10EEA4">
      <w:start w:val="8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GHEA Grapalat" w:eastAsia="Times New Roman" w:hAnsi="GHEA Grapalat" w:cs="Sylfae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1A75A6"/>
    <w:rsid w:val="001D6AE8"/>
    <w:rsid w:val="00254EFE"/>
    <w:rsid w:val="002A7C20"/>
    <w:rsid w:val="00364435"/>
    <w:rsid w:val="005B2FE4"/>
    <w:rsid w:val="00603D44"/>
    <w:rsid w:val="00696B90"/>
    <w:rsid w:val="00741C56"/>
    <w:rsid w:val="00750BE4"/>
    <w:rsid w:val="00803FCA"/>
    <w:rsid w:val="008737D8"/>
    <w:rsid w:val="008C366D"/>
    <w:rsid w:val="00962801"/>
    <w:rsid w:val="009F4C3C"/>
    <w:rsid w:val="00A50BCD"/>
    <w:rsid w:val="00C42DC5"/>
    <w:rsid w:val="00CA07DC"/>
    <w:rsid w:val="00DC61FD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617"/>
  <w15:chartTrackingRefBased/>
  <w15:docId w15:val="{F7257F5D-09CB-4465-AE5F-551B37E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character" w:styleId="FootnoteReference">
    <w:name w:val="footnote reference"/>
    <w:semiHidden/>
    <w:rsid w:val="00696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Anahit Ghazaryan</cp:lastModifiedBy>
  <cp:revision>6</cp:revision>
  <dcterms:created xsi:type="dcterms:W3CDTF">2023-06-21T12:59:00Z</dcterms:created>
  <dcterms:modified xsi:type="dcterms:W3CDTF">2023-06-22T06:53:00Z</dcterms:modified>
</cp:coreProperties>
</file>