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4B07" w14:textId="6C267F6E" w:rsidR="004F6692" w:rsidRPr="008A604E" w:rsidRDefault="00ED7D4B" w:rsidP="00ED7D4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A604E">
        <w:rPr>
          <w:rFonts w:ascii="Arial" w:hAnsi="Arial" w:cs="Arial"/>
          <w:b/>
          <w:bCs/>
        </w:rPr>
        <w:t>MEETING NOTES</w:t>
      </w:r>
    </w:p>
    <w:p w14:paraId="1BF39E1E" w14:textId="105E5592" w:rsidR="00ED7D4B" w:rsidRPr="008A604E" w:rsidRDefault="00ED7D4B" w:rsidP="00ED7D4B">
      <w:pPr>
        <w:spacing w:after="0" w:line="240" w:lineRule="auto"/>
        <w:rPr>
          <w:rFonts w:ascii="Arial" w:hAnsi="Arial" w:cs="Arial"/>
        </w:rPr>
      </w:pPr>
    </w:p>
    <w:p w14:paraId="0E057418" w14:textId="1AA6727A" w:rsidR="00ED7D4B" w:rsidRPr="008A604E" w:rsidRDefault="00ED7D4B" w:rsidP="00CB18D7">
      <w:pPr>
        <w:spacing w:after="0" w:line="240" w:lineRule="auto"/>
        <w:jc w:val="right"/>
        <w:rPr>
          <w:rFonts w:ascii="Arial" w:hAnsi="Arial" w:cs="Arial"/>
        </w:rPr>
      </w:pP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</w:r>
      <w:r w:rsidR="0045608B">
        <w:rPr>
          <w:rFonts w:ascii="Arial" w:hAnsi="Arial" w:cs="Arial"/>
        </w:rPr>
        <w:t xml:space="preserve">Date: </w:t>
      </w:r>
      <w:r w:rsidRPr="008A604E">
        <w:rPr>
          <w:rFonts w:ascii="Arial" w:hAnsi="Arial" w:cs="Arial"/>
        </w:rPr>
        <w:fldChar w:fldCharType="begin"/>
      </w:r>
      <w:r w:rsidRPr="008A604E">
        <w:rPr>
          <w:rFonts w:ascii="Arial" w:hAnsi="Arial" w:cs="Arial"/>
        </w:rPr>
        <w:instrText xml:space="preserve"> DATE \@ "d MMMM yyyy" </w:instrText>
      </w:r>
      <w:r w:rsidRPr="008A604E">
        <w:rPr>
          <w:rFonts w:ascii="Arial" w:hAnsi="Arial" w:cs="Arial"/>
        </w:rPr>
        <w:fldChar w:fldCharType="separate"/>
      </w:r>
      <w:r w:rsidR="00815567">
        <w:rPr>
          <w:rFonts w:ascii="Arial" w:hAnsi="Arial" w:cs="Arial"/>
          <w:noProof/>
        </w:rPr>
        <w:t>16 July 2021</w:t>
      </w:r>
      <w:r w:rsidRPr="008A604E">
        <w:rPr>
          <w:rFonts w:ascii="Arial" w:hAnsi="Arial" w:cs="Arial"/>
        </w:rPr>
        <w:fldChar w:fldCharType="end"/>
      </w:r>
    </w:p>
    <w:p w14:paraId="22F27C0F" w14:textId="4B8E0272" w:rsidR="00ED7D4B" w:rsidRPr="008A604E" w:rsidRDefault="00ED7D4B" w:rsidP="00ED7D4B">
      <w:pPr>
        <w:spacing w:after="0" w:line="240" w:lineRule="auto"/>
        <w:rPr>
          <w:rFonts w:ascii="Arial" w:hAnsi="Arial" w:cs="Arial"/>
        </w:rPr>
      </w:pPr>
    </w:p>
    <w:p w14:paraId="137617C3" w14:textId="6212C316" w:rsidR="00ED7D4B" w:rsidRPr="008A604E" w:rsidRDefault="00ED7D4B" w:rsidP="00ED7D4B">
      <w:pPr>
        <w:spacing w:after="0" w:line="240" w:lineRule="auto"/>
        <w:jc w:val="center"/>
        <w:rPr>
          <w:rFonts w:ascii="Arial" w:hAnsi="Arial" w:cs="Arial"/>
        </w:rPr>
      </w:pPr>
      <w:r w:rsidRPr="008A604E">
        <w:rPr>
          <w:rFonts w:ascii="Arial" w:hAnsi="Arial" w:cs="Arial"/>
          <w:b/>
          <w:bCs/>
        </w:rPr>
        <w:t>ARMENIA: PFM DONOR COORDINATION MEETING</w:t>
      </w:r>
      <w:r w:rsidRPr="008A604E">
        <w:rPr>
          <w:rFonts w:ascii="Arial" w:hAnsi="Arial" w:cs="Arial"/>
        </w:rPr>
        <w:t xml:space="preserve"> </w:t>
      </w:r>
    </w:p>
    <w:p w14:paraId="04D307D9" w14:textId="2EE0D60B" w:rsidR="00ED7D4B" w:rsidRPr="008A604E" w:rsidRDefault="00ED7D4B" w:rsidP="00ED7D4B">
      <w:pPr>
        <w:spacing w:after="0" w:line="240" w:lineRule="auto"/>
        <w:jc w:val="center"/>
        <w:rPr>
          <w:rFonts w:ascii="Arial" w:hAnsi="Arial" w:cs="Arial"/>
        </w:rPr>
      </w:pPr>
    </w:p>
    <w:p w14:paraId="02801F0B" w14:textId="08059AC5" w:rsidR="00ED7D4B" w:rsidRPr="008A604E" w:rsidRDefault="00ED7D4B" w:rsidP="00ED7D4B">
      <w:pPr>
        <w:spacing w:after="0" w:line="240" w:lineRule="auto"/>
        <w:rPr>
          <w:rFonts w:ascii="Arial" w:hAnsi="Arial" w:cs="Arial"/>
        </w:rPr>
      </w:pPr>
      <w:r w:rsidRPr="008A604E">
        <w:rPr>
          <w:rFonts w:ascii="Arial" w:hAnsi="Arial" w:cs="Arial"/>
        </w:rPr>
        <w:t>Meeting Date:</w:t>
      </w:r>
      <w:r w:rsidRPr="008A604E">
        <w:rPr>
          <w:rFonts w:ascii="Arial" w:hAnsi="Arial" w:cs="Arial"/>
        </w:rPr>
        <w:tab/>
      </w:r>
      <w:r w:rsidR="00893ED4">
        <w:rPr>
          <w:rFonts w:ascii="Arial" w:hAnsi="Arial" w:cs="Arial"/>
        </w:rPr>
        <w:tab/>
      </w:r>
      <w:r w:rsidRPr="008A604E">
        <w:rPr>
          <w:rFonts w:ascii="Arial" w:hAnsi="Arial" w:cs="Arial"/>
        </w:rPr>
        <w:t>18 June 2021</w:t>
      </w:r>
    </w:p>
    <w:p w14:paraId="1C81B62C" w14:textId="77777777" w:rsidR="00707B56" w:rsidRDefault="00ED7D4B" w:rsidP="00ED7D4B">
      <w:pPr>
        <w:spacing w:after="0" w:line="240" w:lineRule="auto"/>
        <w:rPr>
          <w:rFonts w:ascii="Arial" w:hAnsi="Arial" w:cs="Arial"/>
        </w:rPr>
      </w:pPr>
      <w:r w:rsidRPr="008A604E">
        <w:rPr>
          <w:rFonts w:ascii="Arial" w:hAnsi="Arial" w:cs="Arial"/>
        </w:rPr>
        <w:t>Leader:</w:t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  <w:t xml:space="preserve">Mr. Karen </w:t>
      </w:r>
      <w:proofErr w:type="spellStart"/>
      <w:r w:rsidRPr="008A604E">
        <w:rPr>
          <w:rFonts w:ascii="Arial" w:hAnsi="Arial" w:cs="Arial"/>
        </w:rPr>
        <w:t>Brutyan</w:t>
      </w:r>
      <w:proofErr w:type="spellEnd"/>
    </w:p>
    <w:p w14:paraId="466DA416" w14:textId="7D1EAA8C" w:rsidR="00ED7D4B" w:rsidRPr="008A604E" w:rsidRDefault="00ED7D4B" w:rsidP="00707B56">
      <w:pPr>
        <w:spacing w:after="0" w:line="240" w:lineRule="auto"/>
        <w:ind w:left="1440" w:firstLine="720"/>
        <w:rPr>
          <w:rFonts w:ascii="Arial" w:hAnsi="Arial" w:cs="Arial"/>
        </w:rPr>
      </w:pPr>
      <w:r w:rsidRPr="008A604E">
        <w:rPr>
          <w:rFonts w:ascii="Arial" w:hAnsi="Arial" w:cs="Arial"/>
        </w:rPr>
        <w:t>First Deputy Minister, R</w:t>
      </w:r>
      <w:r w:rsidR="007A241A">
        <w:rPr>
          <w:rFonts w:ascii="Arial" w:hAnsi="Arial" w:cs="Arial"/>
        </w:rPr>
        <w:t xml:space="preserve">epublic of </w:t>
      </w:r>
      <w:r w:rsidR="00707B56">
        <w:rPr>
          <w:rFonts w:ascii="Arial" w:hAnsi="Arial" w:cs="Arial"/>
        </w:rPr>
        <w:t xml:space="preserve">Armenia </w:t>
      </w:r>
      <w:r w:rsidRPr="008A604E">
        <w:rPr>
          <w:rFonts w:ascii="Arial" w:hAnsi="Arial" w:cs="Arial"/>
        </w:rPr>
        <w:t>Ministry of Finance</w:t>
      </w:r>
    </w:p>
    <w:p w14:paraId="774A7A8D" w14:textId="59F68BB9" w:rsidR="00ED7D4B" w:rsidRDefault="00ED7D4B" w:rsidP="00ED7D4B">
      <w:pPr>
        <w:spacing w:after="0" w:line="240" w:lineRule="auto"/>
        <w:rPr>
          <w:rFonts w:ascii="Arial" w:hAnsi="Arial" w:cs="Arial"/>
        </w:rPr>
      </w:pPr>
      <w:r w:rsidRPr="008A604E">
        <w:rPr>
          <w:rFonts w:ascii="Arial" w:hAnsi="Arial" w:cs="Arial"/>
        </w:rPr>
        <w:t>Moderators:</w:t>
      </w:r>
      <w:r w:rsidRPr="008A604E">
        <w:rPr>
          <w:rFonts w:ascii="Arial" w:hAnsi="Arial" w:cs="Arial"/>
        </w:rPr>
        <w:tab/>
      </w:r>
      <w:r w:rsidRPr="008A604E">
        <w:rPr>
          <w:rFonts w:ascii="Arial" w:hAnsi="Arial" w:cs="Arial"/>
        </w:rPr>
        <w:tab/>
        <w:t>Mr. Paolo Spantigati, Country Director, Armenia Resident Mission, ADB</w:t>
      </w:r>
    </w:p>
    <w:p w14:paraId="625B20F4" w14:textId="7C575DAB" w:rsidR="008A604E" w:rsidRDefault="008A604E" w:rsidP="00707B5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Irfan Qureshi, </w:t>
      </w:r>
      <w:r w:rsidR="00BE4DBE">
        <w:rPr>
          <w:rFonts w:ascii="Arial" w:hAnsi="Arial" w:cs="Arial"/>
        </w:rPr>
        <w:t>Economist</w:t>
      </w:r>
      <w:r>
        <w:rPr>
          <w:rFonts w:ascii="Arial" w:hAnsi="Arial" w:cs="Arial"/>
        </w:rPr>
        <w:t xml:space="preserve">, </w:t>
      </w:r>
      <w:r w:rsidR="00893ED4">
        <w:rPr>
          <w:rFonts w:ascii="Arial" w:hAnsi="Arial" w:cs="Arial"/>
        </w:rPr>
        <w:t>Central and West Asia</w:t>
      </w:r>
      <w:r w:rsidR="00457DE8">
        <w:rPr>
          <w:rFonts w:ascii="Arial" w:hAnsi="Arial" w:cs="Arial"/>
        </w:rPr>
        <w:t xml:space="preserve"> </w:t>
      </w:r>
      <w:r w:rsidR="00893ED4">
        <w:rPr>
          <w:rFonts w:ascii="Arial" w:hAnsi="Arial" w:cs="Arial"/>
        </w:rPr>
        <w:t>Department, ADB</w:t>
      </w:r>
    </w:p>
    <w:p w14:paraId="00576E93" w14:textId="77777777" w:rsidR="00893ED4" w:rsidRDefault="00893ED4" w:rsidP="00893ED4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</w:rPr>
      </w:pPr>
    </w:p>
    <w:p w14:paraId="7FBC8AFF" w14:textId="4A381DFF" w:rsidR="00893ED4" w:rsidRDefault="00893ED4" w:rsidP="00E778B8">
      <w:pPr>
        <w:spacing w:after="0" w:line="240" w:lineRule="auto"/>
        <w:rPr>
          <w:rFonts w:ascii="Arial" w:hAnsi="Arial" w:cs="Arial"/>
        </w:rPr>
      </w:pPr>
    </w:p>
    <w:p w14:paraId="65E39B46" w14:textId="55DC20BA" w:rsidR="000B7F05" w:rsidRPr="000B7F05" w:rsidRDefault="000B7F05" w:rsidP="001450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Conclusions</w:t>
      </w:r>
    </w:p>
    <w:p w14:paraId="78E0501D" w14:textId="3C510818" w:rsidR="000B7F05" w:rsidRPr="00E778B8" w:rsidRDefault="000B7F05" w:rsidP="00145080">
      <w:pPr>
        <w:spacing w:after="0" w:line="240" w:lineRule="auto"/>
        <w:jc w:val="both"/>
        <w:rPr>
          <w:rFonts w:ascii="Arial" w:hAnsi="Arial" w:cs="Arial"/>
        </w:rPr>
      </w:pPr>
    </w:p>
    <w:p w14:paraId="0BB05325" w14:textId="626D0388" w:rsidR="00E778B8" w:rsidRDefault="00B60B8C" w:rsidP="006B49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participants have agreed to the following next steps:</w:t>
      </w:r>
    </w:p>
    <w:p w14:paraId="143EEDC9" w14:textId="77777777" w:rsidR="009F2182" w:rsidRPr="009F2182" w:rsidRDefault="009F2182" w:rsidP="009F2182">
      <w:pPr>
        <w:spacing w:after="0" w:line="240" w:lineRule="auto"/>
        <w:jc w:val="both"/>
        <w:rPr>
          <w:rFonts w:ascii="Arial" w:hAnsi="Arial" w:cs="Arial"/>
        </w:rPr>
      </w:pPr>
    </w:p>
    <w:p w14:paraId="6E177FD3" w14:textId="6234A7A0" w:rsidR="00824E4B" w:rsidRDefault="007F0BEA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PFM Secretariat will update the donor assistance matrix</w:t>
      </w:r>
      <w:r w:rsidR="00824E4B">
        <w:rPr>
          <w:rFonts w:ascii="Arial" w:hAnsi="Arial" w:cs="Arial"/>
        </w:rPr>
        <w:t xml:space="preserve"> to reflect </w:t>
      </w:r>
      <w:r w:rsidR="00577909">
        <w:rPr>
          <w:rFonts w:ascii="Arial" w:hAnsi="Arial" w:cs="Arial"/>
        </w:rPr>
        <w:t>the</w:t>
      </w:r>
      <w:r w:rsidR="00824E4B">
        <w:rPr>
          <w:rFonts w:ascii="Arial" w:hAnsi="Arial" w:cs="Arial"/>
        </w:rPr>
        <w:t xml:space="preserve"> information as presented by </w:t>
      </w:r>
      <w:r w:rsidR="00824E4B" w:rsidRPr="0026600B">
        <w:rPr>
          <w:rFonts w:ascii="Arial" w:hAnsi="Arial" w:cs="Arial"/>
        </w:rPr>
        <w:t xml:space="preserve">each </w:t>
      </w:r>
      <w:r w:rsidR="00DF7B0A" w:rsidRPr="0026600B">
        <w:rPr>
          <w:rFonts w:ascii="Arial" w:hAnsi="Arial" w:cs="Arial"/>
        </w:rPr>
        <w:t>Partner International Organization (</w:t>
      </w:r>
      <w:r w:rsidR="00824E4B" w:rsidRPr="0026600B">
        <w:rPr>
          <w:rFonts w:ascii="Arial" w:hAnsi="Arial" w:cs="Arial"/>
        </w:rPr>
        <w:t>PIO</w:t>
      </w:r>
      <w:r w:rsidR="00DF7B0A" w:rsidRPr="0026600B">
        <w:rPr>
          <w:rFonts w:ascii="Arial" w:hAnsi="Arial" w:cs="Arial"/>
        </w:rPr>
        <w:t>)</w:t>
      </w:r>
      <w:r w:rsidR="00824E4B" w:rsidRPr="0026600B">
        <w:rPr>
          <w:rFonts w:ascii="Arial" w:hAnsi="Arial" w:cs="Arial"/>
        </w:rPr>
        <w:t xml:space="preserve"> during </w:t>
      </w:r>
      <w:r w:rsidR="00824E4B">
        <w:rPr>
          <w:rFonts w:ascii="Arial" w:hAnsi="Arial" w:cs="Arial"/>
        </w:rPr>
        <w:t>the meeting.</w:t>
      </w:r>
    </w:p>
    <w:p w14:paraId="15E69F87" w14:textId="77777777" w:rsidR="0075707F" w:rsidRDefault="00370470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PFM Secretariat shall summarize and identify the (i) gaps</w:t>
      </w:r>
      <w:r w:rsidR="000F5DF4">
        <w:rPr>
          <w:rFonts w:ascii="Arial" w:hAnsi="Arial" w:cs="Arial"/>
        </w:rPr>
        <w:t xml:space="preserve"> (no proposals received) and (ii) overlaps (two or more PIOs providing support to the same PFM component or subcomponent).</w:t>
      </w:r>
      <w:r w:rsidR="0075707F">
        <w:rPr>
          <w:rFonts w:ascii="Arial" w:hAnsi="Arial" w:cs="Arial"/>
        </w:rPr>
        <w:t xml:space="preserve"> The PFM Secretariat shall provide this summary to all PIOs.</w:t>
      </w:r>
    </w:p>
    <w:p w14:paraId="0AD9D87C" w14:textId="77777777" w:rsidR="00227382" w:rsidRDefault="0075707F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PIO shall review the summary and submit feedback and recommendations to the </w:t>
      </w:r>
      <w:r w:rsidR="00227382">
        <w:rPr>
          <w:rFonts w:ascii="Arial" w:hAnsi="Arial" w:cs="Arial"/>
        </w:rPr>
        <w:t>Secretariat</w:t>
      </w:r>
      <w:r>
        <w:rPr>
          <w:rFonts w:ascii="Arial" w:hAnsi="Arial" w:cs="Arial"/>
        </w:rPr>
        <w:t xml:space="preserve"> 1 week after receipt</w:t>
      </w:r>
      <w:r w:rsidR="00227382">
        <w:rPr>
          <w:rFonts w:ascii="Arial" w:hAnsi="Arial" w:cs="Arial"/>
        </w:rPr>
        <w:t xml:space="preserve"> of the summary.</w:t>
      </w:r>
    </w:p>
    <w:p w14:paraId="6CBA7E16" w14:textId="3DD94932" w:rsidR="00B60B8C" w:rsidRDefault="00227382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feedback and recommendation shall</w:t>
      </w:r>
      <w:r w:rsidR="00B575FF">
        <w:rPr>
          <w:rFonts w:ascii="Arial" w:hAnsi="Arial" w:cs="Arial"/>
        </w:rPr>
        <w:t xml:space="preserve"> contain</w:t>
      </w:r>
      <w:r w:rsidR="009C3D1C">
        <w:rPr>
          <w:rFonts w:ascii="Arial" w:hAnsi="Arial" w:cs="Arial"/>
        </w:rPr>
        <w:t xml:space="preserve"> information on </w:t>
      </w:r>
      <w:r w:rsidR="00B575FF">
        <w:rPr>
          <w:rFonts w:ascii="Arial" w:hAnsi="Arial" w:cs="Arial"/>
        </w:rPr>
        <w:t>list</w:t>
      </w:r>
      <w:r w:rsidR="009C3D1C">
        <w:rPr>
          <w:rFonts w:ascii="Arial" w:hAnsi="Arial" w:cs="Arial"/>
        </w:rPr>
        <w:t xml:space="preserve"> of planned</w:t>
      </w:r>
      <w:r w:rsidR="00B575FF">
        <w:rPr>
          <w:rFonts w:ascii="Arial" w:hAnsi="Arial" w:cs="Arial"/>
        </w:rPr>
        <w:t xml:space="preserve"> activities to be conducted</w:t>
      </w:r>
      <w:r w:rsidR="009C3D1C">
        <w:rPr>
          <w:rFonts w:ascii="Arial" w:hAnsi="Arial" w:cs="Arial"/>
        </w:rPr>
        <w:t xml:space="preserve"> for the next 12 months</w:t>
      </w:r>
      <w:r w:rsidR="00B575FF">
        <w:rPr>
          <w:rFonts w:ascii="Arial" w:hAnsi="Arial" w:cs="Arial"/>
        </w:rPr>
        <w:t xml:space="preserve">, </w:t>
      </w:r>
      <w:r w:rsidR="009C3D1C">
        <w:rPr>
          <w:rFonts w:ascii="Arial" w:hAnsi="Arial" w:cs="Arial"/>
        </w:rPr>
        <w:t xml:space="preserve">consultant requirements (if any), </w:t>
      </w:r>
      <w:r w:rsidR="00145080">
        <w:rPr>
          <w:rFonts w:ascii="Arial" w:hAnsi="Arial" w:cs="Arial"/>
        </w:rPr>
        <w:t>and expected outputs</w:t>
      </w:r>
      <w:r w:rsidR="002C4D4D">
        <w:rPr>
          <w:rFonts w:ascii="Arial" w:hAnsi="Arial" w:cs="Arial"/>
        </w:rPr>
        <w:t>/deliverables</w:t>
      </w:r>
      <w:r w:rsidR="000F01CF">
        <w:rPr>
          <w:rFonts w:ascii="Arial" w:hAnsi="Arial" w:cs="Arial"/>
        </w:rPr>
        <w:t>.</w:t>
      </w:r>
    </w:p>
    <w:p w14:paraId="0B9635C8" w14:textId="4BA29E36" w:rsidR="000F01CF" w:rsidRDefault="00A17F32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Technical discussions among </w:t>
      </w:r>
      <w:r w:rsidR="006167A2">
        <w:rPr>
          <w:rFonts w:ascii="Arial" w:hAnsi="Arial" w:cs="Arial"/>
        </w:rPr>
        <w:t>concerned PIOs to be held</w:t>
      </w:r>
      <w:r w:rsidR="00496559">
        <w:rPr>
          <w:rFonts w:ascii="Arial" w:hAnsi="Arial" w:cs="Arial"/>
        </w:rPr>
        <w:t xml:space="preserve"> separately to </w:t>
      </w:r>
      <w:r w:rsidR="002978D6">
        <w:rPr>
          <w:rFonts w:ascii="Arial" w:hAnsi="Arial" w:cs="Arial"/>
        </w:rPr>
        <w:t xml:space="preserve">rationalize overlapping or duplicating activities. </w:t>
      </w:r>
    </w:p>
    <w:p w14:paraId="389C5A62" w14:textId="020324F3" w:rsidR="000C0299" w:rsidRDefault="004C374E" w:rsidP="00707D3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All meeting materials</w:t>
      </w:r>
      <w:r w:rsidR="00D709E8">
        <w:rPr>
          <w:rFonts w:ascii="Arial" w:hAnsi="Arial" w:cs="Arial"/>
        </w:rPr>
        <w:t>, presentations, video recording of the proceedings and meeting notes will be posted</w:t>
      </w:r>
      <w:r w:rsidR="00DF2655">
        <w:rPr>
          <w:rFonts w:ascii="Arial" w:hAnsi="Arial" w:cs="Arial"/>
        </w:rPr>
        <w:t xml:space="preserve"> by PFM Secretariat in MOF website</w:t>
      </w:r>
      <w:r w:rsidR="00D841B4">
        <w:rPr>
          <w:rFonts w:ascii="Arial" w:hAnsi="Arial" w:cs="Arial"/>
        </w:rPr>
        <w:t xml:space="preserve"> at the following address:</w:t>
      </w:r>
    </w:p>
    <w:p w14:paraId="538A2D38" w14:textId="39EFDFD8" w:rsidR="00D841B4" w:rsidRPr="00D841B4" w:rsidRDefault="00D841B4" w:rsidP="008B6F0B">
      <w:pPr>
        <w:spacing w:after="0" w:line="240" w:lineRule="auto"/>
        <w:ind w:left="1170"/>
        <w:rPr>
          <w:rFonts w:ascii="Arial" w:hAnsi="Arial" w:cs="Arial"/>
        </w:rPr>
      </w:pPr>
      <w:r w:rsidRPr="00D841B4">
        <w:rPr>
          <w:rFonts w:ascii="Arial" w:hAnsi="Arial" w:cs="Arial"/>
        </w:rPr>
        <w:t xml:space="preserve">In Armenian: </w:t>
      </w:r>
      <w:hyperlink r:id="rId10" w:history="1">
        <w:r w:rsidR="008B6F0B" w:rsidRPr="00122021">
          <w:rPr>
            <w:rStyle w:val="Hyperlink"/>
            <w:rFonts w:ascii="Arial" w:hAnsi="Arial" w:cs="Arial"/>
          </w:rPr>
          <w:t>https://minfin.am/hy/page/pfkh_barepokhumneri_yntacqi_veraberyal_hertakan_donor_hamakargman_hamazhoghov_18_hunisi_2021t</w:t>
        </w:r>
      </w:hyperlink>
      <w:r w:rsidR="008B6F0B">
        <w:rPr>
          <w:rFonts w:ascii="Arial" w:hAnsi="Arial" w:cs="Arial"/>
        </w:rPr>
        <w:t xml:space="preserve"> </w:t>
      </w:r>
    </w:p>
    <w:p w14:paraId="4DAD2CF5" w14:textId="79D02276" w:rsidR="00D841B4" w:rsidRPr="00D841B4" w:rsidRDefault="00D841B4" w:rsidP="008B6F0B">
      <w:pPr>
        <w:spacing w:after="0" w:line="240" w:lineRule="auto"/>
        <w:ind w:left="1170"/>
        <w:rPr>
          <w:rFonts w:ascii="Arial" w:hAnsi="Arial" w:cs="Arial"/>
        </w:rPr>
      </w:pPr>
      <w:r w:rsidRPr="00D841B4">
        <w:rPr>
          <w:rFonts w:ascii="Arial" w:hAnsi="Arial" w:cs="Arial"/>
        </w:rPr>
        <w:t xml:space="preserve">In English: </w:t>
      </w:r>
      <w:hyperlink r:id="rId11" w:history="1">
        <w:r w:rsidR="008B6F0B" w:rsidRPr="00122021">
          <w:rPr>
            <w:rStyle w:val="Hyperlink"/>
            <w:rFonts w:ascii="Arial" w:hAnsi="Arial" w:cs="Arial"/>
          </w:rPr>
          <w:t>https://minfin.am/en/page/regular_donor_coordination_meeting_on_pfm_reforms_june_18_2021/</w:t>
        </w:r>
      </w:hyperlink>
      <w:r w:rsidR="008B6F0B">
        <w:rPr>
          <w:rFonts w:ascii="Arial" w:hAnsi="Arial" w:cs="Arial"/>
        </w:rPr>
        <w:t xml:space="preserve"> </w:t>
      </w:r>
    </w:p>
    <w:p w14:paraId="28ECF721" w14:textId="004FCC85" w:rsidR="000B7F05" w:rsidRPr="00E778B8" w:rsidRDefault="000B7F05" w:rsidP="00145080">
      <w:pPr>
        <w:spacing w:after="0" w:line="240" w:lineRule="auto"/>
        <w:jc w:val="both"/>
        <w:rPr>
          <w:rFonts w:ascii="Arial" w:hAnsi="Arial" w:cs="Arial"/>
        </w:rPr>
      </w:pPr>
    </w:p>
    <w:p w14:paraId="366AE054" w14:textId="6C74BF4F" w:rsidR="000B7F05" w:rsidRPr="000B7F05" w:rsidRDefault="000B7F05" w:rsidP="001450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Discussions</w:t>
      </w:r>
    </w:p>
    <w:p w14:paraId="0E7741C7" w14:textId="77777777" w:rsidR="009F2182" w:rsidRPr="009F2182" w:rsidRDefault="009F2182" w:rsidP="009F2182">
      <w:pPr>
        <w:spacing w:after="0" w:line="240" w:lineRule="auto"/>
        <w:jc w:val="both"/>
        <w:rPr>
          <w:rFonts w:ascii="Arial" w:hAnsi="Arial" w:cs="Arial"/>
        </w:rPr>
      </w:pPr>
    </w:p>
    <w:p w14:paraId="2968A7BE" w14:textId="77777777" w:rsidR="006B49F0" w:rsidRPr="006B49F0" w:rsidRDefault="006B49F0" w:rsidP="006B49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vanish/>
        </w:rPr>
      </w:pPr>
    </w:p>
    <w:p w14:paraId="102335BB" w14:textId="65AABA80" w:rsidR="009F2182" w:rsidRDefault="003D4958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6220C7">
        <w:rPr>
          <w:rFonts w:ascii="Arial" w:hAnsi="Arial" w:cs="Arial"/>
        </w:rPr>
        <w:t xml:space="preserve">Paolo Spantigati as Moderator for the first part </w:t>
      </w:r>
      <w:r w:rsidR="00577909">
        <w:rPr>
          <w:rFonts w:ascii="Arial" w:hAnsi="Arial" w:cs="Arial"/>
        </w:rPr>
        <w:t xml:space="preserve">of the DCM </w:t>
      </w:r>
      <w:r w:rsidR="006870B9">
        <w:rPr>
          <w:rFonts w:ascii="Arial" w:hAnsi="Arial" w:cs="Arial"/>
        </w:rPr>
        <w:t>delivered the opening remarks to formally begin proceedings</w:t>
      </w:r>
      <w:r w:rsidRPr="003D4958">
        <w:rPr>
          <w:rFonts w:ascii="Arial" w:hAnsi="Arial" w:cs="Arial"/>
        </w:rPr>
        <w:t xml:space="preserve"> and requested </w:t>
      </w:r>
      <w:r w:rsidR="00F4131F">
        <w:rPr>
          <w:rFonts w:ascii="Arial" w:hAnsi="Arial" w:cs="Arial"/>
        </w:rPr>
        <w:t xml:space="preserve">Mr. Karen </w:t>
      </w:r>
      <w:proofErr w:type="spellStart"/>
      <w:r w:rsidR="00F4131F">
        <w:rPr>
          <w:rFonts w:ascii="Arial" w:hAnsi="Arial" w:cs="Arial"/>
        </w:rPr>
        <w:t>Brutyan</w:t>
      </w:r>
      <w:proofErr w:type="spellEnd"/>
      <w:r w:rsidR="00F4131F">
        <w:rPr>
          <w:rFonts w:ascii="Arial" w:hAnsi="Arial" w:cs="Arial"/>
        </w:rPr>
        <w:t xml:space="preserve"> </w:t>
      </w:r>
      <w:r w:rsidRPr="003D4958">
        <w:rPr>
          <w:rFonts w:ascii="Arial" w:hAnsi="Arial" w:cs="Arial"/>
        </w:rPr>
        <w:t xml:space="preserve">to deliver </w:t>
      </w:r>
      <w:r w:rsidR="00F4131F">
        <w:rPr>
          <w:rFonts w:ascii="Arial" w:hAnsi="Arial" w:cs="Arial"/>
        </w:rPr>
        <w:t>remarks</w:t>
      </w:r>
      <w:r w:rsidRPr="003D4958">
        <w:rPr>
          <w:rFonts w:ascii="Arial" w:hAnsi="Arial" w:cs="Arial"/>
        </w:rPr>
        <w:t>.</w:t>
      </w:r>
    </w:p>
    <w:p w14:paraId="1277FCCD" w14:textId="77777777" w:rsidR="00F4131F" w:rsidRPr="00F4131F" w:rsidRDefault="00F4131F" w:rsidP="00F4131F">
      <w:pPr>
        <w:spacing w:after="0" w:line="240" w:lineRule="auto"/>
        <w:jc w:val="both"/>
        <w:rPr>
          <w:rFonts w:ascii="Arial" w:hAnsi="Arial" w:cs="Arial"/>
        </w:rPr>
      </w:pPr>
    </w:p>
    <w:p w14:paraId="09C85216" w14:textId="05B78806" w:rsidR="00F4131F" w:rsidRDefault="004A4F26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5C242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Brutyan</w:t>
      </w:r>
      <w:proofErr w:type="spellEnd"/>
      <w:r>
        <w:rPr>
          <w:rFonts w:ascii="Arial" w:hAnsi="Arial" w:cs="Arial"/>
        </w:rPr>
        <w:t xml:space="preserve"> welcomed all the attendee</w:t>
      </w:r>
      <w:r w:rsidR="00294A9E">
        <w:rPr>
          <w:rFonts w:ascii="Arial" w:hAnsi="Arial" w:cs="Arial"/>
        </w:rPr>
        <w:t>s</w:t>
      </w:r>
      <w:r w:rsidR="003C1855">
        <w:rPr>
          <w:rFonts w:ascii="Arial" w:hAnsi="Arial" w:cs="Arial"/>
        </w:rPr>
        <w:t xml:space="preserve"> (list attached)</w:t>
      </w:r>
      <w:r w:rsidR="00917DC2">
        <w:rPr>
          <w:rFonts w:ascii="Arial" w:hAnsi="Arial" w:cs="Arial"/>
        </w:rPr>
        <w:t xml:space="preserve">, </w:t>
      </w:r>
      <w:r w:rsidR="00F777D9">
        <w:rPr>
          <w:rFonts w:ascii="Arial" w:hAnsi="Arial" w:cs="Arial"/>
        </w:rPr>
        <w:t>mentioned the</w:t>
      </w:r>
      <w:r w:rsidR="00DE328A">
        <w:rPr>
          <w:rFonts w:ascii="Arial" w:hAnsi="Arial" w:cs="Arial"/>
        </w:rPr>
        <w:t xml:space="preserve"> </w:t>
      </w:r>
      <w:r w:rsidR="006E7D57">
        <w:rPr>
          <w:rFonts w:ascii="Arial" w:hAnsi="Arial" w:cs="Arial"/>
        </w:rPr>
        <w:t xml:space="preserve">slow </w:t>
      </w:r>
      <w:r w:rsidR="00DE328A">
        <w:rPr>
          <w:rFonts w:ascii="Arial" w:hAnsi="Arial" w:cs="Arial"/>
        </w:rPr>
        <w:t xml:space="preserve">progress of the PFM Reform Strategy roadmap </w:t>
      </w:r>
      <w:r w:rsidR="006E7D57">
        <w:rPr>
          <w:rFonts w:ascii="Arial" w:hAnsi="Arial" w:cs="Arial"/>
        </w:rPr>
        <w:t xml:space="preserve">because of the </w:t>
      </w:r>
      <w:r w:rsidR="005D4152">
        <w:rPr>
          <w:rFonts w:ascii="Arial" w:hAnsi="Arial" w:cs="Arial"/>
        </w:rPr>
        <w:t xml:space="preserve">COVID-19 </w:t>
      </w:r>
      <w:r w:rsidR="006E7D57">
        <w:rPr>
          <w:rFonts w:ascii="Arial" w:hAnsi="Arial" w:cs="Arial"/>
        </w:rPr>
        <w:t>pandemic</w:t>
      </w:r>
      <w:r w:rsidR="009D46F1">
        <w:rPr>
          <w:rFonts w:ascii="Arial" w:hAnsi="Arial" w:cs="Arial"/>
        </w:rPr>
        <w:t>, and briefly</w:t>
      </w:r>
      <w:r w:rsidR="00040C38">
        <w:rPr>
          <w:rFonts w:ascii="Arial" w:hAnsi="Arial" w:cs="Arial"/>
        </w:rPr>
        <w:t xml:space="preserve"> explained the objectives of the meeting. </w:t>
      </w:r>
    </w:p>
    <w:p w14:paraId="63118964" w14:textId="77777777" w:rsidR="009103F1" w:rsidRPr="009103F1" w:rsidRDefault="009103F1" w:rsidP="009103F1">
      <w:pPr>
        <w:pStyle w:val="ListParagraph"/>
        <w:rPr>
          <w:rFonts w:ascii="Arial" w:hAnsi="Arial" w:cs="Arial"/>
        </w:rPr>
      </w:pPr>
    </w:p>
    <w:p w14:paraId="30485C81" w14:textId="56EA62D1" w:rsidR="009103F1" w:rsidRDefault="009103F1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Vahan Sirunyan, </w:t>
      </w:r>
      <w:r w:rsidR="004B75B0">
        <w:rPr>
          <w:rFonts w:ascii="Arial" w:hAnsi="Arial" w:cs="Arial"/>
        </w:rPr>
        <w:t>ADB consultant assigned to provide support to the PFM Secretariat</w:t>
      </w:r>
      <w:r w:rsidR="0084408B">
        <w:rPr>
          <w:rFonts w:ascii="Arial" w:hAnsi="Arial" w:cs="Arial"/>
        </w:rPr>
        <w:t xml:space="preserve">, presented the status of the roadmap and the donor assistance </w:t>
      </w:r>
      <w:r w:rsidR="00184C56">
        <w:rPr>
          <w:rFonts w:ascii="Arial" w:hAnsi="Arial" w:cs="Arial"/>
        </w:rPr>
        <w:t xml:space="preserve">matrix. </w:t>
      </w:r>
      <w:r w:rsidR="00A36568" w:rsidRPr="002217A2">
        <w:rPr>
          <w:rFonts w:ascii="Arial" w:hAnsi="Arial" w:cs="Arial"/>
        </w:rPr>
        <w:t xml:space="preserve">The roadmap has 101 activities, out of which 5 are completed, </w:t>
      </w:r>
      <w:r w:rsidR="002B081C" w:rsidRPr="002217A2">
        <w:rPr>
          <w:rFonts w:ascii="Arial" w:hAnsi="Arial" w:cs="Arial"/>
        </w:rPr>
        <w:t xml:space="preserve">49 are in progress, 10 are being regularly implemented, 21 </w:t>
      </w:r>
      <w:proofErr w:type="gramStart"/>
      <w:r w:rsidR="002B081C" w:rsidRPr="002217A2">
        <w:rPr>
          <w:rFonts w:ascii="Arial" w:hAnsi="Arial" w:cs="Arial"/>
        </w:rPr>
        <w:t>has</w:t>
      </w:r>
      <w:proofErr w:type="gramEnd"/>
      <w:r w:rsidR="002B081C" w:rsidRPr="002217A2">
        <w:rPr>
          <w:rFonts w:ascii="Arial" w:hAnsi="Arial" w:cs="Arial"/>
        </w:rPr>
        <w:t xml:space="preserve"> not started yet, and </w:t>
      </w:r>
      <w:r w:rsidR="0004060F" w:rsidRPr="002217A2">
        <w:rPr>
          <w:rFonts w:ascii="Arial" w:hAnsi="Arial" w:cs="Arial"/>
        </w:rPr>
        <w:t xml:space="preserve">16 were delayed. Out of 101 activities, </w:t>
      </w:r>
      <w:r w:rsidR="00C90E67" w:rsidRPr="002217A2">
        <w:rPr>
          <w:rFonts w:ascii="Arial" w:hAnsi="Arial" w:cs="Arial"/>
        </w:rPr>
        <w:t xml:space="preserve">38 </w:t>
      </w:r>
      <w:r w:rsidR="00895810" w:rsidRPr="002217A2">
        <w:rPr>
          <w:rFonts w:ascii="Arial" w:hAnsi="Arial" w:cs="Arial"/>
        </w:rPr>
        <w:t xml:space="preserve">are for technical assistance </w:t>
      </w:r>
      <w:r w:rsidR="00D0066F" w:rsidRPr="002217A2">
        <w:rPr>
          <w:rFonts w:ascii="Arial" w:hAnsi="Arial" w:cs="Arial"/>
        </w:rPr>
        <w:t xml:space="preserve">(TA) </w:t>
      </w:r>
      <w:r w:rsidR="00895810" w:rsidRPr="002217A2">
        <w:rPr>
          <w:rFonts w:ascii="Arial" w:hAnsi="Arial" w:cs="Arial"/>
        </w:rPr>
        <w:t xml:space="preserve">by PIOs. </w:t>
      </w:r>
      <w:r w:rsidR="00C304A0" w:rsidRPr="002217A2">
        <w:rPr>
          <w:rFonts w:ascii="Arial" w:hAnsi="Arial" w:cs="Arial"/>
        </w:rPr>
        <w:t xml:space="preserve">These 38 activities are </w:t>
      </w:r>
      <w:r w:rsidR="00C304A0">
        <w:rPr>
          <w:rFonts w:ascii="Arial" w:hAnsi="Arial" w:cs="Arial"/>
        </w:rPr>
        <w:t>broken down into: 13 which fully covered</w:t>
      </w:r>
      <w:r w:rsidR="00D0066F">
        <w:rPr>
          <w:rFonts w:ascii="Arial" w:hAnsi="Arial" w:cs="Arial"/>
        </w:rPr>
        <w:t xml:space="preserve"> by TA</w:t>
      </w:r>
      <w:r w:rsidR="00EC70C4">
        <w:rPr>
          <w:rFonts w:ascii="Arial" w:hAnsi="Arial" w:cs="Arial"/>
        </w:rPr>
        <w:t xml:space="preserve">, 7 partially </w:t>
      </w:r>
      <w:proofErr w:type="gramStart"/>
      <w:r w:rsidR="00EC70C4">
        <w:rPr>
          <w:rFonts w:ascii="Arial" w:hAnsi="Arial" w:cs="Arial"/>
        </w:rPr>
        <w:lastRenderedPageBreak/>
        <w:t>covered,</w:t>
      </w:r>
      <w:proofErr w:type="gramEnd"/>
      <w:r w:rsidR="00EC70C4">
        <w:rPr>
          <w:rFonts w:ascii="Arial" w:hAnsi="Arial" w:cs="Arial"/>
        </w:rPr>
        <w:t xml:space="preserve"> 10 possible overlaps, </w:t>
      </w:r>
      <w:r w:rsidR="007531AA">
        <w:rPr>
          <w:rFonts w:ascii="Arial" w:hAnsi="Arial" w:cs="Arial"/>
        </w:rPr>
        <w:t xml:space="preserve">3 with unclear scope and 5 with no proposals. </w:t>
      </w:r>
      <w:r w:rsidR="004013C7">
        <w:rPr>
          <w:rFonts w:ascii="Arial" w:hAnsi="Arial" w:cs="Arial"/>
        </w:rPr>
        <w:t xml:space="preserve">Worth highlighting </w:t>
      </w:r>
      <w:r w:rsidR="009A1A1F">
        <w:rPr>
          <w:rFonts w:ascii="Arial" w:hAnsi="Arial" w:cs="Arial"/>
        </w:rPr>
        <w:t xml:space="preserve">on the issue of overlap is the involvement of 6 PIOs on </w:t>
      </w:r>
      <w:r w:rsidR="00D61A9B">
        <w:rPr>
          <w:rFonts w:ascii="Arial" w:hAnsi="Arial" w:cs="Arial"/>
        </w:rPr>
        <w:t>revision of budgetary process</w:t>
      </w:r>
      <w:r w:rsidR="00841DF6">
        <w:rPr>
          <w:rFonts w:ascii="Arial" w:hAnsi="Arial" w:cs="Arial"/>
        </w:rPr>
        <w:t>es and on review of business processes in MOF</w:t>
      </w:r>
      <w:r w:rsidR="00147C6E">
        <w:rPr>
          <w:rFonts w:ascii="Arial" w:hAnsi="Arial" w:cs="Arial"/>
        </w:rPr>
        <w:t xml:space="preserve">, both arising from the </w:t>
      </w:r>
      <w:r w:rsidR="00B52290">
        <w:rPr>
          <w:rFonts w:ascii="Arial" w:hAnsi="Arial" w:cs="Arial"/>
        </w:rPr>
        <w:t>Public Investment Management (</w:t>
      </w:r>
      <w:r w:rsidR="00147C6E">
        <w:rPr>
          <w:rFonts w:ascii="Arial" w:hAnsi="Arial" w:cs="Arial"/>
        </w:rPr>
        <w:t>PIM</w:t>
      </w:r>
      <w:r w:rsidR="00B52290">
        <w:rPr>
          <w:rFonts w:ascii="Arial" w:hAnsi="Arial" w:cs="Arial"/>
        </w:rPr>
        <w:t>)</w:t>
      </w:r>
      <w:r w:rsidR="00147C6E">
        <w:rPr>
          <w:rFonts w:ascii="Arial" w:hAnsi="Arial" w:cs="Arial"/>
        </w:rPr>
        <w:t xml:space="preserve"> </w:t>
      </w:r>
      <w:proofErr w:type="gramStart"/>
      <w:r w:rsidR="00147C6E">
        <w:rPr>
          <w:rFonts w:ascii="Arial" w:hAnsi="Arial" w:cs="Arial"/>
        </w:rPr>
        <w:t>Manual.</w:t>
      </w:r>
      <w:proofErr w:type="gramEnd"/>
      <w:r w:rsidR="00147C6E">
        <w:rPr>
          <w:rFonts w:ascii="Arial" w:hAnsi="Arial" w:cs="Arial"/>
        </w:rPr>
        <w:t xml:space="preserve"> </w:t>
      </w:r>
      <w:r w:rsidR="00CC4CDC">
        <w:rPr>
          <w:rFonts w:ascii="Arial" w:hAnsi="Arial" w:cs="Arial"/>
        </w:rPr>
        <w:t xml:space="preserve">Five areas </w:t>
      </w:r>
      <w:r w:rsidR="00DE523B">
        <w:rPr>
          <w:rFonts w:ascii="Arial" w:hAnsi="Arial" w:cs="Arial"/>
        </w:rPr>
        <w:t xml:space="preserve">- internal audit, financial budgetary oversight, public procurement, </w:t>
      </w:r>
      <w:r w:rsidR="006549D2">
        <w:rPr>
          <w:rFonts w:ascii="Arial" w:hAnsi="Arial" w:cs="Arial"/>
        </w:rPr>
        <w:t>financial management and control</w:t>
      </w:r>
      <w:r w:rsidR="00EB6937">
        <w:rPr>
          <w:rFonts w:ascii="Arial" w:hAnsi="Arial" w:cs="Arial"/>
        </w:rPr>
        <w:t xml:space="preserve"> (FMC)</w:t>
      </w:r>
      <w:r w:rsidR="006549D2">
        <w:rPr>
          <w:rFonts w:ascii="Arial" w:hAnsi="Arial" w:cs="Arial"/>
        </w:rPr>
        <w:t xml:space="preserve">, and public asset management – </w:t>
      </w:r>
      <w:r w:rsidR="007D32F5">
        <w:rPr>
          <w:rFonts w:ascii="Arial" w:hAnsi="Arial" w:cs="Arial"/>
        </w:rPr>
        <w:t xml:space="preserve">are partially covered </w:t>
      </w:r>
      <w:r w:rsidR="00927FFA">
        <w:rPr>
          <w:rFonts w:ascii="Arial" w:hAnsi="Arial" w:cs="Arial"/>
        </w:rPr>
        <w:t xml:space="preserve">or have no proposals at all. </w:t>
      </w:r>
    </w:p>
    <w:p w14:paraId="4A4EB7FD" w14:textId="77777777" w:rsidR="00437657" w:rsidRPr="00437657" w:rsidRDefault="00437657" w:rsidP="00437657">
      <w:pPr>
        <w:pStyle w:val="ListParagraph"/>
        <w:rPr>
          <w:rFonts w:ascii="Arial" w:hAnsi="Arial" w:cs="Arial"/>
        </w:rPr>
      </w:pPr>
    </w:p>
    <w:p w14:paraId="1A33A507" w14:textId="360DA51E" w:rsidR="00437657" w:rsidRDefault="00437657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Participants from MOF</w:t>
      </w:r>
      <w:r w:rsidR="005372CA">
        <w:rPr>
          <w:rFonts w:ascii="Arial" w:hAnsi="Arial" w:cs="Arial"/>
        </w:rPr>
        <w:t xml:space="preserve"> further expressed the need for support on </w:t>
      </w:r>
      <w:r w:rsidR="00E0096F">
        <w:rPr>
          <w:rFonts w:ascii="Arial" w:hAnsi="Arial" w:cs="Arial"/>
        </w:rPr>
        <w:t xml:space="preserve">implementation and improvement of e-procurement system, and </w:t>
      </w:r>
      <w:r w:rsidR="00D73A9D">
        <w:rPr>
          <w:rFonts w:ascii="Arial" w:hAnsi="Arial" w:cs="Arial"/>
        </w:rPr>
        <w:t xml:space="preserve">on the application of the </w:t>
      </w:r>
      <w:r w:rsidR="000A4C04">
        <w:rPr>
          <w:rFonts w:ascii="Arial" w:hAnsi="Arial" w:cs="Arial"/>
        </w:rPr>
        <w:t xml:space="preserve">PIM system to line ministries. </w:t>
      </w:r>
    </w:p>
    <w:p w14:paraId="228943C6" w14:textId="77777777" w:rsidR="000A4C04" w:rsidRPr="000A4C04" w:rsidRDefault="000A4C04" w:rsidP="000A4C04">
      <w:pPr>
        <w:pStyle w:val="ListParagraph"/>
        <w:rPr>
          <w:rFonts w:ascii="Arial" w:hAnsi="Arial" w:cs="Arial"/>
        </w:rPr>
      </w:pPr>
    </w:p>
    <w:p w14:paraId="44844CF6" w14:textId="2484948F" w:rsidR="000A4C04" w:rsidRDefault="000A4C04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Mr. Irfan Qureshi opened the second part of the meeting by presenting ADB’s</w:t>
      </w:r>
      <w:r w:rsidR="007A33ED">
        <w:rPr>
          <w:rFonts w:ascii="Arial" w:hAnsi="Arial" w:cs="Arial"/>
        </w:rPr>
        <w:t xml:space="preserve"> past</w:t>
      </w:r>
      <w:r w:rsidR="00A360C8">
        <w:rPr>
          <w:rFonts w:ascii="Arial" w:hAnsi="Arial" w:cs="Arial"/>
        </w:rPr>
        <w:t xml:space="preserve"> and ongoing assistance to Armenia</w:t>
      </w:r>
      <w:r w:rsidR="000D6F8E">
        <w:rPr>
          <w:rFonts w:ascii="Arial" w:hAnsi="Arial" w:cs="Arial"/>
        </w:rPr>
        <w:t xml:space="preserve"> in public management, particularly in PFM</w:t>
      </w:r>
      <w:r w:rsidR="008723F8">
        <w:rPr>
          <w:rFonts w:ascii="Arial" w:hAnsi="Arial" w:cs="Arial"/>
        </w:rPr>
        <w:t xml:space="preserve">. These include advisory inputs, legal review and capacity building in varying </w:t>
      </w:r>
      <w:r w:rsidR="00EB6937">
        <w:rPr>
          <w:rFonts w:ascii="Arial" w:hAnsi="Arial" w:cs="Arial"/>
        </w:rPr>
        <w:t xml:space="preserve">scopes to the areas of public debt management, FMC of state </w:t>
      </w:r>
      <w:r w:rsidR="002E1372">
        <w:rPr>
          <w:rFonts w:ascii="Arial" w:hAnsi="Arial" w:cs="Arial"/>
        </w:rPr>
        <w:t xml:space="preserve">non-commercial organizations, fiscal risks assessment and accountability, public investment management, and </w:t>
      </w:r>
      <w:r w:rsidR="002930AF">
        <w:rPr>
          <w:rFonts w:ascii="Arial" w:hAnsi="Arial" w:cs="Arial"/>
        </w:rPr>
        <w:t xml:space="preserve">harmonizing donor and country procedures. Mr. </w:t>
      </w:r>
      <w:proofErr w:type="spellStart"/>
      <w:r w:rsidR="002930AF">
        <w:rPr>
          <w:rFonts w:ascii="Arial" w:hAnsi="Arial" w:cs="Arial"/>
        </w:rPr>
        <w:t>Brutyan</w:t>
      </w:r>
      <w:proofErr w:type="spellEnd"/>
      <w:r w:rsidR="00983822">
        <w:rPr>
          <w:rFonts w:ascii="Arial" w:hAnsi="Arial" w:cs="Arial"/>
        </w:rPr>
        <w:t xml:space="preserve"> </w:t>
      </w:r>
      <w:r w:rsidR="004D64E2">
        <w:rPr>
          <w:rFonts w:ascii="Arial" w:hAnsi="Arial" w:cs="Arial"/>
        </w:rPr>
        <w:t xml:space="preserve">underscored </w:t>
      </w:r>
      <w:r w:rsidR="00420E74">
        <w:rPr>
          <w:rFonts w:ascii="Arial" w:hAnsi="Arial" w:cs="Arial"/>
        </w:rPr>
        <w:t>ADB’s</w:t>
      </w:r>
      <w:r w:rsidR="00983822">
        <w:rPr>
          <w:rFonts w:ascii="Arial" w:hAnsi="Arial" w:cs="Arial"/>
        </w:rPr>
        <w:t xml:space="preserve"> intensive and constructive collaboration for the past years</w:t>
      </w:r>
      <w:r w:rsidR="00420E74">
        <w:rPr>
          <w:rFonts w:ascii="Arial" w:hAnsi="Arial" w:cs="Arial"/>
        </w:rPr>
        <w:t xml:space="preserve">, and expected ADB’s </w:t>
      </w:r>
      <w:r w:rsidR="00E21B0F">
        <w:rPr>
          <w:rFonts w:ascii="Arial" w:hAnsi="Arial" w:cs="Arial"/>
        </w:rPr>
        <w:t xml:space="preserve">continued support on reforms implementation. </w:t>
      </w:r>
    </w:p>
    <w:p w14:paraId="04127240" w14:textId="77777777" w:rsidR="00E21B0F" w:rsidRPr="00E21B0F" w:rsidRDefault="00E21B0F" w:rsidP="00E21B0F">
      <w:pPr>
        <w:pStyle w:val="ListParagraph"/>
        <w:rPr>
          <w:rFonts w:ascii="Arial" w:hAnsi="Arial" w:cs="Arial"/>
        </w:rPr>
      </w:pPr>
    </w:p>
    <w:p w14:paraId="0D43FB75" w14:textId="6BFF2236" w:rsidR="00E21B0F" w:rsidRDefault="00E21B0F" w:rsidP="003D49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AFD</w:t>
      </w:r>
      <w:r w:rsidR="00DE4E35">
        <w:rPr>
          <w:rFonts w:ascii="Arial" w:hAnsi="Arial" w:cs="Arial"/>
        </w:rPr>
        <w:t xml:space="preserve">’s support </w:t>
      </w:r>
      <w:r w:rsidR="006A2982">
        <w:rPr>
          <w:rFonts w:ascii="Arial" w:hAnsi="Arial" w:cs="Arial"/>
        </w:rPr>
        <w:t xml:space="preserve">focused on the </w:t>
      </w:r>
      <w:r w:rsidR="007F6530">
        <w:rPr>
          <w:rFonts w:ascii="Arial" w:hAnsi="Arial" w:cs="Arial"/>
        </w:rPr>
        <w:t xml:space="preserve">public investment portfolio review and </w:t>
      </w:r>
      <w:r w:rsidR="00B51B3A">
        <w:rPr>
          <w:rFonts w:ascii="Arial" w:hAnsi="Arial" w:cs="Arial"/>
        </w:rPr>
        <w:t xml:space="preserve">capacity building </w:t>
      </w:r>
      <w:r w:rsidR="004D241A">
        <w:rPr>
          <w:rFonts w:ascii="Arial" w:hAnsi="Arial" w:cs="Arial"/>
        </w:rPr>
        <w:t xml:space="preserve">for the Ministry of Territorial Administration and Infrastructure (MTAI) </w:t>
      </w:r>
      <w:r w:rsidR="00A224E3">
        <w:rPr>
          <w:rFonts w:ascii="Arial" w:hAnsi="Arial" w:cs="Arial"/>
        </w:rPr>
        <w:t xml:space="preserve">based on the new PIM framework. </w:t>
      </w:r>
      <w:r w:rsidR="00132E34">
        <w:rPr>
          <w:rFonts w:ascii="Arial" w:hAnsi="Arial" w:cs="Arial"/>
        </w:rPr>
        <w:t xml:space="preserve">Mr. </w:t>
      </w:r>
      <w:proofErr w:type="spellStart"/>
      <w:r w:rsidR="00132E34">
        <w:rPr>
          <w:rFonts w:ascii="Arial" w:hAnsi="Arial" w:cs="Arial"/>
        </w:rPr>
        <w:t>Brutyan</w:t>
      </w:r>
      <w:proofErr w:type="spellEnd"/>
      <w:r w:rsidR="00853B0D">
        <w:rPr>
          <w:rFonts w:ascii="Arial" w:hAnsi="Arial" w:cs="Arial"/>
        </w:rPr>
        <w:t xml:space="preserve"> recommended that AFD establishes proper coordination mechanism </w:t>
      </w:r>
      <w:r w:rsidR="00E140A4">
        <w:rPr>
          <w:rFonts w:ascii="Arial" w:hAnsi="Arial" w:cs="Arial"/>
        </w:rPr>
        <w:t>among MOF, MOE and MTA</w:t>
      </w:r>
      <w:r w:rsidR="0040661C">
        <w:rPr>
          <w:rFonts w:ascii="Arial" w:hAnsi="Arial" w:cs="Arial"/>
        </w:rPr>
        <w:t>I</w:t>
      </w:r>
      <w:r w:rsidR="00E140A4">
        <w:rPr>
          <w:rFonts w:ascii="Arial" w:hAnsi="Arial" w:cs="Arial"/>
        </w:rPr>
        <w:t xml:space="preserve"> to ensure no </w:t>
      </w:r>
      <w:r w:rsidR="0095781B">
        <w:rPr>
          <w:rFonts w:ascii="Arial" w:hAnsi="Arial" w:cs="Arial"/>
        </w:rPr>
        <w:t xml:space="preserve">gap or </w:t>
      </w:r>
      <w:r w:rsidR="00E140A4">
        <w:rPr>
          <w:rFonts w:ascii="Arial" w:hAnsi="Arial" w:cs="Arial"/>
        </w:rPr>
        <w:t>disconnect</w:t>
      </w:r>
      <w:r w:rsidR="0095781B">
        <w:rPr>
          <w:rFonts w:ascii="Arial" w:hAnsi="Arial" w:cs="Arial"/>
        </w:rPr>
        <w:t xml:space="preserve"> </w:t>
      </w:r>
      <w:r w:rsidR="00545612">
        <w:rPr>
          <w:rFonts w:ascii="Arial" w:hAnsi="Arial" w:cs="Arial"/>
        </w:rPr>
        <w:t xml:space="preserve">in the implementation of PIM between the central government and </w:t>
      </w:r>
      <w:r w:rsidR="0051776E">
        <w:rPr>
          <w:rFonts w:ascii="Arial" w:hAnsi="Arial" w:cs="Arial"/>
        </w:rPr>
        <w:t>MTA</w:t>
      </w:r>
      <w:r w:rsidR="0040661C">
        <w:rPr>
          <w:rFonts w:ascii="Arial" w:hAnsi="Arial" w:cs="Arial"/>
        </w:rPr>
        <w:t>I</w:t>
      </w:r>
      <w:r w:rsidR="0051776E">
        <w:rPr>
          <w:rFonts w:ascii="Arial" w:hAnsi="Arial" w:cs="Arial"/>
        </w:rPr>
        <w:t xml:space="preserve"> as a line ministry. </w:t>
      </w:r>
      <w:r w:rsidR="00E140A4">
        <w:rPr>
          <w:rFonts w:ascii="Arial" w:hAnsi="Arial" w:cs="Arial"/>
        </w:rPr>
        <w:t xml:space="preserve"> </w:t>
      </w:r>
    </w:p>
    <w:p w14:paraId="3DF7B750" w14:textId="77777777" w:rsidR="00F57045" w:rsidRPr="00F57045" w:rsidRDefault="00F57045" w:rsidP="00F57045">
      <w:pPr>
        <w:pStyle w:val="ListParagraph"/>
        <w:rPr>
          <w:rFonts w:ascii="Arial" w:hAnsi="Arial" w:cs="Arial"/>
        </w:rPr>
      </w:pPr>
    </w:p>
    <w:p w14:paraId="0303A5AE" w14:textId="2ED32437" w:rsidR="00F57045" w:rsidRDefault="00176F30" w:rsidP="00B5229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13D22">
        <w:rPr>
          <w:rFonts w:ascii="Arial" w:hAnsi="Arial" w:cs="Arial"/>
        </w:rPr>
        <w:t xml:space="preserve">IMF presented </w:t>
      </w:r>
      <w:r w:rsidR="000419AB" w:rsidRPr="00213D22">
        <w:rPr>
          <w:rFonts w:ascii="Arial" w:hAnsi="Arial" w:cs="Arial"/>
        </w:rPr>
        <w:t>its past, ongoing</w:t>
      </w:r>
      <w:r w:rsidR="001A5C24">
        <w:rPr>
          <w:rFonts w:ascii="Arial" w:hAnsi="Arial" w:cs="Arial"/>
        </w:rPr>
        <w:t>,</w:t>
      </w:r>
      <w:r w:rsidR="000419AB" w:rsidRPr="00213D22">
        <w:rPr>
          <w:rFonts w:ascii="Arial" w:hAnsi="Arial" w:cs="Arial"/>
        </w:rPr>
        <w:t xml:space="preserve"> and planned </w:t>
      </w:r>
      <w:r w:rsidR="00363EB4" w:rsidRPr="00213D22">
        <w:rPr>
          <w:rFonts w:ascii="Arial" w:hAnsi="Arial" w:cs="Arial"/>
        </w:rPr>
        <w:t xml:space="preserve">assistance to </w:t>
      </w:r>
      <w:r w:rsidR="00DD0B68">
        <w:rPr>
          <w:rFonts w:ascii="Arial" w:hAnsi="Arial" w:cs="Arial"/>
        </w:rPr>
        <w:t>the Republic of Armenia (RA)</w:t>
      </w:r>
      <w:r w:rsidR="00363EB4" w:rsidRPr="00213D22">
        <w:rPr>
          <w:rFonts w:ascii="Arial" w:hAnsi="Arial" w:cs="Arial"/>
        </w:rPr>
        <w:t xml:space="preserve"> in terms of PFM, encompassing 9 areas: </w:t>
      </w:r>
      <w:r w:rsidR="00B52290" w:rsidRPr="00213D22">
        <w:rPr>
          <w:rFonts w:ascii="Arial" w:hAnsi="Arial" w:cs="Arial"/>
        </w:rPr>
        <w:t>macroeconomic and budget indicators forecasting, fiscal risks accountability, state revenue policy, transparency and compliance in revenue administration, program</w:t>
      </w:r>
      <w:r w:rsidR="00B52290">
        <w:rPr>
          <w:rFonts w:ascii="Arial" w:hAnsi="Arial" w:cs="Arial"/>
        </w:rPr>
        <w:t>-</w:t>
      </w:r>
      <w:r w:rsidR="00B52290" w:rsidRPr="00213D22">
        <w:rPr>
          <w:rFonts w:ascii="Arial" w:hAnsi="Arial" w:cs="Arial"/>
        </w:rPr>
        <w:t xml:space="preserve">based budgeting, </w:t>
      </w:r>
      <w:r w:rsidR="00B52290">
        <w:rPr>
          <w:rFonts w:ascii="Arial" w:hAnsi="Arial" w:cs="Arial"/>
        </w:rPr>
        <w:t>MTEF</w:t>
      </w:r>
      <w:r w:rsidR="00B52290" w:rsidRPr="00213D22">
        <w:rPr>
          <w:rFonts w:ascii="Arial" w:hAnsi="Arial" w:cs="Arial"/>
        </w:rPr>
        <w:t xml:space="preserve"> procedure, budgetary discipline and transparency</w:t>
      </w:r>
      <w:r w:rsidR="00B52290">
        <w:rPr>
          <w:rFonts w:ascii="Arial" w:hAnsi="Arial" w:cs="Arial"/>
        </w:rPr>
        <w:t xml:space="preserve">, PIM, and public asset management. </w:t>
      </w:r>
      <w:r w:rsidR="00337B3C">
        <w:rPr>
          <w:rFonts w:ascii="Arial" w:hAnsi="Arial" w:cs="Arial"/>
        </w:rPr>
        <w:t xml:space="preserve">Mr. </w:t>
      </w:r>
      <w:proofErr w:type="spellStart"/>
      <w:r w:rsidR="00337B3C">
        <w:rPr>
          <w:rFonts w:ascii="Arial" w:hAnsi="Arial" w:cs="Arial"/>
        </w:rPr>
        <w:t>Brutyan</w:t>
      </w:r>
      <w:proofErr w:type="spellEnd"/>
      <w:r w:rsidR="00337B3C">
        <w:rPr>
          <w:rFonts w:ascii="Arial" w:hAnsi="Arial" w:cs="Arial"/>
        </w:rPr>
        <w:t xml:space="preserve"> acknowledged and thanked IMF for </w:t>
      </w:r>
      <w:r w:rsidR="000E7EA2">
        <w:rPr>
          <w:rFonts w:ascii="Arial" w:hAnsi="Arial" w:cs="Arial"/>
        </w:rPr>
        <w:t>its intensive support</w:t>
      </w:r>
      <w:r w:rsidR="003F41FF">
        <w:rPr>
          <w:rFonts w:ascii="Arial" w:hAnsi="Arial" w:cs="Arial"/>
        </w:rPr>
        <w:t xml:space="preserve">. </w:t>
      </w:r>
    </w:p>
    <w:p w14:paraId="63105333" w14:textId="77777777" w:rsidR="000E7EA2" w:rsidRPr="000E7EA2" w:rsidRDefault="000E7EA2" w:rsidP="000E7EA2">
      <w:pPr>
        <w:pStyle w:val="ListParagraph"/>
        <w:rPr>
          <w:rFonts w:ascii="Arial" w:hAnsi="Arial" w:cs="Arial"/>
        </w:rPr>
      </w:pPr>
    </w:p>
    <w:p w14:paraId="6BA99043" w14:textId="12EF3EB6" w:rsidR="000E7EA2" w:rsidRDefault="008B604D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74D">
        <w:rPr>
          <w:rFonts w:ascii="Arial" w:hAnsi="Arial" w:cs="Arial"/>
        </w:rPr>
        <w:t>GIZ</w:t>
      </w:r>
      <w:r w:rsidR="00CB2A9B" w:rsidRPr="00B3474D">
        <w:rPr>
          <w:rFonts w:ascii="Arial" w:hAnsi="Arial" w:cs="Arial"/>
        </w:rPr>
        <w:t xml:space="preserve">’s support covered </w:t>
      </w:r>
      <w:r w:rsidR="00B3474D" w:rsidRPr="00B3474D">
        <w:rPr>
          <w:rFonts w:ascii="Arial" w:hAnsi="Arial" w:cs="Arial"/>
        </w:rPr>
        <w:t>7 areas</w:t>
      </w:r>
      <w:r w:rsidR="00CE0037">
        <w:rPr>
          <w:rFonts w:ascii="Arial" w:hAnsi="Arial" w:cs="Arial"/>
        </w:rPr>
        <w:t xml:space="preserve">, namely: </w:t>
      </w:r>
      <w:r w:rsidR="00B3474D" w:rsidRPr="00B3474D">
        <w:rPr>
          <w:rFonts w:ascii="Arial" w:hAnsi="Arial" w:cs="Arial"/>
        </w:rPr>
        <w:t xml:space="preserve">budgeting reforms, </w:t>
      </w:r>
      <w:r w:rsidR="00B3474D" w:rsidRPr="00ED29C5">
        <w:rPr>
          <w:rFonts w:ascii="Arial" w:hAnsi="Arial" w:cs="Arial"/>
        </w:rPr>
        <w:t>public internal financial control reforms</w:t>
      </w:r>
      <w:r w:rsidR="00B3474D" w:rsidRPr="00B3474D">
        <w:rPr>
          <w:rFonts w:ascii="Arial" w:hAnsi="Arial" w:cs="Arial"/>
        </w:rPr>
        <w:t xml:space="preserve">, </w:t>
      </w:r>
      <w:r w:rsidR="006C5FE2">
        <w:rPr>
          <w:rFonts w:ascii="Arial" w:hAnsi="Arial" w:cs="Arial"/>
        </w:rPr>
        <w:t>PIM</w:t>
      </w:r>
      <w:r w:rsidR="00B3474D" w:rsidRPr="00B3474D">
        <w:rPr>
          <w:rFonts w:ascii="Arial" w:hAnsi="Arial" w:cs="Arial"/>
        </w:rPr>
        <w:t xml:space="preserve">, </w:t>
      </w:r>
      <w:r w:rsidR="00B3474D" w:rsidRPr="00ED29C5">
        <w:rPr>
          <w:rFonts w:ascii="Arial" w:hAnsi="Arial" w:cs="Arial"/>
        </w:rPr>
        <w:t>public sector accounting</w:t>
      </w:r>
      <w:r w:rsidR="00B3474D">
        <w:rPr>
          <w:rFonts w:ascii="Arial" w:hAnsi="Arial" w:cs="Arial"/>
        </w:rPr>
        <w:t xml:space="preserve">, </w:t>
      </w:r>
      <w:r w:rsidR="00B3474D" w:rsidRPr="00ED29C5">
        <w:rPr>
          <w:rFonts w:ascii="Arial" w:hAnsi="Arial" w:cs="Arial"/>
        </w:rPr>
        <w:t>public asset management</w:t>
      </w:r>
      <w:r w:rsidR="00B3474D">
        <w:rPr>
          <w:rFonts w:ascii="Arial" w:hAnsi="Arial" w:cs="Arial"/>
        </w:rPr>
        <w:t>, e</w:t>
      </w:r>
      <w:r w:rsidR="00B3474D" w:rsidRPr="00ED29C5">
        <w:rPr>
          <w:rFonts w:ascii="Arial" w:hAnsi="Arial" w:cs="Arial"/>
        </w:rPr>
        <w:t>xternal audit and external oversight</w:t>
      </w:r>
      <w:r w:rsidR="00B3474D">
        <w:rPr>
          <w:rFonts w:ascii="Arial" w:hAnsi="Arial" w:cs="Arial"/>
        </w:rPr>
        <w:t>, f</w:t>
      </w:r>
      <w:r w:rsidR="00B3474D" w:rsidRPr="00ED29C5">
        <w:rPr>
          <w:rFonts w:ascii="Arial" w:hAnsi="Arial" w:cs="Arial"/>
        </w:rPr>
        <w:t xml:space="preserve">iscal </w:t>
      </w:r>
      <w:r w:rsidR="00B3474D">
        <w:rPr>
          <w:rFonts w:ascii="Arial" w:hAnsi="Arial" w:cs="Arial"/>
        </w:rPr>
        <w:t>decentralization, and r</w:t>
      </w:r>
      <w:r w:rsidR="00B3474D" w:rsidRPr="00ED29C5">
        <w:rPr>
          <w:rFonts w:ascii="Arial" w:hAnsi="Arial" w:cs="Arial"/>
        </w:rPr>
        <w:t>egional cooperation</w:t>
      </w:r>
      <w:r w:rsidR="003D4896">
        <w:rPr>
          <w:rFonts w:ascii="Arial" w:hAnsi="Arial" w:cs="Arial"/>
        </w:rPr>
        <w:t>.</w:t>
      </w:r>
      <w:r w:rsidR="00CE0037">
        <w:rPr>
          <w:rFonts w:ascii="Arial" w:hAnsi="Arial" w:cs="Arial"/>
        </w:rPr>
        <w:t xml:space="preserve"> </w:t>
      </w:r>
      <w:r w:rsidR="006C5FE2">
        <w:rPr>
          <w:rFonts w:ascii="Arial" w:hAnsi="Arial" w:cs="Arial"/>
        </w:rPr>
        <w:t>T</w:t>
      </w:r>
      <w:r w:rsidR="003D4896">
        <w:rPr>
          <w:rFonts w:ascii="Arial" w:hAnsi="Arial" w:cs="Arial"/>
        </w:rPr>
        <w:t>he support will most likely be</w:t>
      </w:r>
      <w:r w:rsidR="00D929E5">
        <w:rPr>
          <w:rFonts w:ascii="Arial" w:hAnsi="Arial" w:cs="Arial"/>
        </w:rPr>
        <w:t xml:space="preserve"> implemented at the local level. </w:t>
      </w:r>
      <w:r w:rsidR="001D1EF1">
        <w:rPr>
          <w:rFonts w:ascii="Arial" w:hAnsi="Arial" w:cs="Arial"/>
        </w:rPr>
        <w:t xml:space="preserve">Mr. </w:t>
      </w:r>
      <w:proofErr w:type="spellStart"/>
      <w:r w:rsidR="001D1EF1">
        <w:rPr>
          <w:rFonts w:ascii="Arial" w:hAnsi="Arial" w:cs="Arial"/>
        </w:rPr>
        <w:t>Brutyan</w:t>
      </w:r>
      <w:proofErr w:type="spellEnd"/>
      <w:r w:rsidR="001D1EF1">
        <w:rPr>
          <w:rFonts w:ascii="Arial" w:hAnsi="Arial" w:cs="Arial"/>
        </w:rPr>
        <w:t xml:space="preserve"> </w:t>
      </w:r>
      <w:r w:rsidR="00A34300">
        <w:rPr>
          <w:rFonts w:ascii="Arial" w:hAnsi="Arial" w:cs="Arial"/>
        </w:rPr>
        <w:t xml:space="preserve">emphasized that systems should be harmonized </w:t>
      </w:r>
      <w:r w:rsidR="007A7447">
        <w:rPr>
          <w:rFonts w:ascii="Arial" w:hAnsi="Arial" w:cs="Arial"/>
        </w:rPr>
        <w:t xml:space="preserve">among </w:t>
      </w:r>
      <w:r w:rsidR="00A34300">
        <w:rPr>
          <w:rFonts w:ascii="Arial" w:hAnsi="Arial" w:cs="Arial"/>
        </w:rPr>
        <w:t>the central</w:t>
      </w:r>
      <w:r w:rsidR="007A7447">
        <w:rPr>
          <w:rFonts w:ascii="Arial" w:hAnsi="Arial" w:cs="Arial"/>
        </w:rPr>
        <w:t>, the line ministries</w:t>
      </w:r>
      <w:r w:rsidR="00A34300">
        <w:rPr>
          <w:rFonts w:ascii="Arial" w:hAnsi="Arial" w:cs="Arial"/>
        </w:rPr>
        <w:t xml:space="preserve"> and </w:t>
      </w:r>
      <w:r w:rsidR="007A7447">
        <w:rPr>
          <w:rFonts w:ascii="Arial" w:hAnsi="Arial" w:cs="Arial"/>
        </w:rPr>
        <w:t xml:space="preserve">the </w:t>
      </w:r>
      <w:r w:rsidR="00A34300">
        <w:rPr>
          <w:rFonts w:ascii="Arial" w:hAnsi="Arial" w:cs="Arial"/>
        </w:rPr>
        <w:t>municipal levels</w:t>
      </w:r>
      <w:r w:rsidR="007A7447">
        <w:rPr>
          <w:rFonts w:ascii="Arial" w:hAnsi="Arial" w:cs="Arial"/>
        </w:rPr>
        <w:t xml:space="preserve">, and </w:t>
      </w:r>
      <w:r w:rsidR="00585BEF">
        <w:rPr>
          <w:rFonts w:ascii="Arial" w:hAnsi="Arial" w:cs="Arial"/>
        </w:rPr>
        <w:t xml:space="preserve">recommended </w:t>
      </w:r>
      <w:r w:rsidR="0072457C">
        <w:rPr>
          <w:rFonts w:ascii="Arial" w:hAnsi="Arial" w:cs="Arial"/>
        </w:rPr>
        <w:t xml:space="preserve">focus </w:t>
      </w:r>
      <w:r w:rsidR="001B748C">
        <w:rPr>
          <w:rFonts w:ascii="Arial" w:hAnsi="Arial" w:cs="Arial"/>
        </w:rPr>
        <w:t xml:space="preserve">to ensure effectiveness and efficiency in the use of resources. </w:t>
      </w:r>
    </w:p>
    <w:p w14:paraId="453C772C" w14:textId="77777777" w:rsidR="001B748C" w:rsidRPr="001B748C" w:rsidRDefault="001B748C" w:rsidP="001B748C">
      <w:pPr>
        <w:pStyle w:val="ListParagraph"/>
        <w:rPr>
          <w:rFonts w:ascii="Arial" w:hAnsi="Arial" w:cs="Arial"/>
        </w:rPr>
      </w:pPr>
    </w:p>
    <w:p w14:paraId="04681EC6" w14:textId="46C3839D" w:rsidR="0006470D" w:rsidRDefault="00007CCA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EU/OECD/WB jointly discussed </w:t>
      </w:r>
      <w:r w:rsidR="00E30038">
        <w:rPr>
          <w:rFonts w:ascii="Arial" w:hAnsi="Arial" w:cs="Arial"/>
        </w:rPr>
        <w:t>past and existing support, mostly on collaboration basis</w:t>
      </w:r>
      <w:r w:rsidR="005B6242">
        <w:rPr>
          <w:rFonts w:ascii="Arial" w:hAnsi="Arial" w:cs="Arial"/>
        </w:rPr>
        <w:t>, in areas such as d</w:t>
      </w:r>
      <w:r w:rsidR="005A47B9">
        <w:rPr>
          <w:rFonts w:ascii="Arial" w:hAnsi="Arial" w:cs="Arial"/>
        </w:rPr>
        <w:t xml:space="preserve">ebt </w:t>
      </w:r>
      <w:r w:rsidR="008B6471">
        <w:rPr>
          <w:rFonts w:ascii="Arial" w:hAnsi="Arial" w:cs="Arial"/>
        </w:rPr>
        <w:t xml:space="preserve">management, monitoring and reporting of SOEs, </w:t>
      </w:r>
      <w:r w:rsidR="008139CD">
        <w:rPr>
          <w:rFonts w:ascii="Arial" w:hAnsi="Arial" w:cs="Arial"/>
        </w:rPr>
        <w:t xml:space="preserve">and </w:t>
      </w:r>
      <w:r w:rsidR="008B6471">
        <w:rPr>
          <w:rFonts w:ascii="Arial" w:hAnsi="Arial" w:cs="Arial"/>
        </w:rPr>
        <w:t>operation</w:t>
      </w:r>
      <w:r w:rsidR="008139CD">
        <w:rPr>
          <w:rFonts w:ascii="Arial" w:hAnsi="Arial" w:cs="Arial"/>
        </w:rPr>
        <w:t xml:space="preserve">s framework. </w:t>
      </w:r>
      <w:r w:rsidR="00F440F0">
        <w:rPr>
          <w:rFonts w:ascii="Arial" w:hAnsi="Arial" w:cs="Arial"/>
        </w:rPr>
        <w:t xml:space="preserve">Mr. </w:t>
      </w:r>
      <w:proofErr w:type="spellStart"/>
      <w:r w:rsidR="00F440F0">
        <w:rPr>
          <w:rFonts w:ascii="Arial" w:hAnsi="Arial" w:cs="Arial"/>
        </w:rPr>
        <w:t>Brutyan</w:t>
      </w:r>
      <w:proofErr w:type="spellEnd"/>
      <w:r w:rsidR="00F440F0">
        <w:rPr>
          <w:rFonts w:ascii="Arial" w:hAnsi="Arial" w:cs="Arial"/>
        </w:rPr>
        <w:t xml:space="preserve"> recomme</w:t>
      </w:r>
      <w:r w:rsidR="00E77314">
        <w:rPr>
          <w:rFonts w:ascii="Arial" w:hAnsi="Arial" w:cs="Arial"/>
        </w:rPr>
        <w:t xml:space="preserve">nded that EU </w:t>
      </w:r>
      <w:r w:rsidR="00DE76EC">
        <w:rPr>
          <w:rFonts w:ascii="Arial" w:hAnsi="Arial" w:cs="Arial"/>
        </w:rPr>
        <w:t xml:space="preserve">consider </w:t>
      </w:r>
      <w:r w:rsidR="0034030E">
        <w:rPr>
          <w:rFonts w:ascii="Arial" w:hAnsi="Arial" w:cs="Arial"/>
        </w:rPr>
        <w:t>supporting the areas of internal audit and internal control as</w:t>
      </w:r>
      <w:r w:rsidR="000E1014">
        <w:rPr>
          <w:rFonts w:ascii="Arial" w:hAnsi="Arial" w:cs="Arial"/>
        </w:rPr>
        <w:t xml:space="preserve"> MOF’s existing model </w:t>
      </w:r>
      <w:r w:rsidR="000A2958">
        <w:rPr>
          <w:rFonts w:ascii="Arial" w:hAnsi="Arial" w:cs="Arial"/>
        </w:rPr>
        <w:t xml:space="preserve">that </w:t>
      </w:r>
      <w:r w:rsidR="00C12CF9">
        <w:rPr>
          <w:rFonts w:ascii="Arial" w:hAnsi="Arial" w:cs="Arial"/>
        </w:rPr>
        <w:t xml:space="preserve">was adopted years ago </w:t>
      </w:r>
      <w:r w:rsidR="000E1014">
        <w:rPr>
          <w:rFonts w:ascii="Arial" w:hAnsi="Arial" w:cs="Arial"/>
        </w:rPr>
        <w:t xml:space="preserve">was based on EU’s best practice. </w:t>
      </w:r>
    </w:p>
    <w:p w14:paraId="2971566A" w14:textId="77777777" w:rsidR="0006470D" w:rsidRPr="0006470D" w:rsidRDefault="0006470D" w:rsidP="0006470D">
      <w:pPr>
        <w:pStyle w:val="ListParagraph"/>
        <w:rPr>
          <w:rFonts w:ascii="Arial" w:hAnsi="Arial" w:cs="Arial"/>
        </w:rPr>
      </w:pPr>
    </w:p>
    <w:p w14:paraId="7853E31B" w14:textId="483C63EC" w:rsidR="001B748C" w:rsidRDefault="005E2900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UNDP</w:t>
      </w:r>
      <w:r w:rsidR="00900CBD">
        <w:rPr>
          <w:rFonts w:ascii="Arial" w:hAnsi="Arial" w:cs="Arial"/>
        </w:rPr>
        <w:t xml:space="preserve"> presented its role in helping </w:t>
      </w:r>
      <w:r w:rsidR="00162412">
        <w:rPr>
          <w:rFonts w:ascii="Arial" w:hAnsi="Arial" w:cs="Arial"/>
        </w:rPr>
        <w:t xml:space="preserve">RA </w:t>
      </w:r>
      <w:r w:rsidR="00A53A13">
        <w:rPr>
          <w:rFonts w:ascii="Arial" w:hAnsi="Arial" w:cs="Arial"/>
        </w:rPr>
        <w:t>strengthen planning a</w:t>
      </w:r>
      <w:r w:rsidR="007C2AD5">
        <w:rPr>
          <w:rFonts w:ascii="Arial" w:hAnsi="Arial" w:cs="Arial"/>
        </w:rPr>
        <w:t xml:space="preserve">nd management of its development goals in terms of </w:t>
      </w:r>
      <w:r w:rsidR="004573F0">
        <w:rPr>
          <w:rFonts w:ascii="Arial" w:hAnsi="Arial" w:cs="Arial"/>
        </w:rPr>
        <w:t xml:space="preserve">implementing country-wide and </w:t>
      </w:r>
      <w:r w:rsidR="00B35D04">
        <w:rPr>
          <w:rFonts w:ascii="Arial" w:hAnsi="Arial" w:cs="Arial"/>
        </w:rPr>
        <w:t>sectoral development strategies</w:t>
      </w:r>
      <w:r w:rsidR="002A589E">
        <w:rPr>
          <w:rFonts w:ascii="Arial" w:hAnsi="Arial" w:cs="Arial"/>
        </w:rPr>
        <w:t xml:space="preserve">, utilizing existing </w:t>
      </w:r>
      <w:r w:rsidR="00005177">
        <w:rPr>
          <w:rFonts w:ascii="Arial" w:hAnsi="Arial" w:cs="Arial"/>
        </w:rPr>
        <w:t>financial resources</w:t>
      </w:r>
      <w:r w:rsidR="003E1085">
        <w:rPr>
          <w:rFonts w:ascii="Arial" w:hAnsi="Arial" w:cs="Arial"/>
        </w:rPr>
        <w:t xml:space="preserve"> and identifying</w:t>
      </w:r>
      <w:r w:rsidR="00FE1D5A">
        <w:rPr>
          <w:rFonts w:ascii="Arial" w:hAnsi="Arial" w:cs="Arial"/>
        </w:rPr>
        <w:t xml:space="preserve"> sources of additional financing</w:t>
      </w:r>
      <w:r w:rsidR="00005177">
        <w:rPr>
          <w:rFonts w:ascii="Arial" w:hAnsi="Arial" w:cs="Arial"/>
        </w:rPr>
        <w:t xml:space="preserve">, </w:t>
      </w:r>
      <w:r w:rsidR="00E44671">
        <w:rPr>
          <w:rFonts w:ascii="Arial" w:hAnsi="Arial" w:cs="Arial"/>
        </w:rPr>
        <w:t xml:space="preserve">ensuring that these strategies and financing are </w:t>
      </w:r>
      <w:r w:rsidR="00650B1B">
        <w:rPr>
          <w:rFonts w:ascii="Arial" w:hAnsi="Arial" w:cs="Arial"/>
        </w:rPr>
        <w:t>mapped</w:t>
      </w:r>
      <w:r w:rsidR="00F82E88">
        <w:rPr>
          <w:rFonts w:ascii="Arial" w:hAnsi="Arial" w:cs="Arial"/>
        </w:rPr>
        <w:t xml:space="preserve"> </w:t>
      </w:r>
      <w:r w:rsidR="000D0060">
        <w:rPr>
          <w:rFonts w:ascii="Arial" w:hAnsi="Arial" w:cs="Arial"/>
        </w:rPr>
        <w:t>to the MTEF and the PIM</w:t>
      </w:r>
      <w:r w:rsidR="00182863">
        <w:rPr>
          <w:rFonts w:ascii="Arial" w:hAnsi="Arial" w:cs="Arial"/>
        </w:rPr>
        <w:t xml:space="preserve">, and tracking </w:t>
      </w:r>
      <w:r w:rsidR="000D51C0">
        <w:rPr>
          <w:rFonts w:ascii="Arial" w:hAnsi="Arial" w:cs="Arial"/>
        </w:rPr>
        <w:t xml:space="preserve">progress of achievement of SDGs. </w:t>
      </w:r>
      <w:r w:rsidR="00A72B8D">
        <w:rPr>
          <w:rFonts w:ascii="Arial" w:hAnsi="Arial" w:cs="Arial"/>
        </w:rPr>
        <w:t xml:space="preserve">Mr. </w:t>
      </w:r>
      <w:proofErr w:type="spellStart"/>
      <w:r w:rsidR="00A72B8D">
        <w:rPr>
          <w:rFonts w:ascii="Arial" w:hAnsi="Arial" w:cs="Arial"/>
        </w:rPr>
        <w:t>Brutyan</w:t>
      </w:r>
      <w:proofErr w:type="spellEnd"/>
      <w:r w:rsidR="00A72B8D">
        <w:rPr>
          <w:rFonts w:ascii="Arial" w:hAnsi="Arial" w:cs="Arial"/>
        </w:rPr>
        <w:t xml:space="preserve"> </w:t>
      </w:r>
      <w:r w:rsidR="00F93FFF">
        <w:rPr>
          <w:rFonts w:ascii="Arial" w:hAnsi="Arial" w:cs="Arial"/>
        </w:rPr>
        <w:t xml:space="preserve">highlighted </w:t>
      </w:r>
      <w:r w:rsidR="003B6768">
        <w:rPr>
          <w:rFonts w:ascii="Arial" w:hAnsi="Arial" w:cs="Arial"/>
        </w:rPr>
        <w:t xml:space="preserve">that </w:t>
      </w:r>
      <w:r w:rsidR="00833C61">
        <w:rPr>
          <w:rFonts w:ascii="Arial" w:hAnsi="Arial" w:cs="Arial"/>
        </w:rPr>
        <w:t xml:space="preserve">the SDG framework should enable linking of smaller </w:t>
      </w:r>
      <w:r w:rsidR="006105D2">
        <w:rPr>
          <w:rFonts w:ascii="Arial" w:hAnsi="Arial" w:cs="Arial"/>
        </w:rPr>
        <w:t>actions with bigger systems</w:t>
      </w:r>
      <w:r w:rsidR="007E3AD5">
        <w:rPr>
          <w:rFonts w:ascii="Arial" w:hAnsi="Arial" w:cs="Arial"/>
        </w:rPr>
        <w:t xml:space="preserve">, </w:t>
      </w:r>
      <w:r w:rsidR="0095045E">
        <w:rPr>
          <w:rFonts w:ascii="Arial" w:hAnsi="Arial" w:cs="Arial"/>
        </w:rPr>
        <w:t xml:space="preserve">and ensuring </w:t>
      </w:r>
      <w:r w:rsidR="00AB0843">
        <w:rPr>
          <w:rFonts w:ascii="Arial" w:hAnsi="Arial" w:cs="Arial"/>
        </w:rPr>
        <w:t xml:space="preserve">consistency between </w:t>
      </w:r>
      <w:r w:rsidR="007E3AD5">
        <w:rPr>
          <w:rFonts w:ascii="Arial" w:hAnsi="Arial" w:cs="Arial"/>
        </w:rPr>
        <w:t xml:space="preserve">the strategy goals </w:t>
      </w:r>
      <w:r w:rsidR="00AB0843">
        <w:rPr>
          <w:rFonts w:ascii="Arial" w:hAnsi="Arial" w:cs="Arial"/>
        </w:rPr>
        <w:t xml:space="preserve">and </w:t>
      </w:r>
      <w:r w:rsidR="007E3AD5">
        <w:rPr>
          <w:rFonts w:ascii="Arial" w:hAnsi="Arial" w:cs="Arial"/>
        </w:rPr>
        <w:t xml:space="preserve">policy goals. </w:t>
      </w:r>
    </w:p>
    <w:p w14:paraId="4F382CA7" w14:textId="77777777" w:rsidR="00AB0843" w:rsidRPr="00AB0843" w:rsidRDefault="00AB0843" w:rsidP="00AB0843">
      <w:pPr>
        <w:pStyle w:val="ListParagraph"/>
        <w:rPr>
          <w:rFonts w:ascii="Arial" w:hAnsi="Arial" w:cs="Arial"/>
        </w:rPr>
      </w:pPr>
    </w:p>
    <w:p w14:paraId="1A97DE4F" w14:textId="3EE6C989" w:rsidR="00AB0843" w:rsidRDefault="009D5C7C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USAID presented its ongoing support on the areas of </w:t>
      </w:r>
      <w:r w:rsidR="007A54ED">
        <w:rPr>
          <w:rFonts w:ascii="Arial" w:hAnsi="Arial" w:cs="Arial"/>
        </w:rPr>
        <w:t>budget</w:t>
      </w:r>
      <w:r w:rsidR="00EE6D9B">
        <w:rPr>
          <w:rFonts w:ascii="Arial" w:hAnsi="Arial" w:cs="Arial"/>
        </w:rPr>
        <w:t>ing</w:t>
      </w:r>
      <w:r w:rsidR="00670E76">
        <w:rPr>
          <w:rFonts w:ascii="Arial" w:hAnsi="Arial" w:cs="Arial"/>
        </w:rPr>
        <w:t xml:space="preserve"> and budget execution reporting</w:t>
      </w:r>
      <w:r w:rsidR="00EE6D9B">
        <w:rPr>
          <w:rFonts w:ascii="Arial" w:hAnsi="Arial" w:cs="Arial"/>
        </w:rPr>
        <w:t xml:space="preserve">, </w:t>
      </w:r>
      <w:r w:rsidR="00670E76">
        <w:rPr>
          <w:rFonts w:ascii="Arial" w:hAnsi="Arial" w:cs="Arial"/>
        </w:rPr>
        <w:t xml:space="preserve">MTEF, </w:t>
      </w:r>
      <w:r w:rsidR="00691E25">
        <w:rPr>
          <w:rFonts w:ascii="Arial" w:hAnsi="Arial" w:cs="Arial"/>
        </w:rPr>
        <w:t xml:space="preserve">and internal audit. </w:t>
      </w:r>
      <w:r w:rsidR="00A54296">
        <w:rPr>
          <w:rFonts w:ascii="Arial" w:hAnsi="Arial" w:cs="Arial"/>
        </w:rPr>
        <w:t xml:space="preserve">It is also currently </w:t>
      </w:r>
      <w:r w:rsidR="00E40519">
        <w:rPr>
          <w:rFonts w:ascii="Arial" w:hAnsi="Arial" w:cs="Arial"/>
        </w:rPr>
        <w:t>assisting</w:t>
      </w:r>
      <w:r w:rsidR="00A54296">
        <w:rPr>
          <w:rFonts w:ascii="Arial" w:hAnsi="Arial" w:cs="Arial"/>
        </w:rPr>
        <w:t xml:space="preserve"> the National Assembly and</w:t>
      </w:r>
      <w:r w:rsidR="00694B24">
        <w:rPr>
          <w:rFonts w:ascii="Arial" w:hAnsi="Arial" w:cs="Arial"/>
        </w:rPr>
        <w:t xml:space="preserve"> </w:t>
      </w:r>
      <w:r w:rsidR="00A54296">
        <w:rPr>
          <w:rFonts w:ascii="Arial" w:hAnsi="Arial" w:cs="Arial"/>
        </w:rPr>
        <w:t xml:space="preserve">local governments. </w:t>
      </w:r>
      <w:r w:rsidR="00694B24">
        <w:rPr>
          <w:rFonts w:ascii="Arial" w:hAnsi="Arial" w:cs="Arial"/>
        </w:rPr>
        <w:t xml:space="preserve">Mr. </w:t>
      </w:r>
      <w:proofErr w:type="spellStart"/>
      <w:r w:rsidR="00694B24">
        <w:rPr>
          <w:rFonts w:ascii="Arial" w:hAnsi="Arial" w:cs="Arial"/>
        </w:rPr>
        <w:t>Brutyan</w:t>
      </w:r>
      <w:proofErr w:type="spellEnd"/>
      <w:r w:rsidR="00694B24">
        <w:rPr>
          <w:rFonts w:ascii="Arial" w:hAnsi="Arial" w:cs="Arial"/>
        </w:rPr>
        <w:t xml:space="preserve"> </w:t>
      </w:r>
      <w:r w:rsidR="00CC4843">
        <w:rPr>
          <w:rFonts w:ascii="Arial" w:hAnsi="Arial" w:cs="Arial"/>
        </w:rPr>
        <w:t xml:space="preserve">recommended that USAID closely coordinates with the other PIOs </w:t>
      </w:r>
      <w:r w:rsidR="00B04D36">
        <w:rPr>
          <w:rFonts w:ascii="Arial" w:hAnsi="Arial" w:cs="Arial"/>
        </w:rPr>
        <w:t xml:space="preserve">as its activities should supplement and not duplicate other </w:t>
      </w:r>
      <w:proofErr w:type="spellStart"/>
      <w:proofErr w:type="gramStart"/>
      <w:r w:rsidR="00B04D36">
        <w:rPr>
          <w:rFonts w:ascii="Arial" w:hAnsi="Arial" w:cs="Arial"/>
        </w:rPr>
        <w:t>TAs.</w:t>
      </w:r>
      <w:proofErr w:type="spellEnd"/>
      <w:proofErr w:type="gramEnd"/>
      <w:r w:rsidR="00B04D36">
        <w:rPr>
          <w:rFonts w:ascii="Arial" w:hAnsi="Arial" w:cs="Arial"/>
        </w:rPr>
        <w:t xml:space="preserve"> </w:t>
      </w:r>
      <w:r w:rsidR="004F5892">
        <w:rPr>
          <w:rFonts w:ascii="Arial" w:hAnsi="Arial" w:cs="Arial"/>
        </w:rPr>
        <w:t xml:space="preserve">This includes </w:t>
      </w:r>
      <w:r w:rsidR="00FC5CEA">
        <w:rPr>
          <w:rFonts w:ascii="Arial" w:hAnsi="Arial" w:cs="Arial"/>
        </w:rPr>
        <w:t>clarify</w:t>
      </w:r>
      <w:r w:rsidR="004F5892">
        <w:rPr>
          <w:rFonts w:ascii="Arial" w:hAnsi="Arial" w:cs="Arial"/>
        </w:rPr>
        <w:t>ing</w:t>
      </w:r>
      <w:r w:rsidR="00FC5CEA">
        <w:rPr>
          <w:rFonts w:ascii="Arial" w:hAnsi="Arial" w:cs="Arial"/>
        </w:rPr>
        <w:t xml:space="preserve"> TA activities among</w:t>
      </w:r>
      <w:r w:rsidR="002A329B">
        <w:rPr>
          <w:rFonts w:ascii="Arial" w:hAnsi="Arial" w:cs="Arial"/>
        </w:rPr>
        <w:t xml:space="preserve"> PIOs prior to preparing the TORs and hiring consultants</w:t>
      </w:r>
      <w:r w:rsidR="004F5892">
        <w:rPr>
          <w:rFonts w:ascii="Arial" w:hAnsi="Arial" w:cs="Arial"/>
        </w:rPr>
        <w:t>.</w:t>
      </w:r>
    </w:p>
    <w:p w14:paraId="5DE5C479" w14:textId="77777777" w:rsidR="00524E28" w:rsidRPr="00524E28" w:rsidRDefault="00524E28" w:rsidP="00524E28">
      <w:pPr>
        <w:pStyle w:val="ListParagraph"/>
        <w:rPr>
          <w:rFonts w:ascii="Arial" w:hAnsi="Arial" w:cs="Arial"/>
        </w:rPr>
      </w:pPr>
    </w:p>
    <w:p w14:paraId="59FD1A46" w14:textId="718A02AD" w:rsidR="00524E28" w:rsidRDefault="00ED7F97" w:rsidP="00B347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Representatives from the Ministry of Finance</w:t>
      </w:r>
      <w:r w:rsidR="00E76E94">
        <w:rPr>
          <w:rFonts w:ascii="Arial" w:hAnsi="Arial" w:cs="Arial"/>
        </w:rPr>
        <w:t xml:space="preserve"> of the Russian Federation briefly mentioned its support to RA’s </w:t>
      </w:r>
      <w:r w:rsidR="007D6A93">
        <w:rPr>
          <w:rFonts w:ascii="Arial" w:hAnsi="Arial" w:cs="Arial"/>
        </w:rPr>
        <w:t>efforts on revenue forecasting, tax policy</w:t>
      </w:r>
      <w:r w:rsidR="00C369BF">
        <w:rPr>
          <w:rFonts w:ascii="Arial" w:hAnsi="Arial" w:cs="Arial"/>
        </w:rPr>
        <w:t>, financial reporting and program budgeting</w:t>
      </w:r>
      <w:r w:rsidR="00900110">
        <w:rPr>
          <w:rFonts w:ascii="Arial" w:hAnsi="Arial" w:cs="Arial"/>
        </w:rPr>
        <w:t>.</w:t>
      </w:r>
    </w:p>
    <w:p w14:paraId="42DE556B" w14:textId="43515E86" w:rsidR="004F5892" w:rsidRDefault="004F5892" w:rsidP="004F5892">
      <w:pPr>
        <w:pStyle w:val="ListParagraph"/>
        <w:rPr>
          <w:rFonts w:ascii="Arial" w:hAnsi="Arial" w:cs="Arial"/>
        </w:rPr>
      </w:pPr>
    </w:p>
    <w:p w14:paraId="23A412CC" w14:textId="6871E6F6" w:rsidR="00745B03" w:rsidRDefault="0074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8753CB" w14:textId="53FDEB1B" w:rsidR="00E40519" w:rsidRDefault="00E40519" w:rsidP="00A50DE5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F314ACB" w14:textId="243B3F3F" w:rsidR="00DA4B2F" w:rsidRDefault="00DA4B2F" w:rsidP="00DA4B2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A604E">
        <w:rPr>
          <w:rFonts w:ascii="Arial" w:hAnsi="Arial" w:cs="Arial"/>
          <w:b/>
          <w:bCs/>
        </w:rPr>
        <w:t>ARMENIA: PFM DONOR COORDINATION MEETING</w:t>
      </w:r>
    </w:p>
    <w:p w14:paraId="4B08F378" w14:textId="7271A92F" w:rsidR="00DA4B2F" w:rsidRDefault="00DA4B2F" w:rsidP="00DA4B2F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Zoom, </w:t>
      </w:r>
      <w:r w:rsidRPr="00DA4B2F">
        <w:rPr>
          <w:rFonts w:ascii="Arial" w:hAnsi="Arial" w:cs="Arial"/>
        </w:rPr>
        <w:t>18 June 2021</w:t>
      </w:r>
    </w:p>
    <w:p w14:paraId="35AD80E2" w14:textId="5C363BC3" w:rsidR="00DA4B2F" w:rsidRDefault="00DA4B2F" w:rsidP="00DA4B2F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14:paraId="279F83A1" w14:textId="0D745DC6" w:rsidR="00B46CDF" w:rsidRDefault="00B46CDF" w:rsidP="00B46CDF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LIST OF ATTENDEES</w:t>
      </w:r>
    </w:p>
    <w:p w14:paraId="443E2569" w14:textId="1F2DF4A1" w:rsidR="00B46CDF" w:rsidRDefault="00B46CDF" w:rsidP="00B46CDF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dTable1LightAccent1"/>
        <w:tblW w:w="1024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65"/>
        <w:gridCol w:w="2494"/>
        <w:gridCol w:w="1039"/>
        <w:gridCol w:w="3299"/>
      </w:tblGrid>
      <w:tr w:rsidR="00C27971" w:rsidRPr="0018527B" w14:paraId="4C004706" w14:textId="77777777" w:rsidTr="00C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none" w:sz="0" w:space="0" w:color="auto"/>
            </w:tcBorders>
          </w:tcPr>
          <w:p w14:paraId="2CDE8ED3" w14:textId="77777777" w:rsidR="00C27971" w:rsidRPr="0018527B" w:rsidRDefault="00C279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bottom w:val="none" w:sz="0" w:space="0" w:color="auto"/>
            </w:tcBorders>
            <w:hideMark/>
          </w:tcPr>
          <w:p w14:paraId="14C1C3AD" w14:textId="2DDDB110" w:rsidR="00C27971" w:rsidRPr="0018527B" w:rsidRDefault="00C27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94" w:type="dxa"/>
            <w:tcBorders>
              <w:bottom w:val="none" w:sz="0" w:space="0" w:color="auto"/>
            </w:tcBorders>
            <w:hideMark/>
          </w:tcPr>
          <w:p w14:paraId="687C7CCB" w14:textId="77777777" w:rsidR="00C27971" w:rsidRPr="0018527B" w:rsidRDefault="00C27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39" w:type="dxa"/>
            <w:tcBorders>
              <w:bottom w:val="none" w:sz="0" w:space="0" w:color="auto"/>
            </w:tcBorders>
            <w:hideMark/>
          </w:tcPr>
          <w:p w14:paraId="0ACC5363" w14:textId="77777777" w:rsidR="00C27971" w:rsidRPr="0018527B" w:rsidRDefault="00C27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299" w:type="dxa"/>
            <w:tcBorders>
              <w:bottom w:val="none" w:sz="0" w:space="0" w:color="auto"/>
            </w:tcBorders>
            <w:hideMark/>
          </w:tcPr>
          <w:p w14:paraId="5BA7B60F" w14:textId="77777777" w:rsidR="00C27971" w:rsidRPr="0018527B" w:rsidRDefault="00C2797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C27971" w:rsidRPr="0018527B" w14:paraId="24585ED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3A797B" w14:textId="0306A4EA" w:rsidR="00C27971" w:rsidRPr="0018527B" w:rsidRDefault="00C2797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5" w:type="dxa"/>
            <w:hideMark/>
          </w:tcPr>
          <w:p w14:paraId="41B18865" w14:textId="35B288E5" w:rsidR="00C27971" w:rsidRPr="0018527B" w:rsidRDefault="00C27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Karen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Brutyan</w:t>
            </w:r>
            <w:proofErr w:type="spellEnd"/>
          </w:p>
        </w:tc>
        <w:tc>
          <w:tcPr>
            <w:tcW w:w="2494" w:type="dxa"/>
            <w:hideMark/>
          </w:tcPr>
          <w:p w14:paraId="52CA7504" w14:textId="77777777" w:rsidR="00C27971" w:rsidRPr="0018527B" w:rsidRDefault="00C27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First Deputy Minister</w:t>
            </w:r>
          </w:p>
        </w:tc>
        <w:tc>
          <w:tcPr>
            <w:tcW w:w="1039" w:type="dxa"/>
            <w:hideMark/>
          </w:tcPr>
          <w:p w14:paraId="3BF7EAA1" w14:textId="77777777" w:rsidR="00C27971" w:rsidRPr="0018527B" w:rsidRDefault="00C279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  <w:hideMark/>
          </w:tcPr>
          <w:p w14:paraId="30F0E39A" w14:textId="77777777" w:rsidR="00C27971" w:rsidRPr="0018527B" w:rsidRDefault="0081556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27971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Karen.brutyan@minfin.am</w:t>
              </w:r>
            </w:hyperlink>
            <w:r w:rsidR="00C27971"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7971" w:rsidRPr="0018527B" w14:paraId="6F6CD795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0FAF7A" w14:textId="30F15736" w:rsidR="00C27971" w:rsidRPr="0018527B" w:rsidRDefault="00C27971" w:rsidP="004542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4D1402D7" w14:textId="1F89BB56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Avag Avan</w:t>
            </w:r>
            <w:r w:rsidR="0028021F">
              <w:rPr>
                <w:rFonts w:ascii="Arial" w:hAnsi="Arial" w:cs="Arial"/>
                <w:sz w:val="20"/>
                <w:szCs w:val="20"/>
              </w:rPr>
              <w:t>e</w:t>
            </w:r>
            <w:r w:rsidRPr="0018527B">
              <w:rPr>
                <w:rFonts w:ascii="Arial" w:hAnsi="Arial" w:cs="Arial"/>
                <w:sz w:val="20"/>
                <w:szCs w:val="20"/>
              </w:rPr>
              <w:t>syan</w:t>
            </w:r>
          </w:p>
        </w:tc>
        <w:tc>
          <w:tcPr>
            <w:tcW w:w="2494" w:type="dxa"/>
          </w:tcPr>
          <w:p w14:paraId="13BDC61A" w14:textId="111DEC52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 Unicode" w:hAnsi="Arial Unicode"/>
                <w:color w:val="030921"/>
                <w:sz w:val="21"/>
                <w:szCs w:val="21"/>
              </w:rPr>
              <w:t>Deputy Minister of Economy</w:t>
            </w:r>
          </w:p>
        </w:tc>
        <w:tc>
          <w:tcPr>
            <w:tcW w:w="1039" w:type="dxa"/>
          </w:tcPr>
          <w:p w14:paraId="72659EAC" w14:textId="43FFBDD6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MOE</w:t>
            </w:r>
          </w:p>
        </w:tc>
        <w:tc>
          <w:tcPr>
            <w:tcW w:w="3299" w:type="dxa"/>
          </w:tcPr>
          <w:p w14:paraId="3F851469" w14:textId="45228F7C" w:rsidR="00C27971" w:rsidRPr="0018527B" w:rsidRDefault="00815567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C27971" w:rsidRPr="0018527B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aavanesyan@mineconomy.am</w:t>
              </w:r>
            </w:hyperlink>
          </w:p>
        </w:tc>
      </w:tr>
      <w:tr w:rsidR="00C27971" w:rsidRPr="0018527B" w14:paraId="2DDC5ED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49D9AA2" w14:textId="77777777" w:rsidR="00C27971" w:rsidRPr="0018527B" w:rsidRDefault="00C27971" w:rsidP="004542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8F967C" w14:textId="2688AE90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A8D10B3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" w:hAnsi="Arial Unicode"/>
                <w:color w:val="030921"/>
                <w:sz w:val="21"/>
                <w:szCs w:val="21"/>
              </w:rPr>
            </w:pPr>
          </w:p>
        </w:tc>
        <w:tc>
          <w:tcPr>
            <w:tcW w:w="1039" w:type="dxa"/>
          </w:tcPr>
          <w:p w14:paraId="70C69464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0D37B9B7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971" w:rsidRPr="0018527B" w14:paraId="7BD10D4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8A82BAD" w14:textId="35AB80EC" w:rsidR="00C27971" w:rsidRPr="0018527B" w:rsidRDefault="00C27971" w:rsidP="004542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5" w:type="dxa"/>
            <w:hideMark/>
          </w:tcPr>
          <w:p w14:paraId="6D3C2EE8" w14:textId="72C91E9C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Sergey Shahnazaryan</w:t>
            </w:r>
          </w:p>
        </w:tc>
        <w:tc>
          <w:tcPr>
            <w:tcW w:w="2494" w:type="dxa"/>
            <w:hideMark/>
          </w:tcPr>
          <w:p w14:paraId="38E06654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 Unicode" w:hAnsi="Arial Unicode"/>
                <w:color w:val="030921"/>
                <w:sz w:val="21"/>
                <w:szCs w:val="21"/>
              </w:rPr>
              <w:t>Head of</w:t>
            </w:r>
            <w:r w:rsidRPr="0018527B">
              <w:rPr>
                <w:rFonts w:ascii="Arial" w:hAnsi="Arial" w:cs="Arial"/>
                <w:color w:val="030921"/>
                <w:sz w:val="21"/>
                <w:szCs w:val="21"/>
              </w:rPr>
              <w:t> </w:t>
            </w:r>
            <w:hyperlink r:id="rId14" w:history="1">
              <w:r w:rsidRPr="0018527B">
                <w:rPr>
                  <w:rStyle w:val="Hyperlink"/>
                  <w:rFonts w:ascii="Arial Unicode" w:hAnsi="Arial Unicode"/>
                  <w:color w:val="000000"/>
                  <w:sz w:val="21"/>
                  <w:szCs w:val="21"/>
                  <w:u w:val="none"/>
                </w:rPr>
                <w:t>Procurement Policy Department</w:t>
              </w:r>
            </w:hyperlink>
          </w:p>
        </w:tc>
        <w:tc>
          <w:tcPr>
            <w:tcW w:w="1039" w:type="dxa"/>
            <w:hideMark/>
          </w:tcPr>
          <w:p w14:paraId="13C27BA9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  <w:hideMark/>
          </w:tcPr>
          <w:p w14:paraId="270EBF63" w14:textId="77777777" w:rsidR="00C27971" w:rsidRPr="0018527B" w:rsidRDefault="00C27971" w:rsidP="004542D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sergey.shahnazaryan@minfin.am</w:t>
            </w:r>
          </w:p>
        </w:tc>
      </w:tr>
      <w:tr w:rsidR="00C27971" w:rsidRPr="0018527B" w14:paraId="59D83C2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28E8A0" w14:textId="0F7DA119" w:rsidR="00C27971" w:rsidRPr="0018527B" w:rsidRDefault="00C27971" w:rsidP="00906A0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125EE56A" w14:textId="563FE45F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Eduard Hakobyan</w:t>
            </w:r>
          </w:p>
        </w:tc>
        <w:tc>
          <w:tcPr>
            <w:tcW w:w="2494" w:type="dxa"/>
          </w:tcPr>
          <w:p w14:paraId="5D93DDC3" w14:textId="7A575E0B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" w:hAnsi="Arial Unicode"/>
                <w:color w:val="030921"/>
                <w:sz w:val="21"/>
                <w:szCs w:val="21"/>
              </w:rPr>
            </w:pPr>
            <w:r w:rsidRPr="00B87B2F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hyperlink r:id="rId15" w:tooltip="Macroeconomic Policy Department" w:history="1">
              <w:r w:rsidRPr="00B87B2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Macroeconomic Policy Department</w:t>
              </w:r>
            </w:hyperlink>
            <w:r w:rsidRPr="00B87B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</w:tcPr>
          <w:p w14:paraId="0CAF5BE8" w14:textId="04BFBC51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3E65937F" w14:textId="4AA82DB1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u w:val="none"/>
              </w:rPr>
              <w:t>eduard.hakobyan@minfin.am</w:t>
            </w:r>
          </w:p>
        </w:tc>
      </w:tr>
      <w:tr w:rsidR="00C27971" w:rsidRPr="0018527B" w14:paraId="0AF2DAD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21BC873" w14:textId="6199FADF" w:rsidR="00C27971" w:rsidRPr="0018527B" w:rsidRDefault="00C27971" w:rsidP="00906A0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524E34A0" w14:textId="7E65CAA3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Vardan Harutyunyan</w:t>
            </w:r>
          </w:p>
        </w:tc>
        <w:tc>
          <w:tcPr>
            <w:tcW w:w="2494" w:type="dxa"/>
          </w:tcPr>
          <w:p w14:paraId="1D45B7BE" w14:textId="2A910F81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" w:hAnsi="Arial Unicode"/>
                <w:color w:val="030921"/>
                <w:sz w:val="21"/>
                <w:szCs w:val="21"/>
              </w:rPr>
            </w:pPr>
            <w:r w:rsidRPr="00B87B2F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hyperlink r:id="rId16" w:history="1">
              <w:r w:rsidRPr="00B87B2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Program Implementation Department </w:t>
              </w:r>
            </w:hyperlink>
          </w:p>
        </w:tc>
        <w:tc>
          <w:tcPr>
            <w:tcW w:w="1039" w:type="dxa"/>
          </w:tcPr>
          <w:p w14:paraId="16A6B0CB" w14:textId="1A0C7F50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13D91B23" w14:textId="6C7CE36C" w:rsidR="00C27971" w:rsidRPr="0018527B" w:rsidRDefault="00C27971" w:rsidP="00906A0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u w:val="none"/>
              </w:rPr>
              <w:t>vardan.harutyunyan@minfin.am</w:t>
            </w:r>
          </w:p>
        </w:tc>
      </w:tr>
      <w:tr w:rsidR="00C27971" w:rsidRPr="0018527B" w14:paraId="6311C74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871537" w14:textId="6B3A1F17" w:rsidR="00C27971" w:rsidRPr="0018527B" w:rsidRDefault="00C27971" w:rsidP="007969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5" w:type="dxa"/>
          </w:tcPr>
          <w:p w14:paraId="76E382C6" w14:textId="5DC8919D" w:rsidR="00C27971" w:rsidRPr="0018527B" w:rsidRDefault="00C2797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Vakhtang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Sisakyan</w:t>
            </w:r>
            <w:proofErr w:type="spellEnd"/>
          </w:p>
        </w:tc>
        <w:tc>
          <w:tcPr>
            <w:tcW w:w="2494" w:type="dxa"/>
          </w:tcPr>
          <w:p w14:paraId="111CCBFC" w14:textId="48A73EFD" w:rsidR="00C27971" w:rsidRPr="0018527B" w:rsidRDefault="00C2797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7B2F">
              <w:rPr>
                <w:rFonts w:ascii="Arial" w:hAnsi="Arial" w:cs="Arial"/>
                <w:sz w:val="20"/>
                <w:szCs w:val="20"/>
              </w:rPr>
              <w:t>Acting Head of </w:t>
            </w:r>
            <w:hyperlink r:id="rId17" w:history="1">
              <w:r w:rsidRPr="00B87B2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Financial and Budgetary Supervision</w:t>
              </w:r>
            </w:hyperlink>
            <w:r w:rsidRPr="00B87B2F">
              <w:rPr>
                <w:rFonts w:ascii="Arial" w:hAnsi="Arial" w:cs="Arial"/>
                <w:sz w:val="20"/>
                <w:szCs w:val="20"/>
              </w:rPr>
              <w:t xml:space="preserve"> Department </w:t>
            </w:r>
          </w:p>
        </w:tc>
        <w:tc>
          <w:tcPr>
            <w:tcW w:w="1039" w:type="dxa"/>
          </w:tcPr>
          <w:p w14:paraId="18CA4550" w14:textId="532853B7" w:rsidR="00C27971" w:rsidRPr="0018527B" w:rsidRDefault="00C2797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22D1BB79" w14:textId="4D206B39" w:rsidR="00C27971" w:rsidRPr="0018527B" w:rsidRDefault="00C27971" w:rsidP="007969E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vakhtang.sisakyan@minfin.am</w:t>
            </w:r>
          </w:p>
        </w:tc>
      </w:tr>
      <w:tr w:rsidR="00822683" w:rsidRPr="0018527B" w14:paraId="755139A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7A744C" w14:textId="40C52F7E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5" w:type="dxa"/>
          </w:tcPr>
          <w:p w14:paraId="2DCC4607" w14:textId="6343166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Ruzanna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Gabrielyan</w:t>
            </w:r>
            <w:proofErr w:type="spellEnd"/>
          </w:p>
        </w:tc>
        <w:tc>
          <w:tcPr>
            <w:tcW w:w="2494" w:type="dxa"/>
          </w:tcPr>
          <w:p w14:paraId="10A739C9" w14:textId="1FBF8D64" w:rsidR="00822683" w:rsidRPr="00B87B2F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22683" w:rsidRPr="00E42BDD">
                <w:rPr>
                  <w:rFonts w:ascii="Arial" w:hAnsi="Arial" w:cs="Arial"/>
                  <w:sz w:val="20"/>
                  <w:szCs w:val="20"/>
                </w:rPr>
                <w:t>Acting Head of </w:t>
              </w:r>
            </w:hyperlink>
            <w:hyperlink r:id="rId19" w:history="1">
              <w:r w:rsidR="00822683" w:rsidRPr="00E42BDD">
                <w:rPr>
                  <w:rFonts w:ascii="Arial" w:hAnsi="Arial" w:cs="Arial"/>
                  <w:sz w:val="20"/>
                  <w:szCs w:val="20"/>
                </w:rPr>
                <w:t>Budget Process Organization Department</w:t>
              </w:r>
            </w:hyperlink>
          </w:p>
        </w:tc>
        <w:tc>
          <w:tcPr>
            <w:tcW w:w="1039" w:type="dxa"/>
          </w:tcPr>
          <w:p w14:paraId="7A60932E" w14:textId="12A0079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65FB50A2" w14:textId="2050635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2B06CE">
              <w:rPr>
                <w:rStyle w:val="Hyperlink"/>
                <w:rFonts w:ascii="Arial" w:hAnsi="Arial"/>
                <w:sz w:val="20"/>
                <w:szCs w:val="20"/>
              </w:rPr>
              <w:t>ruzanna.gabrielyan@minfin.am</w:t>
            </w:r>
          </w:p>
        </w:tc>
      </w:tr>
      <w:tr w:rsidR="00822683" w:rsidRPr="0018527B" w14:paraId="4A17AD4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BE34BC" w14:textId="67BBC9AA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5" w:type="dxa"/>
          </w:tcPr>
          <w:p w14:paraId="1B82FE92" w14:textId="487E34D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Ruzanna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Abgaryan</w:t>
            </w:r>
            <w:proofErr w:type="spellEnd"/>
          </w:p>
        </w:tc>
        <w:tc>
          <w:tcPr>
            <w:tcW w:w="2494" w:type="dxa"/>
          </w:tcPr>
          <w:p w14:paraId="0B6CF6FE" w14:textId="23E4C40D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" w:hAnsi="Arial Unicode"/>
                <w:sz w:val="21"/>
                <w:szCs w:val="21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 xml:space="preserve">Chief Specialist of </w:t>
            </w:r>
            <w:hyperlink r:id="rId20" w:history="1">
              <w:r w:rsidRPr="00BD5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Financial and Budgetary Supervision</w:t>
              </w:r>
            </w:hyperlink>
            <w:r w:rsidRPr="00BD50C7">
              <w:rPr>
                <w:rFonts w:ascii="Arial" w:hAnsi="Arial" w:cs="Arial"/>
                <w:sz w:val="20"/>
                <w:szCs w:val="20"/>
              </w:rPr>
              <w:t xml:space="preserve"> Department </w:t>
            </w:r>
          </w:p>
        </w:tc>
        <w:tc>
          <w:tcPr>
            <w:tcW w:w="1039" w:type="dxa"/>
          </w:tcPr>
          <w:p w14:paraId="6E4C1A7B" w14:textId="1A41FBC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78A0C0F7" w14:textId="70646E42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ruzanna.abgaryan@minfin.am</w:t>
            </w:r>
          </w:p>
        </w:tc>
      </w:tr>
      <w:tr w:rsidR="00822683" w:rsidRPr="0018527B" w14:paraId="3D4E6F22" w14:textId="77777777" w:rsidTr="00C00AC7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1F767D" w14:textId="2A34773F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14:paraId="0B9210A7" w14:textId="784CA33E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Arusyak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Gevorgyan</w:t>
            </w:r>
            <w:proofErr w:type="spellEnd"/>
          </w:p>
        </w:tc>
        <w:tc>
          <w:tcPr>
            <w:tcW w:w="2494" w:type="dxa"/>
          </w:tcPr>
          <w:p w14:paraId="7D957BC1" w14:textId="5D62A26A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 xml:space="preserve">Chief Specialist of </w:t>
            </w:r>
            <w:hyperlink r:id="rId21" w:tooltip="Financial Statistics and Risks Department" w:history="1">
              <w:r w:rsidRPr="00BD50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Financial Statistics and Risks Department</w:t>
              </w:r>
            </w:hyperlink>
          </w:p>
        </w:tc>
        <w:tc>
          <w:tcPr>
            <w:tcW w:w="1039" w:type="dxa"/>
          </w:tcPr>
          <w:p w14:paraId="6AB997F1" w14:textId="2BFDB61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6D06EA11" w14:textId="3F3EFF4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arusyak.gevorgyan@minfin.am</w:t>
            </w:r>
          </w:p>
        </w:tc>
      </w:tr>
      <w:tr w:rsidR="00822683" w:rsidRPr="0018527B" w14:paraId="0A9FA2DD" w14:textId="77777777" w:rsidTr="00C00AC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8D2C67" w14:textId="39CF625C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14:paraId="65EA59ED" w14:textId="03017FB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Artur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Hambardzumyan</w:t>
            </w:r>
            <w:proofErr w:type="spellEnd"/>
          </w:p>
        </w:tc>
        <w:tc>
          <w:tcPr>
            <w:tcW w:w="2494" w:type="dxa"/>
          </w:tcPr>
          <w:p w14:paraId="6A88C7D7" w14:textId="337E1FEB" w:rsidR="00822683" w:rsidRPr="00326DD6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6DD6">
              <w:rPr>
                <w:rFonts w:ascii="Arial" w:hAnsi="Arial" w:cs="Arial"/>
                <w:sz w:val="20"/>
                <w:szCs w:val="20"/>
              </w:rPr>
              <w:t>He</w:t>
            </w:r>
            <w:r w:rsidRPr="00326DD6">
              <w:rPr>
                <w:rFonts w:ascii="Arial" w:hAnsi="Arial" w:cs="Arial"/>
                <w:bCs/>
                <w:sz w:val="20"/>
                <w:szCs w:val="20"/>
              </w:rPr>
              <w:t xml:space="preserve">ad </w:t>
            </w:r>
            <w:r w:rsidRPr="00326DD6">
              <w:rPr>
                <w:rFonts w:ascii="Arial" w:hAnsi="Arial" w:cs="Arial"/>
                <w:sz w:val="20"/>
                <w:szCs w:val="20"/>
              </w:rPr>
              <w:t xml:space="preserve">of the Strategy and Risk Management Division of the </w:t>
            </w:r>
            <w:hyperlink r:id="rId22" w:tooltip="Public Debt Management Department" w:history="1">
              <w:r w:rsidRPr="00326DD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Public Debt Management Department</w:t>
              </w:r>
            </w:hyperlink>
          </w:p>
        </w:tc>
        <w:tc>
          <w:tcPr>
            <w:tcW w:w="1039" w:type="dxa"/>
          </w:tcPr>
          <w:p w14:paraId="1C676EC8" w14:textId="089B36B1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4711A2CE" w14:textId="458DE03E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artur.hambardzumyan@minfin.am</w:t>
            </w:r>
          </w:p>
        </w:tc>
      </w:tr>
      <w:tr w:rsidR="00822683" w:rsidRPr="0018527B" w14:paraId="0E42A4A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0C4E16" w14:textId="63FD3F48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65" w:type="dxa"/>
            <w:hideMark/>
          </w:tcPr>
          <w:p w14:paraId="7B8BB2EE" w14:textId="1AE61DA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Karen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Alaverdyan</w:t>
            </w:r>
            <w:proofErr w:type="spellEnd"/>
          </w:p>
        </w:tc>
        <w:tc>
          <w:tcPr>
            <w:tcW w:w="2494" w:type="dxa"/>
            <w:hideMark/>
          </w:tcPr>
          <w:p w14:paraId="395C4DFF" w14:textId="12EF00C4" w:rsidR="00822683" w:rsidRPr="00326DD6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6DD6">
              <w:rPr>
                <w:rFonts w:ascii="Arial" w:hAnsi="Arial" w:cs="Arial"/>
                <w:sz w:val="20"/>
                <w:szCs w:val="20"/>
              </w:rPr>
              <w:t>Head of </w:t>
            </w:r>
            <w:hyperlink r:id="rId23" w:history="1">
              <w:r w:rsidRPr="00326DD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Department of Accounting and Audit Activities Regulation and Reports Monitoring</w:t>
              </w:r>
            </w:hyperlink>
          </w:p>
        </w:tc>
        <w:tc>
          <w:tcPr>
            <w:tcW w:w="1039" w:type="dxa"/>
            <w:hideMark/>
          </w:tcPr>
          <w:p w14:paraId="2528FB17" w14:textId="0A1E3F3D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  <w:hideMark/>
          </w:tcPr>
          <w:p w14:paraId="303577D3" w14:textId="7735516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karen.alaverdyan@minfin.am</w:t>
            </w:r>
          </w:p>
        </w:tc>
      </w:tr>
      <w:tr w:rsidR="00822683" w:rsidRPr="0018527B" w14:paraId="3D0CAD0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35D6C8" w14:textId="0571A186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14:paraId="10C7BC61" w14:textId="0CE430EE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 Unicode" w:hAnsi="Arial Unicode"/>
                <w:color w:val="000000"/>
                <w:sz w:val="20"/>
                <w:szCs w:val="20"/>
              </w:rPr>
              <w:t>Artur</w:t>
            </w:r>
            <w:proofErr w:type="spellEnd"/>
            <w:r w:rsidRPr="0018527B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 Unicode" w:hAnsi="Arial Unicode"/>
                <w:color w:val="000000"/>
                <w:sz w:val="20"/>
                <w:szCs w:val="20"/>
              </w:rPr>
              <w:t>Aleqsanyan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14:paraId="599299A6" w14:textId="27090489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>Head of Administration Methodology Division of Revenue Policy and Administration Methodology Department</w:t>
            </w:r>
          </w:p>
        </w:tc>
        <w:tc>
          <w:tcPr>
            <w:tcW w:w="1039" w:type="dxa"/>
          </w:tcPr>
          <w:p w14:paraId="681D48EC" w14:textId="31401B0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46837AD9" w14:textId="401E1966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/>
                <w:sz w:val="20"/>
                <w:szCs w:val="20"/>
                <w:u w:val="none"/>
              </w:rPr>
            </w:pPr>
            <w:hyperlink r:id="rId24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artur.aleksanyan@minfin.am</w:t>
              </w:r>
            </w:hyperlink>
          </w:p>
        </w:tc>
      </w:tr>
      <w:tr w:rsidR="00822683" w:rsidRPr="0018527B" w14:paraId="18F6C0A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F40452E" w14:textId="0C1A927E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14:paraId="6F3323AB" w14:textId="2F1AB93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Artak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Marutyan</w:t>
            </w:r>
            <w:proofErr w:type="spellEnd"/>
          </w:p>
        </w:tc>
        <w:tc>
          <w:tcPr>
            <w:tcW w:w="2494" w:type="dxa"/>
          </w:tcPr>
          <w:p w14:paraId="7FF56E08" w14:textId="77777777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 xml:space="preserve">Head  of Division, Deputy Head  of Department of </w:t>
            </w:r>
          </w:p>
          <w:p w14:paraId="17EC450B" w14:textId="058B2F42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>Accounting and Service Division</w:t>
            </w:r>
          </w:p>
        </w:tc>
        <w:tc>
          <w:tcPr>
            <w:tcW w:w="1039" w:type="dxa"/>
          </w:tcPr>
          <w:p w14:paraId="5E217C74" w14:textId="47A09E50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45B05697" w14:textId="77E64AC3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/>
                <w:sz w:val="20"/>
                <w:szCs w:val="20"/>
                <w:u w:val="none"/>
              </w:rPr>
            </w:pPr>
            <w:hyperlink r:id="rId25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artak.marutyan@minfin.am</w:t>
              </w:r>
            </w:hyperlink>
          </w:p>
        </w:tc>
      </w:tr>
      <w:tr w:rsidR="00822683" w:rsidRPr="0018527B" w14:paraId="50400CC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41CE17B" w14:textId="329648F3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14:paraId="0302DE6A" w14:textId="295376E2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r w:rsidRPr="00831B85">
              <w:rPr>
                <w:rFonts w:ascii="Arial" w:hAnsi="Arial" w:cs="Arial"/>
                <w:sz w:val="20"/>
                <w:szCs w:val="20"/>
              </w:rPr>
              <w:t>Anna Sargsyan</w:t>
            </w:r>
          </w:p>
        </w:tc>
        <w:tc>
          <w:tcPr>
            <w:tcW w:w="2494" w:type="dxa"/>
          </w:tcPr>
          <w:p w14:paraId="201B3ADD" w14:textId="02047B6C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1B85">
              <w:rPr>
                <w:rFonts w:ascii="Arial" w:hAnsi="Arial" w:cs="Arial"/>
                <w:sz w:val="20"/>
                <w:szCs w:val="20"/>
              </w:rPr>
              <w:t>Head of Financial Reporting Division</w:t>
            </w:r>
          </w:p>
        </w:tc>
        <w:tc>
          <w:tcPr>
            <w:tcW w:w="1039" w:type="dxa"/>
          </w:tcPr>
          <w:p w14:paraId="4FADE629" w14:textId="00FF7E02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5D639460" w14:textId="6491C6CD" w:rsidR="0082268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B85">
              <w:rPr>
                <w:rStyle w:val="Hyperlink"/>
              </w:rPr>
              <w:t>anna.sargsyan@minfin.am</w:t>
            </w:r>
          </w:p>
        </w:tc>
      </w:tr>
      <w:tr w:rsidR="00822683" w:rsidRPr="0018527B" w14:paraId="654AFF92" w14:textId="77777777" w:rsidTr="00C00A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1E5B482" w14:textId="3CB4D553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14:paraId="73C02380" w14:textId="5720D70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Ms. Lilit Sargsyan</w:t>
            </w:r>
          </w:p>
        </w:tc>
        <w:tc>
          <w:tcPr>
            <w:tcW w:w="2494" w:type="dxa"/>
          </w:tcPr>
          <w:p w14:paraId="2D1EE4CE" w14:textId="79D756D3" w:rsidR="00822683" w:rsidRPr="00BD50C7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50C7">
              <w:rPr>
                <w:rFonts w:ascii="Arial" w:hAnsi="Arial" w:cs="Arial"/>
                <w:sz w:val="20"/>
                <w:szCs w:val="20"/>
              </w:rPr>
              <w:t>PFM Secretariat</w:t>
            </w:r>
          </w:p>
        </w:tc>
        <w:tc>
          <w:tcPr>
            <w:tcW w:w="1039" w:type="dxa"/>
          </w:tcPr>
          <w:p w14:paraId="153C7DB1" w14:textId="552AE53F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4CAEB462" w14:textId="2CC98926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26" w:history="1">
              <w:r w:rsidR="00822683" w:rsidRPr="00736C27">
                <w:rPr>
                  <w:rStyle w:val="Hyperlink"/>
                </w:rPr>
                <w:t>lilit.sargsyan@minfin.am</w:t>
              </w:r>
            </w:hyperlink>
          </w:p>
        </w:tc>
      </w:tr>
      <w:tr w:rsidR="00822683" w:rsidRPr="0018527B" w14:paraId="2E92020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4AB51D" w14:textId="4C26B06B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14:paraId="093B7A6E" w14:textId="34AC627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Ms. Sveta Harosyan</w:t>
            </w:r>
          </w:p>
        </w:tc>
        <w:tc>
          <w:tcPr>
            <w:tcW w:w="2494" w:type="dxa"/>
          </w:tcPr>
          <w:p w14:paraId="49D48123" w14:textId="28B9247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PFM Secretariat</w:t>
            </w:r>
          </w:p>
        </w:tc>
        <w:tc>
          <w:tcPr>
            <w:tcW w:w="1039" w:type="dxa"/>
          </w:tcPr>
          <w:p w14:paraId="786AF7E0" w14:textId="61B9440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</w:t>
            </w:r>
          </w:p>
        </w:tc>
        <w:tc>
          <w:tcPr>
            <w:tcW w:w="3299" w:type="dxa"/>
          </w:tcPr>
          <w:p w14:paraId="3AB43640" w14:textId="1B735CA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/>
                <w:sz w:val="20"/>
                <w:szCs w:val="20"/>
                <w:u w:val="none"/>
              </w:rPr>
            </w:pPr>
            <w:r w:rsidRPr="0018527B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sveta.harosyan@minfin.am</w:t>
            </w:r>
          </w:p>
        </w:tc>
      </w:tr>
      <w:tr w:rsidR="00822683" w:rsidRPr="0018527B" w14:paraId="600DE01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9D567D" w14:textId="77777777" w:rsidR="00822683" w:rsidRPr="0018527B" w:rsidRDefault="00822683" w:rsidP="00822683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965" w:type="dxa"/>
          </w:tcPr>
          <w:p w14:paraId="43BE6A8C" w14:textId="2A687D5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494" w:type="dxa"/>
          </w:tcPr>
          <w:p w14:paraId="7B0A5AD1" w14:textId="0B728163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74AFB96" w14:textId="6190CF6D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A2867A" w14:textId="15A7CDD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822683" w:rsidRPr="0018527B" w14:paraId="2DAC1DC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7D67A1" w14:textId="672C5F90" w:rsidR="00822683" w:rsidRPr="0018527B" w:rsidRDefault="00822683" w:rsidP="00822683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965" w:type="dxa"/>
          </w:tcPr>
          <w:p w14:paraId="26FD6CBF" w14:textId="31FA322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39E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4539ED">
              <w:rPr>
                <w:rFonts w:ascii="Arial" w:hAnsi="Arial" w:cs="Arial"/>
                <w:sz w:val="20"/>
                <w:szCs w:val="20"/>
              </w:rPr>
              <w:t>Ashot</w:t>
            </w:r>
            <w:proofErr w:type="spellEnd"/>
            <w:r w:rsidRPr="004539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39ED">
              <w:rPr>
                <w:rFonts w:ascii="Arial" w:hAnsi="Arial" w:cs="Arial"/>
                <w:sz w:val="20"/>
                <w:szCs w:val="20"/>
              </w:rPr>
              <w:t>Giloyan</w:t>
            </w:r>
            <w:proofErr w:type="spellEnd"/>
          </w:p>
        </w:tc>
        <w:tc>
          <w:tcPr>
            <w:tcW w:w="2494" w:type="dxa"/>
          </w:tcPr>
          <w:p w14:paraId="6341AC62" w14:textId="6662F1B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6CE">
              <w:rPr>
                <w:rFonts w:ascii="Arial Unicode" w:hAnsi="Arial Unicode"/>
                <w:color w:val="030921"/>
                <w:sz w:val="21"/>
                <w:szCs w:val="21"/>
              </w:rPr>
              <w:t xml:space="preserve">Head of </w:t>
            </w:r>
            <w:hyperlink r:id="rId27" w:history="1">
              <w:r w:rsidRPr="002B06CE">
                <w:rPr>
                  <w:rFonts w:ascii="Arial Unicode" w:hAnsi="Arial Unicode"/>
                  <w:color w:val="030921"/>
                  <w:sz w:val="21"/>
                  <w:szCs w:val="21"/>
                </w:rPr>
                <w:t xml:space="preserve">Local Self – </w:t>
              </w:r>
              <w:r w:rsidRPr="002B06CE">
                <w:rPr>
                  <w:rFonts w:ascii="Arial Unicode" w:hAnsi="Arial Unicode"/>
                  <w:color w:val="030921"/>
                  <w:sz w:val="21"/>
                  <w:szCs w:val="21"/>
                </w:rPr>
                <w:lastRenderedPageBreak/>
                <w:t>Government Policy</w:t>
              </w:r>
            </w:hyperlink>
          </w:p>
        </w:tc>
        <w:tc>
          <w:tcPr>
            <w:tcW w:w="1039" w:type="dxa"/>
          </w:tcPr>
          <w:p w14:paraId="697F1300" w14:textId="7CE0A4E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39ED">
              <w:rPr>
                <w:rFonts w:ascii="Arial" w:hAnsi="Arial" w:cs="Arial"/>
                <w:sz w:val="20"/>
                <w:szCs w:val="20"/>
              </w:rPr>
              <w:lastRenderedPageBreak/>
              <w:t>MTIA</w:t>
            </w:r>
          </w:p>
        </w:tc>
        <w:tc>
          <w:tcPr>
            <w:tcW w:w="3299" w:type="dxa"/>
          </w:tcPr>
          <w:p w14:paraId="4B08DA50" w14:textId="5122B8B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2B06CE">
              <w:rPr>
                <w:rStyle w:val="Hyperlink"/>
              </w:rPr>
              <w:t>agiloyan@gmail.com</w:t>
            </w:r>
          </w:p>
        </w:tc>
      </w:tr>
      <w:tr w:rsidR="00822683" w:rsidRPr="0018527B" w14:paraId="6A19E4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7C01E6" w14:textId="3B99C309" w:rsidR="00822683" w:rsidRPr="0018527B" w:rsidRDefault="00822683" w:rsidP="00822683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18</w:t>
            </w:r>
          </w:p>
        </w:tc>
        <w:tc>
          <w:tcPr>
            <w:tcW w:w="2965" w:type="dxa"/>
          </w:tcPr>
          <w:p w14:paraId="7061A6E6" w14:textId="678A53C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Lilit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Haruthunyan</w:t>
            </w:r>
            <w:proofErr w:type="spellEnd"/>
          </w:p>
        </w:tc>
        <w:tc>
          <w:tcPr>
            <w:tcW w:w="2494" w:type="dxa"/>
          </w:tcPr>
          <w:p w14:paraId="6D4CB74B" w14:textId="40BD3883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7B2F">
              <w:rPr>
                <w:rFonts w:ascii="Arial" w:hAnsi="Arial" w:cs="Arial"/>
                <w:sz w:val="20"/>
                <w:szCs w:val="20"/>
              </w:rPr>
              <w:t>Head of Financial-Budgetary Division, Deputy Head of Department</w:t>
            </w:r>
          </w:p>
        </w:tc>
        <w:tc>
          <w:tcPr>
            <w:tcW w:w="1039" w:type="dxa"/>
          </w:tcPr>
          <w:p w14:paraId="3320AE42" w14:textId="362DC20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MoHTI</w:t>
            </w:r>
            <w:proofErr w:type="spellEnd"/>
          </w:p>
        </w:tc>
        <w:tc>
          <w:tcPr>
            <w:tcW w:w="3299" w:type="dxa"/>
          </w:tcPr>
          <w:p w14:paraId="07C9F71E" w14:textId="147A12A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Style w:val="Hyperlink"/>
                <w:u w:val="none"/>
              </w:rPr>
              <w:t>lilit.harutyunyan@hti.am</w:t>
            </w:r>
          </w:p>
        </w:tc>
      </w:tr>
      <w:tr w:rsidR="00822683" w:rsidRPr="0018527B" w14:paraId="10F7720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F25ED9" w14:textId="1542A26D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14:paraId="0F5BCB06" w14:textId="69E0C4FF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Davit Baghdasaryan</w:t>
            </w:r>
          </w:p>
        </w:tc>
        <w:tc>
          <w:tcPr>
            <w:tcW w:w="2494" w:type="dxa"/>
          </w:tcPr>
          <w:p w14:paraId="4F885CC7" w14:textId="3FDE896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Head of Financial Management and Accounting Department</w:t>
            </w:r>
          </w:p>
        </w:tc>
        <w:tc>
          <w:tcPr>
            <w:tcW w:w="1039" w:type="dxa"/>
          </w:tcPr>
          <w:p w14:paraId="3D5C0F97" w14:textId="5749DF93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299" w:type="dxa"/>
          </w:tcPr>
          <w:p w14:paraId="0FCEF0C5" w14:textId="4812FC38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hyperlink r:id="rId28" w:history="1">
              <w:r w:rsidR="00822683" w:rsidRPr="0018527B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davit.baghdasaryan91@gmail.com</w:t>
              </w:r>
            </w:hyperlink>
          </w:p>
        </w:tc>
      </w:tr>
      <w:tr w:rsidR="00822683" w:rsidRPr="0018527B" w14:paraId="523C0EDA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A041F7" w14:textId="07780393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14:paraId="7FDE8D25" w14:textId="77E9E91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Gagik Barseghyan</w:t>
            </w:r>
          </w:p>
        </w:tc>
        <w:tc>
          <w:tcPr>
            <w:tcW w:w="2494" w:type="dxa"/>
          </w:tcPr>
          <w:p w14:paraId="17D9C865" w14:textId="7821B52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Head of Budget Office</w:t>
            </w:r>
          </w:p>
        </w:tc>
        <w:tc>
          <w:tcPr>
            <w:tcW w:w="1039" w:type="dxa"/>
          </w:tcPr>
          <w:p w14:paraId="18E97939" w14:textId="40301D2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299" w:type="dxa"/>
          </w:tcPr>
          <w:p w14:paraId="4FDC51D4" w14:textId="10DBDFD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Style w:val="Hyperlink"/>
                <w:rFonts w:ascii="Arial" w:hAnsi="Arial"/>
                <w:sz w:val="20"/>
                <w:szCs w:val="20"/>
                <w:u w:val="none"/>
              </w:rPr>
              <w:t>barsgagik3@yahoo.com</w:t>
            </w:r>
          </w:p>
        </w:tc>
      </w:tr>
      <w:tr w:rsidR="00822683" w:rsidRPr="0018527B" w14:paraId="4D92F0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CA8E93" w14:textId="533B3203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55726CF" w14:textId="09F0B1E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</w:tcPr>
          <w:p w14:paraId="5B78C04B" w14:textId="6D12EBE5" w:rsidR="00822683" w:rsidRPr="00B87B2F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275E911" w14:textId="6B63C1E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07B19A0" w14:textId="47F70ABD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</w:p>
        </w:tc>
      </w:tr>
      <w:tr w:rsidR="00822683" w:rsidRPr="0018527B" w14:paraId="60667AE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65D339" w14:textId="0D6B6121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14:paraId="711844E3" w14:textId="0EE09FF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Koryun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Gevorgyan</w:t>
            </w:r>
            <w:proofErr w:type="spellEnd"/>
          </w:p>
        </w:tc>
        <w:tc>
          <w:tcPr>
            <w:tcW w:w="2494" w:type="dxa"/>
          </w:tcPr>
          <w:p w14:paraId="4B179ABC" w14:textId="15ACC36D" w:rsidR="00822683" w:rsidRPr="00B87B2F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Head of Tax Disciple programs Division of Development and administration Strategy</w:t>
            </w:r>
          </w:p>
        </w:tc>
        <w:tc>
          <w:tcPr>
            <w:tcW w:w="1039" w:type="dxa"/>
          </w:tcPr>
          <w:p w14:paraId="6397ED7F" w14:textId="1FD1F43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SRC</w:t>
            </w:r>
          </w:p>
        </w:tc>
        <w:tc>
          <w:tcPr>
            <w:tcW w:w="3299" w:type="dxa"/>
          </w:tcPr>
          <w:p w14:paraId="567EFAC0" w14:textId="549347C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Style w:val="Hyperlink"/>
                <w:rFonts w:ascii="Arial" w:hAnsi="Arial"/>
                <w:sz w:val="20"/>
                <w:szCs w:val="20"/>
                <w:u w:val="none"/>
              </w:rPr>
              <w:t>koryun_gevorgyan@taxservice.am</w:t>
            </w:r>
          </w:p>
        </w:tc>
      </w:tr>
      <w:tr w:rsidR="00822683" w:rsidRPr="0018527B" w14:paraId="74C86A3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FEBB83" w14:textId="2E38F622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14:paraId="5684EF7D" w14:textId="04AC45CF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Sergey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Paturyan</w:t>
            </w:r>
            <w:proofErr w:type="spellEnd"/>
          </w:p>
        </w:tc>
        <w:tc>
          <w:tcPr>
            <w:tcW w:w="2494" w:type="dxa"/>
          </w:tcPr>
          <w:p w14:paraId="44E481E0" w14:textId="320ABA09" w:rsidR="00822683" w:rsidRPr="00B87B2F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Adviser at IT Department</w:t>
            </w:r>
          </w:p>
        </w:tc>
        <w:tc>
          <w:tcPr>
            <w:tcW w:w="1039" w:type="dxa"/>
          </w:tcPr>
          <w:p w14:paraId="0D5744B2" w14:textId="608FC9C1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SRC</w:t>
            </w:r>
          </w:p>
        </w:tc>
        <w:tc>
          <w:tcPr>
            <w:tcW w:w="3299" w:type="dxa"/>
          </w:tcPr>
          <w:p w14:paraId="67F31DBA" w14:textId="073BCCD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u w:val="none"/>
              </w:rPr>
            </w:pPr>
            <w:r w:rsidRPr="0018527B">
              <w:rPr>
                <w:rStyle w:val="Hyperlink"/>
                <w:rFonts w:ascii="Arial" w:hAnsi="Arial"/>
                <w:sz w:val="20"/>
                <w:szCs w:val="20"/>
                <w:u w:val="none"/>
              </w:rPr>
              <w:t>sergey_paturyan@taxservice.am</w:t>
            </w:r>
          </w:p>
        </w:tc>
      </w:tr>
      <w:tr w:rsidR="00822683" w:rsidRPr="0018527B" w14:paraId="1CE5932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E1D1DAA" w14:textId="7BE50497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14:paraId="5E07B7F5" w14:textId="2B2F88C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 w:cs="Arial"/>
                <w:sz w:val="20"/>
                <w:szCs w:val="20"/>
              </w:rPr>
              <w:t xml:space="preserve">Mr. Zorayr Karapetyan </w:t>
            </w:r>
          </w:p>
        </w:tc>
        <w:tc>
          <w:tcPr>
            <w:tcW w:w="2494" w:type="dxa"/>
          </w:tcPr>
          <w:p w14:paraId="69290A7E" w14:textId="599F69A0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/>
                <w:sz w:val="20"/>
                <w:szCs w:val="20"/>
              </w:rPr>
              <w:t>Head of Methodology, Analysis and International relations Department</w:t>
            </w:r>
          </w:p>
        </w:tc>
        <w:tc>
          <w:tcPr>
            <w:tcW w:w="1039" w:type="dxa"/>
          </w:tcPr>
          <w:p w14:paraId="66847177" w14:textId="53A3FA7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/>
                <w:sz w:val="20"/>
                <w:szCs w:val="20"/>
              </w:rPr>
              <w:t>Audit Chamber of RA</w:t>
            </w:r>
          </w:p>
        </w:tc>
        <w:tc>
          <w:tcPr>
            <w:tcW w:w="3299" w:type="dxa"/>
          </w:tcPr>
          <w:p w14:paraId="0201DF71" w14:textId="54CC6AD1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/>
                <w:sz w:val="20"/>
                <w:szCs w:val="20"/>
                <w:u w:val="none"/>
              </w:rPr>
            </w:pPr>
            <w:r w:rsidRPr="00E42BDD">
              <w:rPr>
                <w:rStyle w:val="Hyperlink"/>
                <w:rFonts w:ascii="Arial" w:hAnsi="Arial"/>
                <w:sz w:val="20"/>
                <w:szCs w:val="20"/>
              </w:rPr>
              <w:t>zkarapetyan@armsai.am</w:t>
            </w:r>
          </w:p>
        </w:tc>
      </w:tr>
      <w:tr w:rsidR="00822683" w:rsidRPr="0018527B" w14:paraId="5B19383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EA22BD" w14:textId="18F82332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14:paraId="6443927C" w14:textId="412AA79F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/>
                <w:sz w:val="20"/>
                <w:szCs w:val="20"/>
              </w:rPr>
              <w:t xml:space="preserve">Ms. </w:t>
            </w:r>
            <w:proofErr w:type="spellStart"/>
            <w:r w:rsidRPr="00E42BDD">
              <w:rPr>
                <w:rFonts w:ascii="Arial" w:hAnsi="Arial"/>
                <w:sz w:val="20"/>
                <w:szCs w:val="20"/>
              </w:rPr>
              <w:t>Armine</w:t>
            </w:r>
            <w:proofErr w:type="spellEnd"/>
            <w:r w:rsidRPr="00E42BD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42BDD">
              <w:rPr>
                <w:rFonts w:ascii="Arial" w:hAnsi="Arial"/>
                <w:sz w:val="20"/>
                <w:szCs w:val="20"/>
              </w:rPr>
              <w:t>Matosyan</w:t>
            </w:r>
            <w:proofErr w:type="spellEnd"/>
          </w:p>
        </w:tc>
        <w:tc>
          <w:tcPr>
            <w:tcW w:w="2494" w:type="dxa"/>
          </w:tcPr>
          <w:p w14:paraId="0F57997C" w14:textId="1C6D547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/>
                <w:sz w:val="20"/>
                <w:szCs w:val="20"/>
              </w:rPr>
              <w:t xml:space="preserve">Head </w:t>
            </w:r>
            <w:proofErr w:type="spellStart"/>
            <w:r w:rsidRPr="00E42BDD">
              <w:rPr>
                <w:rFonts w:ascii="Arial" w:hAnsi="Arial"/>
                <w:sz w:val="20"/>
                <w:szCs w:val="20"/>
              </w:rPr>
              <w:t>Employement</w:t>
            </w:r>
            <w:proofErr w:type="spellEnd"/>
            <w:r w:rsidRPr="00E42BDD">
              <w:rPr>
                <w:rFonts w:ascii="Arial" w:hAnsi="Arial"/>
                <w:sz w:val="20"/>
                <w:szCs w:val="20"/>
              </w:rPr>
              <w:t xml:space="preserve"> Remuneration Policy Department</w:t>
            </w:r>
          </w:p>
        </w:tc>
        <w:tc>
          <w:tcPr>
            <w:tcW w:w="1039" w:type="dxa"/>
          </w:tcPr>
          <w:p w14:paraId="2EA7D5E2" w14:textId="294EC4B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2BDD">
              <w:rPr>
                <w:rFonts w:ascii="Arial" w:hAnsi="Arial"/>
                <w:sz w:val="20"/>
                <w:szCs w:val="20"/>
              </w:rPr>
              <w:t>Civil Service Office</w:t>
            </w:r>
          </w:p>
        </w:tc>
        <w:tc>
          <w:tcPr>
            <w:tcW w:w="3299" w:type="dxa"/>
          </w:tcPr>
          <w:p w14:paraId="77C4FC8A" w14:textId="4DDE0FCD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/>
                <w:sz w:val="20"/>
                <w:szCs w:val="20"/>
                <w:u w:val="none"/>
              </w:rPr>
            </w:pPr>
            <w:r w:rsidRPr="00E42BDD">
              <w:rPr>
                <w:rStyle w:val="Hyperlink"/>
                <w:rFonts w:ascii="Arial" w:hAnsi="Arial"/>
                <w:sz w:val="20"/>
                <w:szCs w:val="20"/>
              </w:rPr>
              <w:t>armine.matosyan@cso.gov.am</w:t>
            </w:r>
          </w:p>
        </w:tc>
      </w:tr>
      <w:tr w:rsidR="00822683" w:rsidRPr="0018527B" w14:paraId="5CB95DC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DC8F32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A26E231" w14:textId="29F61DA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0C01F48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57CF0D0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652F255D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57FD4E4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00EA6F" w14:textId="4DBA6FF4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65" w:type="dxa"/>
            <w:hideMark/>
          </w:tcPr>
          <w:p w14:paraId="4E4F0124" w14:textId="7B007121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Paolo Spantigati</w:t>
            </w:r>
          </w:p>
        </w:tc>
        <w:tc>
          <w:tcPr>
            <w:tcW w:w="2494" w:type="dxa"/>
            <w:hideMark/>
          </w:tcPr>
          <w:p w14:paraId="47EBB338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Country Director, ARRM</w:t>
            </w:r>
          </w:p>
        </w:tc>
        <w:tc>
          <w:tcPr>
            <w:tcW w:w="1039" w:type="dxa"/>
            <w:hideMark/>
          </w:tcPr>
          <w:p w14:paraId="38474FD3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3299" w:type="dxa"/>
            <w:hideMark/>
          </w:tcPr>
          <w:p w14:paraId="22CE1B62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pspantigati@adb.org</w:t>
              </w:r>
            </w:hyperlink>
          </w:p>
        </w:tc>
      </w:tr>
      <w:tr w:rsidR="00822683" w:rsidRPr="0018527B" w14:paraId="1F75DA0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400F3E5" w14:textId="3886C80A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65" w:type="dxa"/>
            <w:hideMark/>
          </w:tcPr>
          <w:p w14:paraId="2BAFCA50" w14:textId="50ED8B2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Joao Pedro Farinha  </w:t>
            </w:r>
          </w:p>
          <w:p w14:paraId="11F12978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27B">
              <w:rPr>
                <w:rFonts w:ascii="Arial" w:hAnsi="Arial" w:cs="Arial"/>
                <w:sz w:val="20"/>
                <w:szCs w:val="20"/>
                <w:lang w:val="hy-AM"/>
              </w:rPr>
              <w:t xml:space="preserve">     </w:t>
            </w:r>
            <w:r w:rsidRPr="0018527B"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2494" w:type="dxa"/>
            <w:hideMark/>
          </w:tcPr>
          <w:p w14:paraId="6BD0A23B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Principal Financial Sector  </w:t>
            </w:r>
          </w:p>
          <w:p w14:paraId="3DEC8FC5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Economist</w:t>
            </w:r>
          </w:p>
        </w:tc>
        <w:tc>
          <w:tcPr>
            <w:tcW w:w="1039" w:type="dxa"/>
            <w:hideMark/>
          </w:tcPr>
          <w:p w14:paraId="3754466B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3299" w:type="dxa"/>
            <w:hideMark/>
          </w:tcPr>
          <w:p w14:paraId="371E4625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jfarinha@adb.org</w:t>
              </w:r>
            </w:hyperlink>
          </w:p>
        </w:tc>
      </w:tr>
      <w:tr w:rsidR="00822683" w:rsidRPr="0018527B" w14:paraId="5B7CF43D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A60DD4" w14:textId="29D00A1C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65" w:type="dxa"/>
            <w:hideMark/>
          </w:tcPr>
          <w:p w14:paraId="0739F731" w14:textId="4F78A02F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Irfan Qureshi</w:t>
            </w:r>
          </w:p>
        </w:tc>
        <w:tc>
          <w:tcPr>
            <w:tcW w:w="2494" w:type="dxa"/>
            <w:hideMark/>
          </w:tcPr>
          <w:p w14:paraId="55CCD290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Economist</w:t>
            </w:r>
          </w:p>
        </w:tc>
        <w:tc>
          <w:tcPr>
            <w:tcW w:w="1039" w:type="dxa"/>
            <w:hideMark/>
          </w:tcPr>
          <w:p w14:paraId="2DB6CE4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3299" w:type="dxa"/>
            <w:hideMark/>
          </w:tcPr>
          <w:p w14:paraId="59137BB0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iqureshi@adb.org</w:t>
              </w:r>
            </w:hyperlink>
          </w:p>
        </w:tc>
      </w:tr>
      <w:tr w:rsidR="00822683" w:rsidRPr="0018527B" w14:paraId="4E5195E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BDC94A6" w14:textId="54DE1304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65" w:type="dxa"/>
            <w:hideMark/>
          </w:tcPr>
          <w:p w14:paraId="63B2B82D" w14:textId="7F996C4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Mr. Grigor Gyurjyan</w:t>
            </w:r>
          </w:p>
        </w:tc>
        <w:tc>
          <w:tcPr>
            <w:tcW w:w="2494" w:type="dxa"/>
            <w:hideMark/>
          </w:tcPr>
          <w:p w14:paraId="5A508564" w14:textId="6F36249B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Senior Economics Officer</w:t>
            </w:r>
          </w:p>
        </w:tc>
        <w:tc>
          <w:tcPr>
            <w:tcW w:w="1039" w:type="dxa"/>
            <w:hideMark/>
          </w:tcPr>
          <w:p w14:paraId="5E1A2E8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3299" w:type="dxa"/>
            <w:hideMark/>
          </w:tcPr>
          <w:p w14:paraId="2D77219F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ggyurjyan@adb.org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5AF202A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320F98" w14:textId="358FB175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14:paraId="048D461D" w14:textId="2A16319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Surinyan</w:t>
            </w:r>
            <w:proofErr w:type="spellEnd"/>
          </w:p>
        </w:tc>
        <w:tc>
          <w:tcPr>
            <w:tcW w:w="2494" w:type="dxa"/>
          </w:tcPr>
          <w:p w14:paraId="3AC77ECF" w14:textId="670EA6BE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ADB Consultant/PFM Secretariat</w:t>
            </w:r>
          </w:p>
        </w:tc>
        <w:tc>
          <w:tcPr>
            <w:tcW w:w="1039" w:type="dxa"/>
          </w:tcPr>
          <w:p w14:paraId="12588E7D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6A5F093B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27A885DB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70B425B" w14:textId="27AD917B" w:rsidR="00822683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14:paraId="25FD5615" w14:textId="422A762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Elinor Piano</w:t>
            </w:r>
          </w:p>
        </w:tc>
        <w:tc>
          <w:tcPr>
            <w:tcW w:w="2494" w:type="dxa"/>
          </w:tcPr>
          <w:p w14:paraId="02DC1FE0" w14:textId="7712F4C8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Project Analyst</w:t>
            </w:r>
          </w:p>
        </w:tc>
        <w:tc>
          <w:tcPr>
            <w:tcW w:w="1039" w:type="dxa"/>
          </w:tcPr>
          <w:p w14:paraId="51BF8959" w14:textId="0AFCA6C2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ADB</w:t>
            </w:r>
          </w:p>
        </w:tc>
        <w:tc>
          <w:tcPr>
            <w:tcW w:w="3299" w:type="dxa"/>
          </w:tcPr>
          <w:p w14:paraId="3C050549" w14:textId="5D581806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epiano@adb.org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58ABDB7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0BABDEF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AF14B50" w14:textId="47E9003B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5E307F8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1B568A4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577C5A95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678CBF36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19FF05" w14:textId="78D0358F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65" w:type="dxa"/>
            <w:hideMark/>
          </w:tcPr>
          <w:p w14:paraId="540F8686" w14:textId="3F7FD4F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Arnaud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Desmarchelier</w:t>
            </w:r>
            <w:proofErr w:type="spellEnd"/>
          </w:p>
        </w:tc>
        <w:tc>
          <w:tcPr>
            <w:tcW w:w="2494" w:type="dxa"/>
          </w:tcPr>
          <w:p w14:paraId="72A8AD26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C078F47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3299" w:type="dxa"/>
            <w:hideMark/>
          </w:tcPr>
          <w:p w14:paraId="59107607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desmarcheliera@afd.fr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73F1B32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61D4E8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D905E33" w14:textId="2065D32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67A8D5D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8E0385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12A043E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150F072F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4A01AF" w14:textId="2DD71BB2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65" w:type="dxa"/>
            <w:hideMark/>
          </w:tcPr>
          <w:p w14:paraId="1A740B3C" w14:textId="5CBF130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Vahram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Janvelyan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hideMark/>
          </w:tcPr>
          <w:p w14:paraId="70DFCBB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Economist</w:t>
            </w:r>
          </w:p>
        </w:tc>
        <w:tc>
          <w:tcPr>
            <w:tcW w:w="1039" w:type="dxa"/>
            <w:hideMark/>
          </w:tcPr>
          <w:p w14:paraId="54964FC4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IMF</w:t>
            </w:r>
          </w:p>
        </w:tc>
        <w:tc>
          <w:tcPr>
            <w:tcW w:w="3299" w:type="dxa"/>
            <w:hideMark/>
          </w:tcPr>
          <w:p w14:paraId="257F05D2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vjanvelyan@imf.org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3E9A3A7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02A144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C934AE5" w14:textId="2AEB7C0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9AD3591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4ECD79D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D187701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32F85715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D1C2DF1" w14:textId="46AEF8FE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65" w:type="dxa"/>
            <w:hideMark/>
          </w:tcPr>
          <w:p w14:paraId="3DC14CDB" w14:textId="0F1CC0C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Varsenik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Mnatsakanyan</w:t>
            </w:r>
            <w:proofErr w:type="spellEnd"/>
          </w:p>
        </w:tc>
        <w:tc>
          <w:tcPr>
            <w:tcW w:w="2494" w:type="dxa"/>
            <w:hideMark/>
          </w:tcPr>
          <w:p w14:paraId="3BAE49C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PFM Advisor</w:t>
            </w:r>
          </w:p>
        </w:tc>
        <w:tc>
          <w:tcPr>
            <w:tcW w:w="1039" w:type="dxa"/>
            <w:hideMark/>
          </w:tcPr>
          <w:p w14:paraId="2851E197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GIZ</w:t>
            </w:r>
          </w:p>
        </w:tc>
        <w:tc>
          <w:tcPr>
            <w:tcW w:w="3299" w:type="dxa"/>
            <w:hideMark/>
          </w:tcPr>
          <w:p w14:paraId="68482675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varsenik.mnatsakanyan@giz.de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178348E3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D00030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C318EC7" w14:textId="62CFDFF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43F537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C70E64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3FE00D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3E059852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0C8699C" w14:textId="429663BF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65" w:type="dxa"/>
            <w:hideMark/>
          </w:tcPr>
          <w:p w14:paraId="228FF12D" w14:textId="68D0E40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Susana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Zorocinova</w:t>
            </w:r>
            <w:proofErr w:type="spellEnd"/>
          </w:p>
        </w:tc>
        <w:tc>
          <w:tcPr>
            <w:tcW w:w="2494" w:type="dxa"/>
          </w:tcPr>
          <w:p w14:paraId="0724147B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E3270F4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EU</w:t>
            </w:r>
          </w:p>
        </w:tc>
        <w:tc>
          <w:tcPr>
            <w:tcW w:w="3299" w:type="dxa"/>
          </w:tcPr>
          <w:p w14:paraId="4023F1F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4C0977D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B26FF13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04422D" w14:textId="6F21B4EE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4E6BAA50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71A378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0998F55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5E30E496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B416AD5" w14:textId="4D6C910F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14:paraId="77B15F99" w14:textId="0FCB7482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Dmitri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Gvindadze</w:t>
            </w:r>
            <w:proofErr w:type="spellEnd"/>
          </w:p>
        </w:tc>
        <w:tc>
          <w:tcPr>
            <w:tcW w:w="2494" w:type="dxa"/>
          </w:tcPr>
          <w:p w14:paraId="6AAD5A4E" w14:textId="2725A980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Head of Armenia at European Bank for Reconstruction and Development</w:t>
            </w:r>
          </w:p>
        </w:tc>
        <w:tc>
          <w:tcPr>
            <w:tcW w:w="1039" w:type="dxa"/>
          </w:tcPr>
          <w:p w14:paraId="176E4791" w14:textId="6AE464A5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EBRD</w:t>
            </w:r>
          </w:p>
        </w:tc>
        <w:tc>
          <w:tcPr>
            <w:tcW w:w="3299" w:type="dxa"/>
          </w:tcPr>
          <w:p w14:paraId="7CBC485C" w14:textId="56F6034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gvindadd@ebrd.com</w:t>
            </w:r>
          </w:p>
        </w:tc>
      </w:tr>
      <w:tr w:rsidR="00822683" w:rsidRPr="0018527B" w14:paraId="350C7C2D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FBE2477" w14:textId="50FBCF5E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14:paraId="1406268C" w14:textId="57695A6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Nelli</w:t>
            </w:r>
            <w:proofErr w:type="spellEnd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Sargsyan</w:t>
            </w:r>
          </w:p>
        </w:tc>
        <w:tc>
          <w:tcPr>
            <w:tcW w:w="2494" w:type="dxa"/>
          </w:tcPr>
          <w:p w14:paraId="4B018F24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5DD4075" w14:textId="1635BE86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EBRD</w:t>
            </w:r>
          </w:p>
        </w:tc>
        <w:tc>
          <w:tcPr>
            <w:tcW w:w="3299" w:type="dxa"/>
          </w:tcPr>
          <w:p w14:paraId="63FE7CF4" w14:textId="26DAD0B4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7" w:tgtFrame="_blank" w:history="1">
              <w:r w:rsidR="00822683" w:rsidRPr="00CC3323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SargsyaN@ebrd.com</w:t>
              </w:r>
            </w:hyperlink>
          </w:p>
        </w:tc>
      </w:tr>
      <w:tr w:rsidR="00822683" w:rsidRPr="0018527B" w14:paraId="6F276951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54B287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1DDD5C4" w14:textId="0689036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65EAD14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92288D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4CE7AEBD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4A0692D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0D2DBD" w14:textId="5771DFEB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65" w:type="dxa"/>
            <w:hideMark/>
          </w:tcPr>
          <w:p w14:paraId="4B5848E7" w14:textId="6BBCAB8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Lusine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Grigoryan</w:t>
            </w:r>
            <w:proofErr w:type="spellEnd"/>
          </w:p>
        </w:tc>
        <w:tc>
          <w:tcPr>
            <w:tcW w:w="2494" w:type="dxa"/>
          </w:tcPr>
          <w:p w14:paraId="14F19711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133D3627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WB</w:t>
            </w:r>
          </w:p>
        </w:tc>
        <w:tc>
          <w:tcPr>
            <w:tcW w:w="3299" w:type="dxa"/>
            <w:hideMark/>
          </w:tcPr>
          <w:p w14:paraId="2E533AE1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lgrigoryan1@worldbank.org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53B2A0AA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02EC27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93D3346" w14:textId="2212884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BE50276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B9C306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11FA8AF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62E6B004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EFF270F" w14:textId="6FA805FC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65" w:type="dxa"/>
            <w:hideMark/>
          </w:tcPr>
          <w:p w14:paraId="06CA7FAA" w14:textId="4117896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Ms. Ligia Ghazaryan</w:t>
            </w:r>
          </w:p>
        </w:tc>
        <w:tc>
          <w:tcPr>
            <w:tcW w:w="2494" w:type="dxa"/>
            <w:hideMark/>
          </w:tcPr>
          <w:p w14:paraId="2190516F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Project Coordinator</w:t>
            </w:r>
          </w:p>
        </w:tc>
        <w:tc>
          <w:tcPr>
            <w:tcW w:w="1039" w:type="dxa"/>
            <w:hideMark/>
          </w:tcPr>
          <w:p w14:paraId="3890DD66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3299" w:type="dxa"/>
            <w:hideMark/>
          </w:tcPr>
          <w:p w14:paraId="288A763C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ligia.ghazaryan@undp.org</w:t>
              </w:r>
            </w:hyperlink>
          </w:p>
        </w:tc>
      </w:tr>
      <w:tr w:rsidR="00822683" w:rsidRPr="0018527B" w14:paraId="7C2A36E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881F7B8" w14:textId="171823EB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65" w:type="dxa"/>
            <w:hideMark/>
          </w:tcPr>
          <w:p w14:paraId="46FB6996" w14:textId="705DC601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Tatevik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Koloyan</w:t>
            </w:r>
            <w:proofErr w:type="spellEnd"/>
          </w:p>
        </w:tc>
        <w:tc>
          <w:tcPr>
            <w:tcW w:w="2494" w:type="dxa"/>
          </w:tcPr>
          <w:p w14:paraId="360E7B0E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6493A093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3299" w:type="dxa"/>
            <w:hideMark/>
          </w:tcPr>
          <w:p w14:paraId="0E84151A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tatevik.koloyan@undp.org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42497A8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222B6B" w14:textId="17A94EDA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65" w:type="dxa"/>
            <w:hideMark/>
          </w:tcPr>
          <w:p w14:paraId="7A89E993" w14:textId="57142026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Mihaela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Stojkoska</w:t>
            </w:r>
            <w:proofErr w:type="spellEnd"/>
          </w:p>
        </w:tc>
        <w:tc>
          <w:tcPr>
            <w:tcW w:w="2494" w:type="dxa"/>
          </w:tcPr>
          <w:p w14:paraId="17D2B7B2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9DDF4EB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3299" w:type="dxa"/>
            <w:hideMark/>
          </w:tcPr>
          <w:p w14:paraId="23099944" w14:textId="77777777" w:rsidR="00822683" w:rsidRPr="00CC3323" w:rsidRDefault="00815567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mihaela.stojkoska@undp.org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52D3A0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106CD4D" w14:textId="7AEBFE39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65" w:type="dxa"/>
            <w:hideMark/>
          </w:tcPr>
          <w:p w14:paraId="17EE690F" w14:textId="560B0D3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Narine</w:t>
            </w:r>
            <w:proofErr w:type="spellEnd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Arzumanyan</w:t>
            </w:r>
            <w:proofErr w:type="spellEnd"/>
          </w:p>
        </w:tc>
        <w:tc>
          <w:tcPr>
            <w:tcW w:w="2494" w:type="dxa"/>
          </w:tcPr>
          <w:p w14:paraId="30411A06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C902D26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UNDP</w:t>
            </w:r>
          </w:p>
        </w:tc>
        <w:tc>
          <w:tcPr>
            <w:tcW w:w="3299" w:type="dxa"/>
            <w:hideMark/>
          </w:tcPr>
          <w:p w14:paraId="5220E3E5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2" w:tgtFrame="_blank" w:history="1">
              <w:r w:rsidR="00822683" w:rsidRPr="00CC3323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u w:val="none"/>
                  <w:shd w:val="clear" w:color="auto" w:fill="FFFFFF"/>
                </w:rPr>
                <w:t>narine.arzumanyan@undp.org</w:t>
              </w:r>
            </w:hyperlink>
          </w:p>
        </w:tc>
      </w:tr>
      <w:tr w:rsidR="00822683" w:rsidRPr="0018527B" w14:paraId="69CFC8D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5C69E3" w14:textId="2995C3A1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AE44D9F" w14:textId="0886B1B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382937E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3613498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32B93BE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61B8EAD0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FD5796" w14:textId="25D01C1E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65" w:type="dxa"/>
            <w:hideMark/>
          </w:tcPr>
          <w:p w14:paraId="1BD0C085" w14:textId="49D0EC12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Haikanush</w:t>
            </w:r>
            <w:proofErr w:type="spellEnd"/>
            <w:r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Bagratunyan</w:t>
            </w:r>
            <w:proofErr w:type="spellEnd"/>
          </w:p>
        </w:tc>
        <w:tc>
          <w:tcPr>
            <w:tcW w:w="2494" w:type="dxa"/>
          </w:tcPr>
          <w:p w14:paraId="327678C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604F2B8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USAID</w:t>
            </w:r>
          </w:p>
        </w:tc>
        <w:tc>
          <w:tcPr>
            <w:tcW w:w="3299" w:type="dxa"/>
            <w:hideMark/>
          </w:tcPr>
          <w:p w14:paraId="06E030B3" w14:textId="77777777" w:rsidR="00822683" w:rsidRPr="00CC3323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hbagratunyan@usaid.gov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58FC211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AC9EB0" w14:textId="38B58514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65" w:type="dxa"/>
            <w:hideMark/>
          </w:tcPr>
          <w:p w14:paraId="0E1518B7" w14:textId="3324E68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Arthur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Drampyan</w:t>
            </w:r>
            <w:proofErr w:type="spellEnd"/>
          </w:p>
        </w:tc>
        <w:tc>
          <w:tcPr>
            <w:tcW w:w="2494" w:type="dxa"/>
          </w:tcPr>
          <w:p w14:paraId="5A61CE37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7530F47C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3323">
              <w:rPr>
                <w:rFonts w:ascii="Arial" w:hAnsi="Arial" w:cs="Arial"/>
                <w:sz w:val="20"/>
                <w:szCs w:val="20"/>
              </w:rPr>
              <w:t>USAID</w:t>
            </w:r>
          </w:p>
        </w:tc>
        <w:tc>
          <w:tcPr>
            <w:tcW w:w="3299" w:type="dxa"/>
            <w:hideMark/>
          </w:tcPr>
          <w:p w14:paraId="72203773" w14:textId="77777777" w:rsidR="00822683" w:rsidRPr="00CC3323" w:rsidRDefault="00815567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22683" w:rsidRPr="00CC33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adrampyan@usaid.gov</w:t>
              </w:r>
            </w:hyperlink>
            <w:r w:rsidR="00822683" w:rsidRPr="00CC33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623AF27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5DF1A8B" w14:textId="77777777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6E46F42" w14:textId="25616EA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48D20A0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5297850" w14:textId="77777777" w:rsidR="00822683" w:rsidRPr="00CC3323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2F954E6" w14:textId="77777777" w:rsidR="00822683" w:rsidRPr="00CC3323" w:rsidRDefault="00822683" w:rsidP="0082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83" w:rsidRPr="0018527B" w14:paraId="02D1B611" w14:textId="77777777" w:rsidTr="00C00AC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74E7FBF" w14:textId="20822770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65" w:type="dxa"/>
            <w:hideMark/>
          </w:tcPr>
          <w:p w14:paraId="5B8EB2B1" w14:textId="42EF7454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Mr. Ivan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Nikonov</w:t>
            </w:r>
            <w:proofErr w:type="spellEnd"/>
          </w:p>
        </w:tc>
        <w:tc>
          <w:tcPr>
            <w:tcW w:w="2494" w:type="dxa"/>
          </w:tcPr>
          <w:p w14:paraId="0C6A1EC0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5E2A552F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1912D713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nikonov@nifi.ru</w:t>
              </w:r>
            </w:hyperlink>
            <w:r w:rsidR="00822683" w:rsidRPr="0018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683" w:rsidRPr="0018527B" w14:paraId="02095BE8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8B1969" w14:textId="0B7D4450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65" w:type="dxa"/>
            <w:hideMark/>
          </w:tcPr>
          <w:p w14:paraId="42426C90" w14:textId="0EA6F17E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Hasmik Khachatryan</w:t>
            </w:r>
          </w:p>
        </w:tc>
        <w:tc>
          <w:tcPr>
            <w:tcW w:w="2494" w:type="dxa"/>
          </w:tcPr>
          <w:p w14:paraId="094BA79C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669C73E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130D5883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6" w:tgtFrame="_blank" w:history="1">
              <w:r w:rsidR="00822683" w:rsidRPr="0018527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hkhachatryan@nifi.ru</w:t>
              </w:r>
            </w:hyperlink>
          </w:p>
        </w:tc>
      </w:tr>
      <w:tr w:rsidR="00822683" w:rsidRPr="0018527B" w14:paraId="04AA658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8FBF68" w14:textId="59AB1519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965" w:type="dxa"/>
            <w:hideMark/>
          </w:tcPr>
          <w:p w14:paraId="3C177D3E" w14:textId="4A39EEEC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</w:t>
            </w: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Maria </w:t>
            </w:r>
            <w:proofErr w:type="spellStart"/>
            <w:r w:rsidRPr="0018527B">
              <w:rPr>
                <w:rStyle w:val="ydp61991ef1yiv6214973587spelle"/>
                <w:rFonts w:ascii="Arial" w:hAnsi="Arial" w:cs="Arial"/>
                <w:color w:val="000000"/>
                <w:shd w:val="clear" w:color="auto" w:fill="FFFFFF"/>
              </w:rPr>
              <w:t>Elkina</w:t>
            </w:r>
            <w:proofErr w:type="spellEnd"/>
          </w:p>
        </w:tc>
        <w:tc>
          <w:tcPr>
            <w:tcW w:w="2494" w:type="dxa"/>
          </w:tcPr>
          <w:p w14:paraId="6C2C8293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029A2416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6E671C02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7" w:tgtFrame="_blank" w:history="1">
              <w:r w:rsidR="00822683" w:rsidRPr="0018527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elkina@nifi.ru</w:t>
              </w:r>
            </w:hyperlink>
          </w:p>
        </w:tc>
      </w:tr>
      <w:tr w:rsidR="00822683" w:rsidRPr="0018527B" w14:paraId="39CE1E39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DF6288" w14:textId="47F7E045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2965" w:type="dxa"/>
            <w:hideMark/>
          </w:tcPr>
          <w:p w14:paraId="1805ACB5" w14:textId="74B207BA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Mr. Anton </w:t>
            </w:r>
            <w:proofErr w:type="spellStart"/>
            <w:r w:rsidRPr="0018527B">
              <w:rPr>
                <w:rStyle w:val="ydp61991ef1yiv6214973587spelle"/>
                <w:rFonts w:ascii="Arial" w:hAnsi="Arial" w:cs="Arial"/>
                <w:color w:val="000000"/>
                <w:shd w:val="clear" w:color="auto" w:fill="FFFFFF"/>
              </w:rPr>
              <w:t>Votinov</w:t>
            </w:r>
            <w:proofErr w:type="spellEnd"/>
          </w:p>
        </w:tc>
        <w:tc>
          <w:tcPr>
            <w:tcW w:w="2494" w:type="dxa"/>
          </w:tcPr>
          <w:p w14:paraId="2CBF6C3A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46A7CA0E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2DFF64E3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8" w:tgtFrame="_blank" w:history="1">
              <w:r w:rsidR="00822683" w:rsidRPr="0018527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avotinov@nifi.ru</w:t>
              </w:r>
            </w:hyperlink>
          </w:p>
        </w:tc>
      </w:tr>
      <w:tr w:rsidR="00822683" w:rsidRPr="0018527B" w14:paraId="0227C44B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1E320C" w14:textId="0325C3B4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2965" w:type="dxa"/>
            <w:hideMark/>
          </w:tcPr>
          <w:p w14:paraId="336A4EAB" w14:textId="1ED0677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Mr. </w:t>
            </w:r>
            <w:proofErr w:type="spellStart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Aleksandr</w:t>
            </w:r>
            <w:proofErr w:type="spellEnd"/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8527B">
              <w:rPr>
                <w:rStyle w:val="ydp61991ef1yiv6214973587spelle"/>
                <w:rFonts w:ascii="Arial" w:hAnsi="Arial" w:cs="Arial"/>
                <w:color w:val="000000"/>
                <w:shd w:val="clear" w:color="auto" w:fill="FFFFFF"/>
              </w:rPr>
              <w:t>Evich</w:t>
            </w:r>
            <w:proofErr w:type="spellEnd"/>
          </w:p>
        </w:tc>
        <w:tc>
          <w:tcPr>
            <w:tcW w:w="2494" w:type="dxa"/>
          </w:tcPr>
          <w:p w14:paraId="1058C76C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8E730C8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18474B7D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tgtFrame="_blank" w:history="1">
              <w:r w:rsidR="00822683" w:rsidRPr="0018527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aevich@nifi.ru</w:t>
              </w:r>
            </w:hyperlink>
          </w:p>
        </w:tc>
      </w:tr>
      <w:tr w:rsidR="00822683" w:rsidRPr="0018527B" w14:paraId="20F5C59E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B4EB58" w14:textId="30FC4180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2965" w:type="dxa"/>
            <w:hideMark/>
          </w:tcPr>
          <w:p w14:paraId="4AA22878" w14:textId="7B5C0EE9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Mr. Dmitriy Andreev</w:t>
            </w:r>
          </w:p>
        </w:tc>
        <w:tc>
          <w:tcPr>
            <w:tcW w:w="2494" w:type="dxa"/>
          </w:tcPr>
          <w:p w14:paraId="49F7586A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3107BCAA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  <w:hideMark/>
          </w:tcPr>
          <w:p w14:paraId="10DD9DA7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tgtFrame="_blank" w:history="1">
              <w:r w:rsidR="00822683" w:rsidRPr="0018527B">
                <w:rPr>
                  <w:rStyle w:val="Hyperlink"/>
                  <w:rFonts w:ascii="Arial" w:hAnsi="Arial" w:cs="Arial"/>
                  <w:color w:val="196AD4"/>
                  <w:sz w:val="20"/>
                  <w:szCs w:val="20"/>
                  <w:u w:val="none"/>
                  <w:shd w:val="clear" w:color="auto" w:fill="FFFFFF"/>
                </w:rPr>
                <w:t>dandreev@rb-centre.ru</w:t>
              </w:r>
            </w:hyperlink>
          </w:p>
        </w:tc>
      </w:tr>
      <w:tr w:rsidR="00822683" w:rsidRPr="0018527B" w14:paraId="39856A2C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BFDBF5" w14:textId="6435D799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2965" w:type="dxa"/>
            <w:hideMark/>
          </w:tcPr>
          <w:p w14:paraId="0FAB0FD9" w14:textId="57ACDDA5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52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Mr. Artem </w:t>
            </w:r>
            <w:r w:rsidRPr="0018527B">
              <w:rPr>
                <w:rStyle w:val="ydp61991ef1yiv6214973587spelle"/>
                <w:rFonts w:ascii="Arial" w:hAnsi="Arial" w:cs="Arial"/>
                <w:color w:val="000000"/>
                <w:shd w:val="clear" w:color="auto" w:fill="FFFFFF"/>
              </w:rPr>
              <w:t>Barakhovsky</w:t>
            </w:r>
          </w:p>
        </w:tc>
        <w:tc>
          <w:tcPr>
            <w:tcW w:w="2494" w:type="dxa"/>
          </w:tcPr>
          <w:p w14:paraId="308BBC51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hideMark/>
          </w:tcPr>
          <w:p w14:paraId="7BC44A03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MOF-RF     </w:t>
            </w:r>
          </w:p>
        </w:tc>
        <w:tc>
          <w:tcPr>
            <w:tcW w:w="3299" w:type="dxa"/>
            <w:hideMark/>
          </w:tcPr>
          <w:p w14:paraId="34584615" w14:textId="77777777" w:rsidR="00822683" w:rsidRPr="0018527B" w:rsidRDefault="00815567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822683" w:rsidRPr="0018527B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abarakhovsky@rb-centre.ru</w:t>
              </w:r>
            </w:hyperlink>
          </w:p>
        </w:tc>
      </w:tr>
      <w:tr w:rsidR="00822683" w:rsidRPr="0018527B" w14:paraId="56E44D47" w14:textId="77777777" w:rsidTr="00C0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FE2C4EC" w14:textId="06E66865" w:rsidR="00822683" w:rsidRPr="0018527B" w:rsidRDefault="00822683" w:rsidP="008226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965" w:type="dxa"/>
          </w:tcPr>
          <w:p w14:paraId="45E2D31E" w14:textId="03F95948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 xml:space="preserve">Ms. Elena </w:t>
            </w:r>
            <w:proofErr w:type="spellStart"/>
            <w:r w:rsidRPr="0018527B">
              <w:rPr>
                <w:rFonts w:ascii="Arial" w:hAnsi="Arial" w:cs="Arial"/>
                <w:sz w:val="20"/>
                <w:szCs w:val="20"/>
              </w:rPr>
              <w:t>Khachvankyan</w:t>
            </w:r>
            <w:proofErr w:type="spellEnd"/>
          </w:p>
        </w:tc>
        <w:tc>
          <w:tcPr>
            <w:tcW w:w="2494" w:type="dxa"/>
          </w:tcPr>
          <w:p w14:paraId="29CA0FA0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7C62BEA" w14:textId="177CC0C0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527B">
              <w:rPr>
                <w:rFonts w:ascii="Arial" w:hAnsi="Arial" w:cs="Arial"/>
                <w:sz w:val="20"/>
                <w:szCs w:val="20"/>
              </w:rPr>
              <w:t>MOF-RF</w:t>
            </w:r>
          </w:p>
        </w:tc>
        <w:tc>
          <w:tcPr>
            <w:tcW w:w="3299" w:type="dxa"/>
          </w:tcPr>
          <w:p w14:paraId="188F9217" w14:textId="77777777" w:rsidR="00822683" w:rsidRPr="0018527B" w:rsidRDefault="00822683" w:rsidP="008226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0E82E7" w14:textId="77777777" w:rsidR="00B46CDF" w:rsidRDefault="00B46CDF" w:rsidP="00DA4B2F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sectPr w:rsidR="00B46CDF" w:rsidSect="0018527B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D5F"/>
    <w:multiLevelType w:val="hybridMultilevel"/>
    <w:tmpl w:val="90767114"/>
    <w:lvl w:ilvl="0" w:tplc="AA38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B"/>
    <w:rsid w:val="00005177"/>
    <w:rsid w:val="00007CCA"/>
    <w:rsid w:val="00011230"/>
    <w:rsid w:val="00017C65"/>
    <w:rsid w:val="0002027B"/>
    <w:rsid w:val="0004060F"/>
    <w:rsid w:val="00040C38"/>
    <w:rsid w:val="000419AB"/>
    <w:rsid w:val="0006470D"/>
    <w:rsid w:val="000A0284"/>
    <w:rsid w:val="000A1689"/>
    <w:rsid w:val="000A2958"/>
    <w:rsid w:val="000A4204"/>
    <w:rsid w:val="000A4C04"/>
    <w:rsid w:val="000A6208"/>
    <w:rsid w:val="000B7F05"/>
    <w:rsid w:val="000C0299"/>
    <w:rsid w:val="000C2B5D"/>
    <w:rsid w:val="000C2D69"/>
    <w:rsid w:val="000D0060"/>
    <w:rsid w:val="000D51C0"/>
    <w:rsid w:val="000D6F8E"/>
    <w:rsid w:val="000E1014"/>
    <w:rsid w:val="000E7EA2"/>
    <w:rsid w:val="000F01CF"/>
    <w:rsid w:val="000F5DF4"/>
    <w:rsid w:val="0011114F"/>
    <w:rsid w:val="0011350A"/>
    <w:rsid w:val="001160EB"/>
    <w:rsid w:val="00132E34"/>
    <w:rsid w:val="00135C70"/>
    <w:rsid w:val="00145080"/>
    <w:rsid w:val="00145594"/>
    <w:rsid w:val="00147C6E"/>
    <w:rsid w:val="00162412"/>
    <w:rsid w:val="00174CCB"/>
    <w:rsid w:val="00176F30"/>
    <w:rsid w:val="00182863"/>
    <w:rsid w:val="00184C56"/>
    <w:rsid w:val="0018527B"/>
    <w:rsid w:val="00194EA0"/>
    <w:rsid w:val="00195784"/>
    <w:rsid w:val="001A5C24"/>
    <w:rsid w:val="001B748C"/>
    <w:rsid w:val="001D11CD"/>
    <w:rsid w:val="001D1EF1"/>
    <w:rsid w:val="001F42E7"/>
    <w:rsid w:val="00213D22"/>
    <w:rsid w:val="002217A2"/>
    <w:rsid w:val="00227382"/>
    <w:rsid w:val="00234D5E"/>
    <w:rsid w:val="00244781"/>
    <w:rsid w:val="0026600B"/>
    <w:rsid w:val="0028021F"/>
    <w:rsid w:val="00282B5F"/>
    <w:rsid w:val="00283359"/>
    <w:rsid w:val="00285F82"/>
    <w:rsid w:val="002930AF"/>
    <w:rsid w:val="00294A9E"/>
    <w:rsid w:val="002978D6"/>
    <w:rsid w:val="002A329B"/>
    <w:rsid w:val="002A589E"/>
    <w:rsid w:val="002A5EB7"/>
    <w:rsid w:val="002B02D6"/>
    <w:rsid w:val="002B081C"/>
    <w:rsid w:val="002B7790"/>
    <w:rsid w:val="002C4D4D"/>
    <w:rsid w:val="002D47E7"/>
    <w:rsid w:val="002E0D0E"/>
    <w:rsid w:val="002E1372"/>
    <w:rsid w:val="002E5DBB"/>
    <w:rsid w:val="002F30C2"/>
    <w:rsid w:val="002F64A0"/>
    <w:rsid w:val="00310006"/>
    <w:rsid w:val="00326DD6"/>
    <w:rsid w:val="00327547"/>
    <w:rsid w:val="00337B3C"/>
    <w:rsid w:val="0034030E"/>
    <w:rsid w:val="00356254"/>
    <w:rsid w:val="00363EB4"/>
    <w:rsid w:val="00370470"/>
    <w:rsid w:val="00397DEA"/>
    <w:rsid w:val="003B3EE4"/>
    <w:rsid w:val="003B6768"/>
    <w:rsid w:val="003C1855"/>
    <w:rsid w:val="003D4896"/>
    <w:rsid w:val="003D4958"/>
    <w:rsid w:val="003E1085"/>
    <w:rsid w:val="003F41FF"/>
    <w:rsid w:val="004013C7"/>
    <w:rsid w:val="0040661C"/>
    <w:rsid w:val="00420E74"/>
    <w:rsid w:val="00425C0F"/>
    <w:rsid w:val="004355F3"/>
    <w:rsid w:val="00437657"/>
    <w:rsid w:val="004542DD"/>
    <w:rsid w:val="0045608B"/>
    <w:rsid w:val="004573F0"/>
    <w:rsid w:val="00457DE8"/>
    <w:rsid w:val="0048047F"/>
    <w:rsid w:val="00494202"/>
    <w:rsid w:val="00496559"/>
    <w:rsid w:val="004A4F26"/>
    <w:rsid w:val="004B75B0"/>
    <w:rsid w:val="004C374E"/>
    <w:rsid w:val="004C5B41"/>
    <w:rsid w:val="004D241A"/>
    <w:rsid w:val="004D64E2"/>
    <w:rsid w:val="004E55D8"/>
    <w:rsid w:val="004F5892"/>
    <w:rsid w:val="00515961"/>
    <w:rsid w:val="0051776E"/>
    <w:rsid w:val="00524E28"/>
    <w:rsid w:val="00525CC6"/>
    <w:rsid w:val="005372CA"/>
    <w:rsid w:val="00545612"/>
    <w:rsid w:val="00567B50"/>
    <w:rsid w:val="00577909"/>
    <w:rsid w:val="00585BEF"/>
    <w:rsid w:val="005A2060"/>
    <w:rsid w:val="005A3424"/>
    <w:rsid w:val="005A47B9"/>
    <w:rsid w:val="005B6242"/>
    <w:rsid w:val="005C242A"/>
    <w:rsid w:val="005D4152"/>
    <w:rsid w:val="005E2900"/>
    <w:rsid w:val="006105D2"/>
    <w:rsid w:val="00611E90"/>
    <w:rsid w:val="0061496D"/>
    <w:rsid w:val="00614AD1"/>
    <w:rsid w:val="006167A2"/>
    <w:rsid w:val="006220C7"/>
    <w:rsid w:val="006371B7"/>
    <w:rsid w:val="006432EC"/>
    <w:rsid w:val="006500A8"/>
    <w:rsid w:val="00650B1B"/>
    <w:rsid w:val="00652F48"/>
    <w:rsid w:val="006549D2"/>
    <w:rsid w:val="00657176"/>
    <w:rsid w:val="00666BEE"/>
    <w:rsid w:val="00670E76"/>
    <w:rsid w:val="0067132A"/>
    <w:rsid w:val="00672E43"/>
    <w:rsid w:val="006870B9"/>
    <w:rsid w:val="00691E25"/>
    <w:rsid w:val="00694B24"/>
    <w:rsid w:val="006A2982"/>
    <w:rsid w:val="006A46EF"/>
    <w:rsid w:val="006A7FEB"/>
    <w:rsid w:val="006B49F0"/>
    <w:rsid w:val="006C05D7"/>
    <w:rsid w:val="006C1889"/>
    <w:rsid w:val="006C5FE2"/>
    <w:rsid w:val="006C65A9"/>
    <w:rsid w:val="006E4F00"/>
    <w:rsid w:val="006E7D57"/>
    <w:rsid w:val="00707B56"/>
    <w:rsid w:val="00707D36"/>
    <w:rsid w:val="0072457C"/>
    <w:rsid w:val="00745B03"/>
    <w:rsid w:val="007516A8"/>
    <w:rsid w:val="007531AA"/>
    <w:rsid w:val="0075707F"/>
    <w:rsid w:val="00776360"/>
    <w:rsid w:val="007969E7"/>
    <w:rsid w:val="007A241A"/>
    <w:rsid w:val="007A33ED"/>
    <w:rsid w:val="007A54ED"/>
    <w:rsid w:val="007A7447"/>
    <w:rsid w:val="007C2AD5"/>
    <w:rsid w:val="007D182E"/>
    <w:rsid w:val="007D32F5"/>
    <w:rsid w:val="007D6A93"/>
    <w:rsid w:val="007E3AD5"/>
    <w:rsid w:val="007F0BEA"/>
    <w:rsid w:val="007F6530"/>
    <w:rsid w:val="008139CD"/>
    <w:rsid w:val="00815567"/>
    <w:rsid w:val="00822683"/>
    <w:rsid w:val="00824E4B"/>
    <w:rsid w:val="00833C61"/>
    <w:rsid w:val="00841DF6"/>
    <w:rsid w:val="008427C5"/>
    <w:rsid w:val="0084408B"/>
    <w:rsid w:val="00850761"/>
    <w:rsid w:val="00853B0D"/>
    <w:rsid w:val="008723F8"/>
    <w:rsid w:val="008763BB"/>
    <w:rsid w:val="0088626E"/>
    <w:rsid w:val="00893ED4"/>
    <w:rsid w:val="00895810"/>
    <w:rsid w:val="008A278B"/>
    <w:rsid w:val="008A604E"/>
    <w:rsid w:val="008B604D"/>
    <w:rsid w:val="008B6471"/>
    <w:rsid w:val="008B6F0B"/>
    <w:rsid w:val="008D0AF9"/>
    <w:rsid w:val="008E4471"/>
    <w:rsid w:val="00900110"/>
    <w:rsid w:val="00900CBD"/>
    <w:rsid w:val="00902F4B"/>
    <w:rsid w:val="00906A0E"/>
    <w:rsid w:val="00910059"/>
    <w:rsid w:val="009103F1"/>
    <w:rsid w:val="00911D01"/>
    <w:rsid w:val="00917DC2"/>
    <w:rsid w:val="009248EF"/>
    <w:rsid w:val="00927FFA"/>
    <w:rsid w:val="0095045E"/>
    <w:rsid w:val="0095781B"/>
    <w:rsid w:val="00965AA2"/>
    <w:rsid w:val="00983822"/>
    <w:rsid w:val="009A1A1F"/>
    <w:rsid w:val="009C3D1C"/>
    <w:rsid w:val="009D232F"/>
    <w:rsid w:val="009D46F1"/>
    <w:rsid w:val="009D5C7C"/>
    <w:rsid w:val="009E7964"/>
    <w:rsid w:val="009F2182"/>
    <w:rsid w:val="00A06A44"/>
    <w:rsid w:val="00A17F32"/>
    <w:rsid w:val="00A224E3"/>
    <w:rsid w:val="00A268ED"/>
    <w:rsid w:val="00A34300"/>
    <w:rsid w:val="00A360C8"/>
    <w:rsid w:val="00A36568"/>
    <w:rsid w:val="00A50DE5"/>
    <w:rsid w:val="00A53A13"/>
    <w:rsid w:val="00A54296"/>
    <w:rsid w:val="00A655EB"/>
    <w:rsid w:val="00A71E18"/>
    <w:rsid w:val="00A72B8D"/>
    <w:rsid w:val="00A73165"/>
    <w:rsid w:val="00A97F4D"/>
    <w:rsid w:val="00AA3294"/>
    <w:rsid w:val="00AB0843"/>
    <w:rsid w:val="00AC58EF"/>
    <w:rsid w:val="00AD1E1F"/>
    <w:rsid w:val="00AD74BD"/>
    <w:rsid w:val="00AE7A92"/>
    <w:rsid w:val="00B04D36"/>
    <w:rsid w:val="00B3474D"/>
    <w:rsid w:val="00B35D04"/>
    <w:rsid w:val="00B46CDF"/>
    <w:rsid w:val="00B51B3A"/>
    <w:rsid w:val="00B52290"/>
    <w:rsid w:val="00B575FF"/>
    <w:rsid w:val="00B60B8C"/>
    <w:rsid w:val="00B65F25"/>
    <w:rsid w:val="00B6793D"/>
    <w:rsid w:val="00B87B2F"/>
    <w:rsid w:val="00B94355"/>
    <w:rsid w:val="00BD50C7"/>
    <w:rsid w:val="00BE4DBE"/>
    <w:rsid w:val="00BF1054"/>
    <w:rsid w:val="00C00AC7"/>
    <w:rsid w:val="00C04385"/>
    <w:rsid w:val="00C04C68"/>
    <w:rsid w:val="00C12CF9"/>
    <w:rsid w:val="00C27971"/>
    <w:rsid w:val="00C304A0"/>
    <w:rsid w:val="00C31FD5"/>
    <w:rsid w:val="00C369BF"/>
    <w:rsid w:val="00C55B0F"/>
    <w:rsid w:val="00C63ECB"/>
    <w:rsid w:val="00C90E67"/>
    <w:rsid w:val="00CB09FD"/>
    <w:rsid w:val="00CB18D7"/>
    <w:rsid w:val="00CB26FF"/>
    <w:rsid w:val="00CB2A9B"/>
    <w:rsid w:val="00CB361C"/>
    <w:rsid w:val="00CC3323"/>
    <w:rsid w:val="00CC4843"/>
    <w:rsid w:val="00CC4CDC"/>
    <w:rsid w:val="00CE0037"/>
    <w:rsid w:val="00D0066F"/>
    <w:rsid w:val="00D27FC1"/>
    <w:rsid w:val="00D3302E"/>
    <w:rsid w:val="00D338FD"/>
    <w:rsid w:val="00D61A9B"/>
    <w:rsid w:val="00D64935"/>
    <w:rsid w:val="00D67A3D"/>
    <w:rsid w:val="00D709E8"/>
    <w:rsid w:val="00D73A9D"/>
    <w:rsid w:val="00D841B4"/>
    <w:rsid w:val="00D929E5"/>
    <w:rsid w:val="00D9355A"/>
    <w:rsid w:val="00D9439C"/>
    <w:rsid w:val="00D9597C"/>
    <w:rsid w:val="00DA2202"/>
    <w:rsid w:val="00DA4B2F"/>
    <w:rsid w:val="00DB4C17"/>
    <w:rsid w:val="00DD0B68"/>
    <w:rsid w:val="00DE328A"/>
    <w:rsid w:val="00DE4E35"/>
    <w:rsid w:val="00DE523B"/>
    <w:rsid w:val="00DE76EC"/>
    <w:rsid w:val="00DF2655"/>
    <w:rsid w:val="00DF7B0A"/>
    <w:rsid w:val="00E0096F"/>
    <w:rsid w:val="00E048B9"/>
    <w:rsid w:val="00E140A4"/>
    <w:rsid w:val="00E167B2"/>
    <w:rsid w:val="00E21B0F"/>
    <w:rsid w:val="00E30038"/>
    <w:rsid w:val="00E33CD7"/>
    <w:rsid w:val="00E40519"/>
    <w:rsid w:val="00E44671"/>
    <w:rsid w:val="00E5027E"/>
    <w:rsid w:val="00E5362D"/>
    <w:rsid w:val="00E76E94"/>
    <w:rsid w:val="00E77314"/>
    <w:rsid w:val="00E778B8"/>
    <w:rsid w:val="00EB17EC"/>
    <w:rsid w:val="00EB6937"/>
    <w:rsid w:val="00EC70C4"/>
    <w:rsid w:val="00ED29C5"/>
    <w:rsid w:val="00ED7D4B"/>
    <w:rsid w:val="00ED7F97"/>
    <w:rsid w:val="00EE6D9B"/>
    <w:rsid w:val="00F03F94"/>
    <w:rsid w:val="00F061AB"/>
    <w:rsid w:val="00F4131F"/>
    <w:rsid w:val="00F440F0"/>
    <w:rsid w:val="00F57045"/>
    <w:rsid w:val="00F60BB3"/>
    <w:rsid w:val="00F61E24"/>
    <w:rsid w:val="00F64FC2"/>
    <w:rsid w:val="00F777D9"/>
    <w:rsid w:val="00F813A5"/>
    <w:rsid w:val="00F82E88"/>
    <w:rsid w:val="00F854FC"/>
    <w:rsid w:val="00F90847"/>
    <w:rsid w:val="00F93FFF"/>
    <w:rsid w:val="00F9471E"/>
    <w:rsid w:val="00FB69D6"/>
    <w:rsid w:val="00FC5CEA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C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425C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dp61991ef1yiv6214973587spelle">
    <w:name w:val="ydp61991ef1yiv6214973587spelle"/>
    <w:basedOn w:val="DefaultParagraphFont"/>
    <w:rsid w:val="00B46CDF"/>
  </w:style>
  <w:style w:type="table" w:customStyle="1" w:styleId="GridTable1LightAccent1">
    <w:name w:val="Grid Table 1 Light Accent 1"/>
    <w:basedOn w:val="TableNormal"/>
    <w:uiPriority w:val="46"/>
    <w:rsid w:val="00B46CD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unhideWhenUsed/>
    <w:rsid w:val="0011350A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C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425C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dp61991ef1yiv6214973587spelle">
    <w:name w:val="ydp61991ef1yiv6214973587spelle"/>
    <w:basedOn w:val="DefaultParagraphFont"/>
    <w:rsid w:val="00B46CDF"/>
  </w:style>
  <w:style w:type="table" w:customStyle="1" w:styleId="GridTable1LightAccent1">
    <w:name w:val="Grid Table 1 Light Accent 1"/>
    <w:basedOn w:val="TableNormal"/>
    <w:uiPriority w:val="46"/>
    <w:rsid w:val="00B46CD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unhideWhenUsed/>
    <w:rsid w:val="0011350A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vanesyan@mineconomy.am" TargetMode="External"/><Relationship Id="rId18" Type="http://schemas.openxmlformats.org/officeDocument/2006/relationships/hyperlink" Target="https://minfin.am/en/content/budget_process_organization_department/" TargetMode="External"/><Relationship Id="rId26" Type="http://schemas.openxmlformats.org/officeDocument/2006/relationships/hyperlink" Target="mailto:lilit.sargsyan@minfin.am" TargetMode="External"/><Relationship Id="rId39" Type="http://schemas.openxmlformats.org/officeDocument/2006/relationships/hyperlink" Target="mailto:ligia.ghazaryan@undp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nfin.am/en/page/financial_statistics_and_risks_department/" TargetMode="External"/><Relationship Id="rId34" Type="http://schemas.openxmlformats.org/officeDocument/2006/relationships/hyperlink" Target="mailto:desmarcheliera@afd.fr" TargetMode="External"/><Relationship Id="rId42" Type="http://schemas.openxmlformats.org/officeDocument/2006/relationships/hyperlink" Target="mailto:narine.arzumanyan@undp.org" TargetMode="External"/><Relationship Id="rId47" Type="http://schemas.openxmlformats.org/officeDocument/2006/relationships/hyperlink" Target="mailto:elkina@nifi.ru" TargetMode="External"/><Relationship Id="rId50" Type="http://schemas.openxmlformats.org/officeDocument/2006/relationships/hyperlink" Target="mailto:dandreev@rb-centre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Karen.brutyan@minfin.am" TargetMode="External"/><Relationship Id="rId17" Type="http://schemas.openxmlformats.org/officeDocument/2006/relationships/hyperlink" Target="https://minfin.am/en/page/otdel_finansovo-byudzhetnogo_kontrolya/" TargetMode="External"/><Relationship Id="rId25" Type="http://schemas.openxmlformats.org/officeDocument/2006/relationships/hyperlink" Target="mailto:artak.marutyan@minfin.am" TargetMode="External"/><Relationship Id="rId33" Type="http://schemas.openxmlformats.org/officeDocument/2006/relationships/hyperlink" Target="mailto:epiano@adb.org" TargetMode="External"/><Relationship Id="rId38" Type="http://schemas.openxmlformats.org/officeDocument/2006/relationships/hyperlink" Target="mailto:lgrigoryan1@worldbank.org" TargetMode="External"/><Relationship Id="rId46" Type="http://schemas.openxmlformats.org/officeDocument/2006/relationships/hyperlink" Target="mailto:hkhachatryan@nifi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fin.am/en/page/program_implementation_department/" TargetMode="External"/><Relationship Id="rId20" Type="http://schemas.openxmlformats.org/officeDocument/2006/relationships/hyperlink" Target="https://minfin.am/en/page/otdel_finansovo-byudzhetnogo_kontrolya/" TargetMode="External"/><Relationship Id="rId29" Type="http://schemas.openxmlformats.org/officeDocument/2006/relationships/hyperlink" Target="mailto:pspantigati@adb.org" TargetMode="External"/><Relationship Id="rId41" Type="http://schemas.openxmlformats.org/officeDocument/2006/relationships/hyperlink" Target="mailto:mihaela.stojkoska@und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fin.am/en/page/regular_donor_coordination_meeting_on_pfm_reforms_june_18_2021/" TargetMode="External"/><Relationship Id="rId24" Type="http://schemas.openxmlformats.org/officeDocument/2006/relationships/hyperlink" Target="mailto:artur.aleksanyan@minfin.am" TargetMode="External"/><Relationship Id="rId32" Type="http://schemas.openxmlformats.org/officeDocument/2006/relationships/hyperlink" Target="mailto:ggyurjyan@adb.org" TargetMode="External"/><Relationship Id="rId37" Type="http://schemas.openxmlformats.org/officeDocument/2006/relationships/hyperlink" Target="mailto:SargsyaN@ebrd.com" TargetMode="External"/><Relationship Id="rId40" Type="http://schemas.openxmlformats.org/officeDocument/2006/relationships/hyperlink" Target="mailto:tatevik.koloyan@undp.org" TargetMode="External"/><Relationship Id="rId45" Type="http://schemas.openxmlformats.org/officeDocument/2006/relationships/hyperlink" Target="mailto:nikonov@nifi.r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infin.am/en/page/macroeconomic_policy_department/" TargetMode="External"/><Relationship Id="rId23" Type="http://schemas.openxmlformats.org/officeDocument/2006/relationships/hyperlink" Target="https://minfin.am/en/page/department_of_accounting_and_audit_activities_regulation_and_reports_monitoring/" TargetMode="External"/><Relationship Id="rId28" Type="http://schemas.openxmlformats.org/officeDocument/2006/relationships/hyperlink" Target="file:///C:\Users\AndranikHovhannisyan\Downloads\letter_MinFin.docx" TargetMode="External"/><Relationship Id="rId36" Type="http://schemas.openxmlformats.org/officeDocument/2006/relationships/hyperlink" Target="mailto:varsenik.mnatsakanyan@giz.de" TargetMode="External"/><Relationship Id="rId49" Type="http://schemas.openxmlformats.org/officeDocument/2006/relationships/hyperlink" Target="mailto:aevich@nifi.ru" TargetMode="External"/><Relationship Id="rId10" Type="http://schemas.openxmlformats.org/officeDocument/2006/relationships/hyperlink" Target="https://minfin.am/hy/page/pfkh_barepokhumneri_yntacqi_veraberyal_hertakan_donor_hamakargman_hamazhoghov_18_hunisi_2021t" TargetMode="External"/><Relationship Id="rId19" Type="http://schemas.openxmlformats.org/officeDocument/2006/relationships/hyperlink" Target="https://minfin.am/en/page/budget_process_organization_department/" TargetMode="External"/><Relationship Id="rId31" Type="http://schemas.openxmlformats.org/officeDocument/2006/relationships/hyperlink" Target="mailto:iqureshi@adb.org" TargetMode="External"/><Relationship Id="rId44" Type="http://schemas.openxmlformats.org/officeDocument/2006/relationships/hyperlink" Target="mailto:adrampyan@usaid.gov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infin.am/en/page/procurement_policy_department/" TargetMode="External"/><Relationship Id="rId22" Type="http://schemas.openxmlformats.org/officeDocument/2006/relationships/hyperlink" Target="https://minfin.am/en/page/state_debt_management_department/" TargetMode="External"/><Relationship Id="rId27" Type="http://schemas.openxmlformats.org/officeDocument/2006/relationships/hyperlink" Target="http://mtad.am/en/structure/info/2/" TargetMode="External"/><Relationship Id="rId30" Type="http://schemas.openxmlformats.org/officeDocument/2006/relationships/hyperlink" Target="mailto:jfarinha@adb.org" TargetMode="External"/><Relationship Id="rId35" Type="http://schemas.openxmlformats.org/officeDocument/2006/relationships/hyperlink" Target="mailto:vjanvelyan@imf.org" TargetMode="External"/><Relationship Id="rId43" Type="http://schemas.openxmlformats.org/officeDocument/2006/relationships/hyperlink" Target="mailto:hbagratunyan@usaid.gov" TargetMode="External"/><Relationship Id="rId48" Type="http://schemas.openxmlformats.org/officeDocument/2006/relationships/hyperlink" Target="mailto:avotinov@nifi.ru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abarakhovsky@rb-cent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DocumentDate xmlns="c1fdd505-2570-46c2-bd04-3e0f2d874cf5" xsi:nil="true"/>
    <ADBMonth xmlns="c1fdd505-2570-46c2-bd04-3e0f2d874cf5" xsi:nil="true"/>
    <hca2169e3b0945318411f30479ba40c8 xmlns="c1fdd505-2570-46c2-bd04-3e0f2d874cf5">
      <Terms xmlns="http://schemas.microsoft.com/office/infopath/2007/PartnerControls"/>
    </hca2169e3b0945318411f30479ba40c8>
    <a0d1b14b197747dfafc19f70ff45d4f6 xmlns="c1fdd505-2570-46c2-bd04-3e0f2d874cf5">
      <Terms xmlns="http://schemas.microsoft.com/office/infopath/2007/PartnerControls"/>
    </a0d1b14b197747dfafc19f70ff45d4f6>
    <j78542b1fffc4a1c84659474212e3133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CWRD</TermName>
          <TermId xmlns="http://schemas.microsoft.com/office/infopath/2007/PartnerControls">6d71ff58-4882-4388-ab5c-218969b1e9c8</TermId>
        </TermInfo>
      </Terms>
    </j78542b1fffc4a1c84659474212e3133>
    <ia017ac09b1942648b563fe0b2b14d52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CWPF</TermName>
          <TermId xmlns="http://schemas.microsoft.com/office/infopath/2007/PartnerControls">14fb442e-d1a4-4c70-b930-46052dddc16a</TermId>
        </TermInfo>
      </Terms>
    </ia017ac09b1942648b563fe0b2b14d52>
    <ADBYear xmlns="c1fdd505-2570-46c2-bd04-3e0f2d874cf5" xsi:nil="true"/>
    <ADBAuthors xmlns="c1fdd505-2570-46c2-bd04-3e0f2d874cf5">
      <UserInfo>
        <DisplayName/>
        <AccountId xsi:nil="true"/>
        <AccountType/>
      </UserInfo>
    </ADBAuthors>
    <p030e467f78f45b4ae8f7e2c17ea4d82 xmlns="c1fdd505-2570-46c2-bd04-3e0f2d874cf5">
      <Terms xmlns="http://schemas.microsoft.com/office/infopath/2007/PartnerControls"/>
    </p030e467f78f45b4ae8f7e2c17ea4d82>
    <h35d3bd3f16b4964a022bfaedf90233f xmlns="c1fdd505-2570-46c2-bd04-3e0f2d874cf5">
      <Terms xmlns="http://schemas.microsoft.com/office/infopath/2007/PartnerControls"/>
    </h35d3bd3f16b4964a022bfaedf90233f>
    <k985dbdc596c44d7acaf8184f33920f0 xmlns="c1fdd505-2570-46c2-bd04-3e0f2d874cf5">
      <Terms xmlns="http://schemas.microsoft.com/office/infopath/2007/PartnerControls"/>
    </k985dbdc596c44d7acaf8184f33920f0>
    <_Flow_SignoffStatus xmlns="290cdaa3-c638-499a-8e5b-01a05382d52d" xsi:nil="true"/>
    <ADBSourceLink xmlns="c1fdd505-2570-46c2-bd04-3e0f2d874cf5">
      <Url xsi:nil="true"/>
      <Description xsi:nil="true"/>
    </ADBSourceLink>
    <h00e4aaaf4624e24a7df7f06faa038c6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16ac8743-31bb-43f8-9a73-533a041667d6</TermId>
        </TermInfo>
      </Terms>
    </h00e4aaaf4624e24a7df7f06faa038c6>
    <kc098dd651dc4f4b9248417ab8ccab6f xmlns="c1fdd505-2570-46c2-bd04-3e0f2d874cf5">
      <Terms xmlns="http://schemas.microsoft.com/office/infopath/2007/PartnerControls"/>
    </kc098dd651dc4f4b9248417ab8ccab6f>
    <d01a0ce1b141461dbfb235a3ab729a2c xmlns="c1fdd505-2570-46c2-bd04-3e0f2d874cf5">
      <Terms xmlns="http://schemas.microsoft.com/office/infopath/2007/PartnerControls"/>
    </d01a0ce1b141461dbfb235a3ab729a2c>
    <ADBDocumentTypeValue xmlns="c1fdd505-2570-46c2-bd04-3e0f2d874cf5" xsi:nil="true"/>
    <d61536b25a8a4fedb48bb564279be82a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CWRD</TermName>
          <TermId xmlns="http://schemas.microsoft.com/office/infopath/2007/PartnerControls">6d71ff58-4882-4388-ab5c-218969b1e9c8</TermId>
        </TermInfo>
      </Terms>
    </d61536b25a8a4fedb48bb564279be82a>
    <ADBCirculatedLink xmlns="c1fdd505-2570-46c2-bd04-3e0f2d874cf5">
      <Url xsi:nil="true"/>
      <Description xsi:nil="true"/>
    </ADBCirculatedLink>
    <TaxCatchAll xmlns="c1fdd505-2570-46c2-bd04-3e0f2d874cf5">
      <Value>4</Value>
      <Value>3</Value>
      <Value>2</Value>
      <Value>1</Value>
    </TaxCatchAll>
    <SharedWithUsers xmlns="de7c83af-6e2a-468d-b74a-8ed3e8c19c66">
      <UserInfo>
        <DisplayName>Irfan A. Qureshi</DisplayName>
        <AccountId>786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B Project Document" ma:contentTypeID="0x010100A3BFD338C4D69F46BE33AA49AB50870100C520B00D8BB20C45814389052060F14C" ma:contentTypeVersion="20" ma:contentTypeDescription="" ma:contentTypeScope="" ma:versionID="f4ef01e449304fdba80177a199e5ee74">
  <xsd:schema xmlns:xsd="http://www.w3.org/2001/XMLSchema" xmlns:xs="http://www.w3.org/2001/XMLSchema" xmlns:p="http://schemas.microsoft.com/office/2006/metadata/properties" xmlns:ns2="c1fdd505-2570-46c2-bd04-3e0f2d874cf5" xmlns:ns3="290cdaa3-c638-499a-8e5b-01a05382d52d" xmlns:ns4="de7c83af-6e2a-468d-b74a-8ed3e8c19c66" targetNamespace="http://schemas.microsoft.com/office/2006/metadata/properties" ma:root="true" ma:fieldsID="2f26caca6c56cbda7f51f1c1b18a38a1" ns2:_="" ns3:_="" ns4:_="">
    <xsd:import namespace="c1fdd505-2570-46c2-bd04-3e0f2d874cf5"/>
    <xsd:import namespace="290cdaa3-c638-499a-8e5b-01a05382d52d"/>
    <xsd:import namespace="de7c83af-6e2a-468d-b74a-8ed3e8c19c66"/>
    <xsd:element name="properties">
      <xsd:complexType>
        <xsd:sequence>
          <xsd:element name="documentManagement">
            <xsd:complexType>
              <xsd:all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a0d1b14b197747dfafc19f70ff45d4f6" minOccurs="0"/>
                <xsd:element ref="ns2:d01a0ce1b141461dbfb235a3ab729a2c" minOccurs="0"/>
                <xsd:element ref="ns2:TaxCatchAll" minOccurs="0"/>
                <xsd:element ref="ns2:hca2169e3b0945318411f30479ba40c8" minOccurs="0"/>
                <xsd:element ref="ns2:p030e467f78f45b4ae8f7e2c17ea4d82" minOccurs="0"/>
                <xsd:element ref="ns2:h00e4aaaf4624e24a7df7f06faa038c6" minOccurs="0"/>
                <xsd:element ref="ns2:d61536b25a8a4fedb48bb564279be82a" minOccurs="0"/>
                <xsd:element ref="ns2:j78542b1fffc4a1c84659474212e3133" minOccurs="0"/>
                <xsd:element ref="ns2:ADBDocumentTypeValue" minOccurs="0"/>
                <xsd:element ref="ns2:ia017ac09b1942648b563fe0b2b14d52" minOccurs="0"/>
                <xsd:element ref="ns2:h35d3bd3f16b4964a022bfaedf90233f" minOccurs="0"/>
                <xsd:element ref="ns2:kc098dd651dc4f4b9248417ab8ccab6f" minOccurs="0"/>
                <xsd:element ref="ns2:k985dbdc596c44d7acaf8184f33920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Date" ma:index="3" nillable="true" ma:displayName="Document Date" ma:format="DateOnly" ma:internalName="ADBDocumentDate">
      <xsd:simpleType>
        <xsd:restriction base="dms:DateTime"/>
      </xsd:simpleType>
    </xsd:element>
    <xsd:element name="ADBMonth" ma:index="4" nillable="true" ma:displayName="Month" ma:format="Dropdown" ma:internalName="ADB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ADBYear" ma:index="5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6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6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7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0d1b14b197747dfafc19f70ff45d4f6" ma:index="18" nillable="true" ma:taxonomy="true" ma:internalName="a0d1b14b197747dfafc19f70ff45d4f6" ma:taxonomyFieldName="ADBProjectDocumentType" ma:displayName="ADB Project Document Type" ma:default="" ma:fieldId="{a0d1b14b-1977-47df-afc1-9f70ff45d4f6}" ma:sspId="115af50e-efb3-4a0e-b425-875ff625e09e" ma:termSetId="14b53411-9553-454e-9031-2e4b08df82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1a0ce1b141461dbfb235a3ab729a2c" ma:index="19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f25dc3d4-8c42-4adf-ba18-092ba62dec38}" ma:internalName="TaxCatchAll" ma:showField="CatchAllData" ma:web="de7c83af-6e2a-468d-b74a-8ed3e8c19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a2169e3b0945318411f30479ba40c8" ma:index="21" nillable="true" ma:taxonomy="true" ma:internalName="hca2169e3b0945318411f30479ba40c8" ma:taxonomyFieldName="ADBProject" ma:displayName="Project" ma:default="" ma:fieldId="{1ca2169e-3b09-4531-8411-f30479ba40c8}" ma:sspId="115af50e-efb3-4a0e-b425-875ff625e09e" ma:termSetId="7a252312-03a3-44f4-bc5c-a08b11dfe2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2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24" nillable="true" ma:taxonomy="true" ma:internalName="h00e4aaaf4624e24a7df7f06faa038c6" ma:taxonomyFieldName="ADBDocumentLanguage" ma:displayName="Document Language" ma:default="1;#English|16ac8743-31bb-43f8-9a73-533a041667d6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536b25a8a4fedb48bb564279be82a" ma:index="27" nillable="true" ma:taxonomy="true" ma:internalName="d61536b25a8a4fedb48bb564279be82a" ma:taxonomyFieldName="ADBDepartmentOwner" ma:displayName="Department Owner" ma:default="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542b1fffc4a1c84659474212e3133" ma:index="31" nillable="true" ma:taxonomy="true" ma:internalName="j78542b1fffc4a1c84659474212e3133" ma:taxonomyFieldName="ADBContentGroup" ma:displayName="Content Group" ma:default="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DocumentTypeValue" ma:index="32" nillable="true" ma:displayName="Document Type" ma:hidden="true" ma:internalName="ADBDocumentTypeValue" ma:readOnly="false">
      <xsd:simpleType>
        <xsd:restriction base="dms:Text">
          <xsd:maxLength value="255"/>
        </xsd:restriction>
      </xsd:simpleType>
    </xsd:element>
    <xsd:element name="ia017ac09b1942648b563fe0b2b14d52" ma:index="33" nillable="true" ma:taxonomy="true" ma:internalName="ia017ac09b1942648b563fe0b2b14d52" ma:taxonomyFieldName="ADBDivision" ma:displayName="Division" ma:default="" ma:fieldId="{2a017ac0-9b19-4264-8b56-3fe0b2b14d52}" ma:sspId="115af50e-efb3-4a0e-b425-875ff625e09e" ma:termSetId="d736278f-2140-40cc-b46b-6a0ab0de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5d3bd3f16b4964a022bfaedf90233f" ma:index="34" nillable="true" ma:taxonomy="true" ma:internalName="h35d3bd3f16b4964a022bfaedf90233f" ma:taxonomyFieldName="ADBSubRegion" ma:displayName="Subregion" ma:readOnly="false" ma:default="" ma:fieldId="{135d3bd3-f16b-4964-a022-bfaedf90233f}" ma:taxonomyMulti="true" ma:sspId="115af50e-efb3-4a0e-b425-875ff625e09e" ma:termSetId="26887811-cbc8-440f-ae3c-476d537525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098dd651dc4f4b9248417ab8ccab6f" ma:index="36" nillable="true" ma:taxonomy="true" ma:internalName="kc098dd651dc4f4b9248417ab8ccab6f" ma:taxonomyFieldName="Segment" ma:displayName="Segment" ma:readOnly="false" ma:default="" ma:fieldId="{4c098dd6-51dc-4f4b-9248-417ab8ccab6f}" ma:sspId="115af50e-efb3-4a0e-b425-875ff625e09e" ma:termSetId="ca487498-3907-4013-84b5-72a740022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37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daa3-c638-499a-8e5b-01a05382d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MediaServiceAutoTags" ma:internalName="MediaServiceAutoTags" ma:readOnly="true">
      <xsd:simpleType>
        <xsd:restriction base="dms:Text"/>
      </xsd:simpleType>
    </xsd:element>
    <xsd:element name="MediaServiceOCR" ma:index="4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_Flow_SignoffStatus" ma:index="46" nillable="true" ma:displayName="Sign-off status" ma:internalName="Sign_x002d_off_x0020_status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c83af-6e2a-468d-b74a-8ed3e8c19c66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ask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3baf70b-9d20-46e6-a2d2-5b92398ba0bc" ContentTypeId="0x010100A3BFD338C4D69F46BE33AA49AB5087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89BB8-58AF-4E32-BEB3-41634E4ACA40}">
  <ds:schemaRefs>
    <ds:schemaRef ds:uri="http://schemas.microsoft.com/office/2006/metadata/properties"/>
    <ds:schemaRef ds:uri="http://schemas.microsoft.com/office/infopath/2007/PartnerControls"/>
    <ds:schemaRef ds:uri="c1fdd505-2570-46c2-bd04-3e0f2d874cf5"/>
    <ds:schemaRef ds:uri="290cdaa3-c638-499a-8e5b-01a05382d52d"/>
    <ds:schemaRef ds:uri="de7c83af-6e2a-468d-b74a-8ed3e8c19c66"/>
  </ds:schemaRefs>
</ds:datastoreItem>
</file>

<file path=customXml/itemProps2.xml><?xml version="1.0" encoding="utf-8"?>
<ds:datastoreItem xmlns:ds="http://schemas.openxmlformats.org/officeDocument/2006/customXml" ds:itemID="{2D664729-E01C-45CA-9919-FDC30C0A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290cdaa3-c638-499a-8e5b-01a05382d52d"/>
    <ds:schemaRef ds:uri="de7c83af-6e2a-468d-b74a-8ed3e8c19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80331-34B4-4C85-BE78-84E08C5BF8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0A7874-790B-47E1-B679-64E959436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13946</CharactersWithSpaces>
  <SharedDoc>false</SharedDoc>
  <HLinks>
    <vt:vector size="240" baseType="variant">
      <vt:variant>
        <vt:i4>7340045</vt:i4>
      </vt:variant>
      <vt:variant>
        <vt:i4>120</vt:i4>
      </vt:variant>
      <vt:variant>
        <vt:i4>0</vt:i4>
      </vt:variant>
      <vt:variant>
        <vt:i4>5</vt:i4>
      </vt:variant>
      <vt:variant>
        <vt:lpwstr>mailto:abarakhovsky@rb-centre.ru</vt:lpwstr>
      </vt:variant>
      <vt:variant>
        <vt:lpwstr/>
      </vt:variant>
      <vt:variant>
        <vt:i4>7929861</vt:i4>
      </vt:variant>
      <vt:variant>
        <vt:i4>117</vt:i4>
      </vt:variant>
      <vt:variant>
        <vt:i4>0</vt:i4>
      </vt:variant>
      <vt:variant>
        <vt:i4>5</vt:i4>
      </vt:variant>
      <vt:variant>
        <vt:lpwstr>mailto:dandreev@rb-centre.ru</vt:lpwstr>
      </vt:variant>
      <vt:variant>
        <vt:lpwstr/>
      </vt:variant>
      <vt:variant>
        <vt:i4>2359304</vt:i4>
      </vt:variant>
      <vt:variant>
        <vt:i4>114</vt:i4>
      </vt:variant>
      <vt:variant>
        <vt:i4>0</vt:i4>
      </vt:variant>
      <vt:variant>
        <vt:i4>5</vt:i4>
      </vt:variant>
      <vt:variant>
        <vt:lpwstr>mailto:aevich@nifi.ru</vt:lpwstr>
      </vt:variant>
      <vt:variant>
        <vt:lpwstr/>
      </vt:variant>
      <vt:variant>
        <vt:i4>5767286</vt:i4>
      </vt:variant>
      <vt:variant>
        <vt:i4>111</vt:i4>
      </vt:variant>
      <vt:variant>
        <vt:i4>0</vt:i4>
      </vt:variant>
      <vt:variant>
        <vt:i4>5</vt:i4>
      </vt:variant>
      <vt:variant>
        <vt:lpwstr>mailto:avotinov@nifi.ru</vt:lpwstr>
      </vt:variant>
      <vt:variant>
        <vt:lpwstr/>
      </vt:variant>
      <vt:variant>
        <vt:i4>3145736</vt:i4>
      </vt:variant>
      <vt:variant>
        <vt:i4>108</vt:i4>
      </vt:variant>
      <vt:variant>
        <vt:i4>0</vt:i4>
      </vt:variant>
      <vt:variant>
        <vt:i4>5</vt:i4>
      </vt:variant>
      <vt:variant>
        <vt:lpwstr>mailto:elkina@nifi.ru</vt:lpwstr>
      </vt:variant>
      <vt:variant>
        <vt:lpwstr/>
      </vt:variant>
      <vt:variant>
        <vt:i4>4259949</vt:i4>
      </vt:variant>
      <vt:variant>
        <vt:i4>105</vt:i4>
      </vt:variant>
      <vt:variant>
        <vt:i4>0</vt:i4>
      </vt:variant>
      <vt:variant>
        <vt:i4>5</vt:i4>
      </vt:variant>
      <vt:variant>
        <vt:lpwstr>mailto:hkhachatryan@nifi.ru</vt:lpwstr>
      </vt:variant>
      <vt:variant>
        <vt:lpwstr/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>mailto:nikonov@nifi.ru</vt:lpwstr>
      </vt:variant>
      <vt:variant>
        <vt:lpwstr/>
      </vt:variant>
      <vt:variant>
        <vt:i4>6946885</vt:i4>
      </vt:variant>
      <vt:variant>
        <vt:i4>99</vt:i4>
      </vt:variant>
      <vt:variant>
        <vt:i4>0</vt:i4>
      </vt:variant>
      <vt:variant>
        <vt:i4>5</vt:i4>
      </vt:variant>
      <vt:variant>
        <vt:lpwstr>mailto:adrampyan@usaid.gov</vt:lpwstr>
      </vt:variant>
      <vt:variant>
        <vt:lpwstr/>
      </vt:variant>
      <vt:variant>
        <vt:i4>7929947</vt:i4>
      </vt:variant>
      <vt:variant>
        <vt:i4>96</vt:i4>
      </vt:variant>
      <vt:variant>
        <vt:i4>0</vt:i4>
      </vt:variant>
      <vt:variant>
        <vt:i4>5</vt:i4>
      </vt:variant>
      <vt:variant>
        <vt:lpwstr>mailto:hbagratunyan@usaid.gov</vt:lpwstr>
      </vt:variant>
      <vt:variant>
        <vt:lpwstr/>
      </vt:variant>
      <vt:variant>
        <vt:i4>131183</vt:i4>
      </vt:variant>
      <vt:variant>
        <vt:i4>93</vt:i4>
      </vt:variant>
      <vt:variant>
        <vt:i4>0</vt:i4>
      </vt:variant>
      <vt:variant>
        <vt:i4>5</vt:i4>
      </vt:variant>
      <vt:variant>
        <vt:lpwstr>mailto:narine.arzumanyan@undp.org</vt:lpwstr>
      </vt:variant>
      <vt:variant>
        <vt:lpwstr/>
      </vt:variant>
      <vt:variant>
        <vt:i4>4915243</vt:i4>
      </vt:variant>
      <vt:variant>
        <vt:i4>90</vt:i4>
      </vt:variant>
      <vt:variant>
        <vt:i4>0</vt:i4>
      </vt:variant>
      <vt:variant>
        <vt:i4>5</vt:i4>
      </vt:variant>
      <vt:variant>
        <vt:lpwstr>mailto:mihaela.stojkoska@undp.org</vt:lpwstr>
      </vt:variant>
      <vt:variant>
        <vt:lpwstr/>
      </vt:variant>
      <vt:variant>
        <vt:i4>2228313</vt:i4>
      </vt:variant>
      <vt:variant>
        <vt:i4>87</vt:i4>
      </vt:variant>
      <vt:variant>
        <vt:i4>0</vt:i4>
      </vt:variant>
      <vt:variant>
        <vt:i4>5</vt:i4>
      </vt:variant>
      <vt:variant>
        <vt:lpwstr>mailto:tatevik.koloyan@undp.org</vt:lpwstr>
      </vt:variant>
      <vt:variant>
        <vt:lpwstr/>
      </vt:variant>
      <vt:variant>
        <vt:i4>3473492</vt:i4>
      </vt:variant>
      <vt:variant>
        <vt:i4>84</vt:i4>
      </vt:variant>
      <vt:variant>
        <vt:i4>0</vt:i4>
      </vt:variant>
      <vt:variant>
        <vt:i4>5</vt:i4>
      </vt:variant>
      <vt:variant>
        <vt:lpwstr>mailto:ligia.ghazaryan@undp.org</vt:lpwstr>
      </vt:variant>
      <vt:variant>
        <vt:lpwstr/>
      </vt:variant>
      <vt:variant>
        <vt:i4>5898287</vt:i4>
      </vt:variant>
      <vt:variant>
        <vt:i4>81</vt:i4>
      </vt:variant>
      <vt:variant>
        <vt:i4>0</vt:i4>
      </vt:variant>
      <vt:variant>
        <vt:i4>5</vt:i4>
      </vt:variant>
      <vt:variant>
        <vt:lpwstr>mailto:lgrigoryan1@worldbank.org</vt:lpwstr>
      </vt:variant>
      <vt:variant>
        <vt:lpwstr/>
      </vt:variant>
      <vt:variant>
        <vt:i4>3735565</vt:i4>
      </vt:variant>
      <vt:variant>
        <vt:i4>78</vt:i4>
      </vt:variant>
      <vt:variant>
        <vt:i4>0</vt:i4>
      </vt:variant>
      <vt:variant>
        <vt:i4>5</vt:i4>
      </vt:variant>
      <vt:variant>
        <vt:lpwstr>mailto:SargsyaN@ebrd.com</vt:lpwstr>
      </vt:variant>
      <vt:variant>
        <vt:lpwstr/>
      </vt:variant>
      <vt:variant>
        <vt:i4>3145793</vt:i4>
      </vt:variant>
      <vt:variant>
        <vt:i4>75</vt:i4>
      </vt:variant>
      <vt:variant>
        <vt:i4>0</vt:i4>
      </vt:variant>
      <vt:variant>
        <vt:i4>5</vt:i4>
      </vt:variant>
      <vt:variant>
        <vt:lpwstr>mailto:varsenik.mnatsakanyan@giz.de</vt:lpwstr>
      </vt:variant>
      <vt:variant>
        <vt:lpwstr/>
      </vt:variant>
      <vt:variant>
        <vt:i4>8323164</vt:i4>
      </vt:variant>
      <vt:variant>
        <vt:i4>72</vt:i4>
      </vt:variant>
      <vt:variant>
        <vt:i4>0</vt:i4>
      </vt:variant>
      <vt:variant>
        <vt:i4>5</vt:i4>
      </vt:variant>
      <vt:variant>
        <vt:lpwstr>mailto:vjanvelyan@imf.org</vt:lpwstr>
      </vt:variant>
      <vt:variant>
        <vt:lpwstr/>
      </vt:variant>
      <vt:variant>
        <vt:i4>7536723</vt:i4>
      </vt:variant>
      <vt:variant>
        <vt:i4>69</vt:i4>
      </vt:variant>
      <vt:variant>
        <vt:i4>0</vt:i4>
      </vt:variant>
      <vt:variant>
        <vt:i4>5</vt:i4>
      </vt:variant>
      <vt:variant>
        <vt:lpwstr>mailto:desmarcheliera@afd.fr</vt:lpwstr>
      </vt:variant>
      <vt:variant>
        <vt:lpwstr/>
      </vt:variant>
      <vt:variant>
        <vt:i4>7864408</vt:i4>
      </vt:variant>
      <vt:variant>
        <vt:i4>66</vt:i4>
      </vt:variant>
      <vt:variant>
        <vt:i4>0</vt:i4>
      </vt:variant>
      <vt:variant>
        <vt:i4>5</vt:i4>
      </vt:variant>
      <vt:variant>
        <vt:lpwstr>mailto:epiano@adb.org</vt:lpwstr>
      </vt:variant>
      <vt:variant>
        <vt:lpwstr/>
      </vt:variant>
      <vt:variant>
        <vt:i4>1179691</vt:i4>
      </vt:variant>
      <vt:variant>
        <vt:i4>63</vt:i4>
      </vt:variant>
      <vt:variant>
        <vt:i4>0</vt:i4>
      </vt:variant>
      <vt:variant>
        <vt:i4>5</vt:i4>
      </vt:variant>
      <vt:variant>
        <vt:lpwstr>mailto:ggyurjyan@adb.org</vt:lpwstr>
      </vt:variant>
      <vt:variant>
        <vt:lpwstr/>
      </vt:variant>
      <vt:variant>
        <vt:i4>720959</vt:i4>
      </vt:variant>
      <vt:variant>
        <vt:i4>60</vt:i4>
      </vt:variant>
      <vt:variant>
        <vt:i4>0</vt:i4>
      </vt:variant>
      <vt:variant>
        <vt:i4>5</vt:i4>
      </vt:variant>
      <vt:variant>
        <vt:lpwstr>mailto:iqureshi@adb.org</vt:lpwstr>
      </vt:variant>
      <vt:variant>
        <vt:lpwstr/>
      </vt:variant>
      <vt:variant>
        <vt:i4>1048637</vt:i4>
      </vt:variant>
      <vt:variant>
        <vt:i4>57</vt:i4>
      </vt:variant>
      <vt:variant>
        <vt:i4>0</vt:i4>
      </vt:variant>
      <vt:variant>
        <vt:i4>5</vt:i4>
      </vt:variant>
      <vt:variant>
        <vt:lpwstr>mailto:jfarinha@adb.org</vt:lpwstr>
      </vt:variant>
      <vt:variant>
        <vt:lpwstr/>
      </vt:variant>
      <vt:variant>
        <vt:i4>6684743</vt:i4>
      </vt:variant>
      <vt:variant>
        <vt:i4>54</vt:i4>
      </vt:variant>
      <vt:variant>
        <vt:i4>0</vt:i4>
      </vt:variant>
      <vt:variant>
        <vt:i4>5</vt:i4>
      </vt:variant>
      <vt:variant>
        <vt:lpwstr>mailto:pspantigati@adb.org</vt:lpwstr>
      </vt:variant>
      <vt:variant>
        <vt:lpwstr/>
      </vt:variant>
      <vt:variant>
        <vt:i4>7143493</vt:i4>
      </vt:variant>
      <vt:variant>
        <vt:i4>51</vt:i4>
      </vt:variant>
      <vt:variant>
        <vt:i4>0</vt:i4>
      </vt:variant>
      <vt:variant>
        <vt:i4>5</vt:i4>
      </vt:variant>
      <vt:variant>
        <vt:lpwstr>C:\Users\AndranikHovhannisyan\Downloads\letter_MinFin.docx</vt:lpwstr>
      </vt:variant>
      <vt:variant>
        <vt:lpwstr/>
      </vt:variant>
      <vt:variant>
        <vt:i4>3473515</vt:i4>
      </vt:variant>
      <vt:variant>
        <vt:i4>48</vt:i4>
      </vt:variant>
      <vt:variant>
        <vt:i4>0</vt:i4>
      </vt:variant>
      <vt:variant>
        <vt:i4>5</vt:i4>
      </vt:variant>
      <vt:variant>
        <vt:lpwstr>http://mtad.am/en/structure/info/2/</vt:lpwstr>
      </vt:variant>
      <vt:variant>
        <vt:lpwstr/>
      </vt:variant>
      <vt:variant>
        <vt:i4>4522033</vt:i4>
      </vt:variant>
      <vt:variant>
        <vt:i4>45</vt:i4>
      </vt:variant>
      <vt:variant>
        <vt:i4>0</vt:i4>
      </vt:variant>
      <vt:variant>
        <vt:i4>5</vt:i4>
      </vt:variant>
      <vt:variant>
        <vt:lpwstr>mailto:lilit.sargsyan@minfin.am</vt:lpwstr>
      </vt:variant>
      <vt:variant>
        <vt:lpwstr/>
      </vt:variant>
      <vt:variant>
        <vt:i4>5636144</vt:i4>
      </vt:variant>
      <vt:variant>
        <vt:i4>42</vt:i4>
      </vt:variant>
      <vt:variant>
        <vt:i4>0</vt:i4>
      </vt:variant>
      <vt:variant>
        <vt:i4>5</vt:i4>
      </vt:variant>
      <vt:variant>
        <vt:lpwstr>mailto:artak.marutyan@minfin.am</vt:lpwstr>
      </vt:variant>
      <vt:variant>
        <vt:lpwstr/>
      </vt:variant>
      <vt:variant>
        <vt:i4>3997782</vt:i4>
      </vt:variant>
      <vt:variant>
        <vt:i4>39</vt:i4>
      </vt:variant>
      <vt:variant>
        <vt:i4>0</vt:i4>
      </vt:variant>
      <vt:variant>
        <vt:i4>5</vt:i4>
      </vt:variant>
      <vt:variant>
        <vt:lpwstr>mailto:artur.aleksanyan@minfin.am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https://minfin.am/en/page/department_of_accounting_and_audit_activities_regulation_and_reports_monitoring/</vt:lpwstr>
      </vt:variant>
      <vt:variant>
        <vt:lpwstr/>
      </vt:variant>
      <vt:variant>
        <vt:i4>8323096</vt:i4>
      </vt:variant>
      <vt:variant>
        <vt:i4>33</vt:i4>
      </vt:variant>
      <vt:variant>
        <vt:i4>0</vt:i4>
      </vt:variant>
      <vt:variant>
        <vt:i4>5</vt:i4>
      </vt:variant>
      <vt:variant>
        <vt:lpwstr>https://minfin.am/en/page/state_debt_management_department/</vt:lpwstr>
      </vt:variant>
      <vt:variant>
        <vt:lpwstr/>
      </vt:variant>
      <vt:variant>
        <vt:i4>6881402</vt:i4>
      </vt:variant>
      <vt:variant>
        <vt:i4>30</vt:i4>
      </vt:variant>
      <vt:variant>
        <vt:i4>0</vt:i4>
      </vt:variant>
      <vt:variant>
        <vt:i4>5</vt:i4>
      </vt:variant>
      <vt:variant>
        <vt:lpwstr>https://minfin.am/en/page/financial_statistics_and_risks_department/</vt:lpwstr>
      </vt:variant>
      <vt:variant>
        <vt:lpwstr/>
      </vt:variant>
      <vt:variant>
        <vt:i4>8192117</vt:i4>
      </vt:variant>
      <vt:variant>
        <vt:i4>27</vt:i4>
      </vt:variant>
      <vt:variant>
        <vt:i4>0</vt:i4>
      </vt:variant>
      <vt:variant>
        <vt:i4>5</vt:i4>
      </vt:variant>
      <vt:variant>
        <vt:lpwstr>https://minfin.am/en/page/otdel_finansovo-byudzhetnogo_kontrolya/</vt:lpwstr>
      </vt:variant>
      <vt:variant>
        <vt:lpwstr/>
      </vt:variant>
      <vt:variant>
        <vt:i4>4063327</vt:i4>
      </vt:variant>
      <vt:variant>
        <vt:i4>24</vt:i4>
      </vt:variant>
      <vt:variant>
        <vt:i4>0</vt:i4>
      </vt:variant>
      <vt:variant>
        <vt:i4>5</vt:i4>
      </vt:variant>
      <vt:variant>
        <vt:lpwstr>https://minfin.am/en/page/budget_process_organization_department/</vt:lpwstr>
      </vt:variant>
      <vt:variant>
        <vt:lpwstr/>
      </vt:variant>
      <vt:variant>
        <vt:i4>1769519</vt:i4>
      </vt:variant>
      <vt:variant>
        <vt:i4>21</vt:i4>
      </vt:variant>
      <vt:variant>
        <vt:i4>0</vt:i4>
      </vt:variant>
      <vt:variant>
        <vt:i4>5</vt:i4>
      </vt:variant>
      <vt:variant>
        <vt:lpwstr>https://minfin.am/en/content/budget_process_organization_department/</vt:lpwstr>
      </vt:variant>
      <vt:variant>
        <vt:lpwstr/>
      </vt:variant>
      <vt:variant>
        <vt:i4>8192117</vt:i4>
      </vt:variant>
      <vt:variant>
        <vt:i4>18</vt:i4>
      </vt:variant>
      <vt:variant>
        <vt:i4>0</vt:i4>
      </vt:variant>
      <vt:variant>
        <vt:i4>5</vt:i4>
      </vt:variant>
      <vt:variant>
        <vt:lpwstr>https://minfin.am/en/page/otdel_finansovo-byudzhetnogo_kontrolya/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https://minfin.am/en/page/program_implementation_department/</vt:lpwstr>
      </vt:variant>
      <vt:variant>
        <vt:lpwstr/>
      </vt:variant>
      <vt:variant>
        <vt:i4>7274611</vt:i4>
      </vt:variant>
      <vt:variant>
        <vt:i4>12</vt:i4>
      </vt:variant>
      <vt:variant>
        <vt:i4>0</vt:i4>
      </vt:variant>
      <vt:variant>
        <vt:i4>5</vt:i4>
      </vt:variant>
      <vt:variant>
        <vt:lpwstr>http://www.minfin.am/en/page/macroeconomic_policy_department/</vt:lpwstr>
      </vt:variant>
      <vt:variant>
        <vt:lpwstr/>
      </vt:variant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https://minfin.am/en/page/procurement_policy_department/</vt:lpwstr>
      </vt:variant>
      <vt:variant>
        <vt:lpwstr/>
      </vt:variant>
      <vt:variant>
        <vt:i4>6094965</vt:i4>
      </vt:variant>
      <vt:variant>
        <vt:i4>6</vt:i4>
      </vt:variant>
      <vt:variant>
        <vt:i4>0</vt:i4>
      </vt:variant>
      <vt:variant>
        <vt:i4>5</vt:i4>
      </vt:variant>
      <vt:variant>
        <vt:lpwstr>mailto:aavanesyan@mineconomy.am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mailto:Karen.brutyan@minfin.am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B. Piano</dc:creator>
  <cp:lastModifiedBy>Լիլիթ Սարգսյան</cp:lastModifiedBy>
  <cp:revision>2</cp:revision>
  <dcterms:created xsi:type="dcterms:W3CDTF">2021-07-16T07:31:00Z</dcterms:created>
  <dcterms:modified xsi:type="dcterms:W3CDTF">2021-07-16T07:31:00Z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0x010100A3BFD338C4D69F46BE33AA49AB50870100C520B00D8BB20C45814389052060F14C</vt:lpwstr>
  </property>
  <property fmtid="{D5CDD505-2E9C-101B-9397-08002B2CF9AE}" pid="3" name="ADBProjectDocumentType">
    <vt:lpwstr/>
  </property>
  <property fmtid="{D5CDD505-2E9C-101B-9397-08002B2CF9AE}" pid="4" name="ADBProject">
    <vt:lpwstr/>
  </property>
  <property fmtid="{D5CDD505-2E9C-101B-9397-08002B2CF9AE}" pid="5" name="ADBContentGroup">
    <vt:lpwstr>2;#CWRD|6d71ff58-4882-4388-ab5c-218969b1e9c8</vt:lpwstr>
  </property>
  <property fmtid="{D5CDD505-2E9C-101B-9397-08002B2CF9AE}" pid="6" name="ADBDivision">
    <vt:lpwstr>4;#CWPF|14fb442e-d1a4-4c70-b930-46052dddc16a</vt:lpwstr>
  </property>
  <property fmtid="{D5CDD505-2E9C-101B-9397-08002B2CF9AE}" pid="7" name="ADBSector">
    <vt:lpwstr/>
  </property>
  <property fmtid="{D5CDD505-2E9C-101B-9397-08002B2CF9AE}" pid="8" name="ADBDocumentSecurity">
    <vt:lpwstr/>
  </property>
  <property fmtid="{D5CDD505-2E9C-101B-9397-08002B2CF9AE}" pid="9" name="ADBDocumentLanguage">
    <vt:lpwstr>1;#English|16ac8743-31bb-43f8-9a73-533a041667d6</vt:lpwstr>
  </property>
  <property fmtid="{D5CDD505-2E9C-101B-9397-08002B2CF9AE}" pid="10" name="ADBSubRegion">
    <vt:lpwstr/>
  </property>
  <property fmtid="{D5CDD505-2E9C-101B-9397-08002B2CF9AE}" pid="11" name="Segment">
    <vt:lpwstr/>
  </property>
  <property fmtid="{D5CDD505-2E9C-101B-9397-08002B2CF9AE}" pid="12" name="ADBDepartmentOwner">
    <vt:lpwstr>3;#CWRD|6d71ff58-4882-4388-ab5c-218969b1e9c8</vt:lpwstr>
  </property>
  <property fmtid="{D5CDD505-2E9C-101B-9397-08002B2CF9AE}" pid="13" name="ADBCountry">
    <vt:lpwstr/>
  </property>
</Properties>
</file>