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1C9AC94B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</w:t>
      </w:r>
      <w:r w:rsidR="00380DCB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380DCB">
        <w:rPr>
          <w:rFonts w:ascii="GHEA Grapalat" w:hAnsi="GHEA Grapalat"/>
        </w:rPr>
        <w:t>փետրվար</w:t>
      </w:r>
      <w:proofErr w:type="spell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10C04894" w:rsidR="006B3B5A" w:rsidRPr="00E44382" w:rsidRDefault="00380DC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59.70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6E8B578A" w:rsidR="006B3B5A" w:rsidRPr="00E44382" w:rsidRDefault="00380DCB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0.754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3FF4110B" w:rsidR="00E732A0" w:rsidRPr="00E44382" w:rsidRDefault="00380DC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33.74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0A317713" w:rsidR="00F70728" w:rsidRPr="00E44382" w:rsidRDefault="00380DCB" w:rsidP="00777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75.48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644702A" w:rsidR="006B3B5A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3260.83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30A5B19B" w:rsidR="006B3B5A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9941.35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1DB3D5E9" w:rsidR="00CF396B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2299.90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8E3BC5A" w:rsidR="00CF396B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24178.00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01D9E550" w:rsidR="006B3B5A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44117.75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5E49A761" w:rsidR="006B3B5A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3644.23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109899BD" w:rsidR="006B3B5A" w:rsidRPr="00E44382" w:rsidRDefault="00A118C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71537.75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3FE0377F" w:rsidR="00730C97" w:rsidRPr="00E44382" w:rsidRDefault="00AF150F" w:rsidP="00445F8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E44382">
              <w:rPr>
                <w:rFonts w:ascii="GHEA Grapalat" w:hAnsi="GHEA Grapalat"/>
                <w:color w:val="000000" w:themeColor="text1"/>
                <w:sz w:val="20"/>
              </w:rPr>
              <w:t>41663.00</w:t>
            </w:r>
            <w:bookmarkStart w:id="0" w:name="_GoBack"/>
            <w:bookmarkEnd w:id="0"/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207A17">
      <w:pgSz w:w="11906" w:h="16838" w:code="9"/>
      <w:pgMar w:top="864" w:right="562" w:bottom="562" w:left="112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1194A"/>
    <w:rsid w:val="00022E4E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876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C3413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07A17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0DCB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677F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494C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46716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822D8"/>
    <w:rsid w:val="00692C9D"/>
    <w:rsid w:val="006978FC"/>
    <w:rsid w:val="006A03A8"/>
    <w:rsid w:val="006A1705"/>
    <w:rsid w:val="006B1D77"/>
    <w:rsid w:val="006B25EB"/>
    <w:rsid w:val="006B3B5A"/>
    <w:rsid w:val="006C158C"/>
    <w:rsid w:val="006C3E91"/>
    <w:rsid w:val="006C4F1F"/>
    <w:rsid w:val="006D04FD"/>
    <w:rsid w:val="006D0531"/>
    <w:rsid w:val="006D18DD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1B2"/>
    <w:rsid w:val="00777BB8"/>
    <w:rsid w:val="00780782"/>
    <w:rsid w:val="007818B0"/>
    <w:rsid w:val="00786F62"/>
    <w:rsid w:val="00797450"/>
    <w:rsid w:val="00797A06"/>
    <w:rsid w:val="007A4009"/>
    <w:rsid w:val="007B2027"/>
    <w:rsid w:val="007B3C43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05FB7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2980"/>
    <w:rsid w:val="00906BF9"/>
    <w:rsid w:val="00925BC3"/>
    <w:rsid w:val="00932818"/>
    <w:rsid w:val="009370CE"/>
    <w:rsid w:val="00937949"/>
    <w:rsid w:val="009423C8"/>
    <w:rsid w:val="00947408"/>
    <w:rsid w:val="00952C17"/>
    <w:rsid w:val="00952EA0"/>
    <w:rsid w:val="009548EA"/>
    <w:rsid w:val="009553C7"/>
    <w:rsid w:val="00956DE4"/>
    <w:rsid w:val="00957F09"/>
    <w:rsid w:val="00960E32"/>
    <w:rsid w:val="00966362"/>
    <w:rsid w:val="00970519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9D5759"/>
    <w:rsid w:val="00A00774"/>
    <w:rsid w:val="00A04587"/>
    <w:rsid w:val="00A118CC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37E4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AF150F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2DA4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304B2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E55D9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547AE"/>
    <w:rsid w:val="00D648DF"/>
    <w:rsid w:val="00D66BEB"/>
    <w:rsid w:val="00D7183A"/>
    <w:rsid w:val="00D71A3B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C7D1A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44382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4A06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1B88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6A3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17DF37B-38C6-47F2-BA94-AC572C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Heghine Hambardzumyan</cp:lastModifiedBy>
  <cp:revision>39</cp:revision>
  <cp:lastPrinted>2022-03-07T07:47:00Z</cp:lastPrinted>
  <dcterms:created xsi:type="dcterms:W3CDTF">2021-09-03T12:15:00Z</dcterms:created>
  <dcterms:modified xsi:type="dcterms:W3CDTF">2022-03-07T07:47:00Z</dcterms:modified>
  <cp:keywords>https://mul2-minfin.gov.am/tasks/441175/oneclick/Royalty.new.docx?token=a2dde246a249a663b1ade875d94d73a1</cp:keywords>
</cp:coreProperties>
</file>