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8C7368">
        <w:rPr>
          <w:rFonts w:ascii="GHEA Grapalat" w:hAnsi="GHEA Grapalat"/>
          <w:sz w:val="24"/>
          <w:szCs w:val="24"/>
          <w:lang w:val="hy-AM"/>
        </w:rPr>
        <w:t>449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286BFB" w:rsidRDefault="00F8284E" w:rsidP="0012043D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ՀՀ ֆինանսների նախարարի տեղակալ Ավագ Ավանեսյան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204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Աստանա </w:t>
      </w:r>
      <w:r w:rsidRPr="0069279D">
        <w:rPr>
          <w:rFonts w:ascii="GHEA Grapalat" w:hAnsi="GHEA Grapalat"/>
          <w:sz w:val="24"/>
          <w:szCs w:val="24"/>
          <w:lang w:val="hy-AM"/>
        </w:rPr>
        <w:t>(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Ղազախստանի </w:t>
      </w:r>
      <w:r w:rsidRPr="0069279D">
        <w:rPr>
          <w:rFonts w:ascii="GHEA Grapalat" w:hAnsi="GHEA Grapalat"/>
          <w:sz w:val="24"/>
          <w:szCs w:val="24"/>
          <w:lang w:val="hy-AM"/>
        </w:rPr>
        <w:t>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2A67A1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C7368">
        <w:rPr>
          <w:rFonts w:ascii="GHEA Grapalat" w:hAnsi="GHEA Grapalat"/>
          <w:sz w:val="24"/>
          <w:szCs w:val="24"/>
          <w:lang w:val="hy-AM"/>
        </w:rPr>
        <w:t>նոյեմբերի 19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8C7368">
        <w:rPr>
          <w:rFonts w:ascii="GHEA Grapalat" w:hAnsi="GHEA Grapalat"/>
          <w:sz w:val="24"/>
          <w:szCs w:val="24"/>
          <w:lang w:val="hy-AM"/>
        </w:rPr>
        <w:t>նոյեմբերի 22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EB287E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(թվարկել՝ ճանապարհածախս, գիշերավարձ, օրապահիկ և այլն)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b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Vբ. Գործուղման անհատական իրավական ակտով տվյալ գործուղման փաստացի</w:t>
      </w:r>
    </w:p>
    <w:p w:rsidR="00EB287E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>
        <w:rPr>
          <w:rFonts w:ascii="GHEA Grapalat" w:hAnsi="GHEA Grapalat" w:cs="Sylfaen"/>
          <w:sz w:val="24"/>
          <w:szCs w:val="24"/>
        </w:rPr>
        <w:t>կատարված ծախսերի հատուցման պահանջի համար</w:t>
      </w:r>
    </w:p>
    <w:p w:rsidR="00803FCA" w:rsidRPr="0012043D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Style w:val="TableGrid"/>
        <w:tblW w:w="91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071"/>
        <w:gridCol w:w="1620"/>
      </w:tblGrid>
      <w:tr w:rsidR="001600CD" w:rsidRPr="00B52D12" w:rsidTr="001600CD">
        <w:trPr>
          <w:trHeight w:val="993"/>
          <w:jc w:val="center"/>
        </w:trPr>
        <w:tc>
          <w:tcPr>
            <w:tcW w:w="5468" w:type="dxa"/>
            <w:gridSpan w:val="2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071" w:type="dxa"/>
          </w:tcPr>
          <w:p w:rsidR="001600CD" w:rsidRPr="00931F3C" w:rsidRDefault="001600CD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Pr="00931F3C" w:rsidRDefault="001600CD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</w:t>
            </w:r>
          </w:p>
          <w:p w:rsidR="001600CD" w:rsidRPr="00931F3C" w:rsidRDefault="001600CD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1600CD" w:rsidRPr="00B52D12" w:rsidTr="001600CD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071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էկոնոմ դաս</w:t>
            </w: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728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71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221,365</w:t>
            </w: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Default="001600CD" w:rsidP="001600C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221,365</w:t>
            </w: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1600CD" w:rsidRPr="00B52D12" w:rsidTr="001600CD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071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123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71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123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071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1313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71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95,426  </w:t>
            </w:r>
          </w:p>
          <w:p w:rsidR="001600CD" w:rsidRPr="009E08F8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(108,439 KZT:10*8.80</w:t>
            </w: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9E08F8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600CD" w:rsidRDefault="001600CD" w:rsidP="001600C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95,426  </w:t>
            </w:r>
          </w:p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071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75 դոլար</w:t>
            </w:r>
          </w:p>
        </w:tc>
        <w:tc>
          <w:tcPr>
            <w:tcW w:w="1620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123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71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30,175.50</w:t>
            </w:r>
          </w:p>
        </w:tc>
        <w:tc>
          <w:tcPr>
            <w:tcW w:w="1620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00CD" w:rsidRPr="00B52D12" w:rsidTr="001600CD">
        <w:trPr>
          <w:trHeight w:val="123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071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266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071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120,702 </w:t>
            </w:r>
          </w:p>
        </w:tc>
        <w:tc>
          <w:tcPr>
            <w:tcW w:w="1620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120,702</w:t>
            </w:r>
          </w:p>
        </w:tc>
      </w:tr>
      <w:tr w:rsidR="001600CD" w:rsidRPr="00B52D12" w:rsidTr="001600CD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1600CD" w:rsidRPr="00B52D12" w:rsidRDefault="001600CD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071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165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071" w:type="dxa"/>
          </w:tcPr>
          <w:p w:rsidR="001600CD" w:rsidRPr="001A7389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Pr="001A7389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1600CD" w:rsidRPr="00B52D12" w:rsidTr="001600CD">
        <w:trPr>
          <w:trHeight w:val="165"/>
          <w:jc w:val="center"/>
        </w:trPr>
        <w:tc>
          <w:tcPr>
            <w:tcW w:w="2712" w:type="dxa"/>
            <w:vMerge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</w:t>
            </w:r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ծախսեր </w:t>
            </w:r>
          </w:p>
        </w:tc>
        <w:tc>
          <w:tcPr>
            <w:tcW w:w="2071" w:type="dxa"/>
          </w:tcPr>
          <w:p w:rsidR="001600CD" w:rsidRPr="00931F3C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Pr="00411B76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1600CD" w:rsidRPr="00B52D12" w:rsidTr="001600CD">
        <w:trPr>
          <w:trHeight w:val="394"/>
          <w:jc w:val="center"/>
        </w:trPr>
        <w:tc>
          <w:tcPr>
            <w:tcW w:w="5468" w:type="dxa"/>
            <w:gridSpan w:val="2"/>
          </w:tcPr>
          <w:p w:rsidR="001600CD" w:rsidRPr="00866D38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:rsidR="001600CD" w:rsidRPr="00B52D12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71" w:type="dxa"/>
          </w:tcPr>
          <w:p w:rsidR="001600CD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437,493 </w:t>
            </w:r>
          </w:p>
          <w:p w:rsidR="001600CD" w:rsidRPr="00606E98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600CD" w:rsidRDefault="001600CD" w:rsidP="001600C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437,493 </w:t>
            </w:r>
          </w:p>
          <w:p w:rsidR="001600CD" w:rsidRPr="00606E98" w:rsidRDefault="001600CD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AC" w:rsidRDefault="00F138AC" w:rsidP="00803FCA">
      <w:r>
        <w:separator/>
      </w:r>
    </w:p>
  </w:endnote>
  <w:endnote w:type="continuationSeparator" w:id="0">
    <w:p w:rsidR="00F138AC" w:rsidRDefault="00F138AC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AC" w:rsidRDefault="00F138AC" w:rsidP="00803FCA">
      <w:r>
        <w:separator/>
      </w:r>
    </w:p>
  </w:footnote>
  <w:footnote w:type="continuationSeparator" w:id="0">
    <w:p w:rsidR="00F138AC" w:rsidRDefault="00F138AC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2043D"/>
    <w:rsid w:val="001600CD"/>
    <w:rsid w:val="001D6AE8"/>
    <w:rsid w:val="002167BB"/>
    <w:rsid w:val="00286BFB"/>
    <w:rsid w:val="00290AA2"/>
    <w:rsid w:val="002A67A1"/>
    <w:rsid w:val="002A7C20"/>
    <w:rsid w:val="00364435"/>
    <w:rsid w:val="00424ACB"/>
    <w:rsid w:val="004E0014"/>
    <w:rsid w:val="00603D44"/>
    <w:rsid w:val="00605F1C"/>
    <w:rsid w:val="0069279D"/>
    <w:rsid w:val="00750BE4"/>
    <w:rsid w:val="00803FCA"/>
    <w:rsid w:val="008737D8"/>
    <w:rsid w:val="008C7368"/>
    <w:rsid w:val="008F0CAC"/>
    <w:rsid w:val="0096340F"/>
    <w:rsid w:val="009D3D6D"/>
    <w:rsid w:val="009F4C3C"/>
    <w:rsid w:val="00A600E0"/>
    <w:rsid w:val="00B378A3"/>
    <w:rsid w:val="00CD30B4"/>
    <w:rsid w:val="00DC2F13"/>
    <w:rsid w:val="00DC61FD"/>
    <w:rsid w:val="00E37C66"/>
    <w:rsid w:val="00EB287E"/>
    <w:rsid w:val="00ED20D1"/>
    <w:rsid w:val="00F138AC"/>
    <w:rsid w:val="00F8284E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146A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>https://mul2-minfin.gov.am/tasks/725330/oneclick/Hashvetvutyun_fin_Avanesyan.docx?token=6d1dcf53bd8de461af2b13983f7a93f4</cp:keywords>
  <dc:description/>
  <cp:lastModifiedBy>Sergey Shahnazaryan</cp:lastModifiedBy>
  <cp:revision>7</cp:revision>
  <dcterms:created xsi:type="dcterms:W3CDTF">2023-11-23T08:40:00Z</dcterms:created>
  <dcterms:modified xsi:type="dcterms:W3CDTF">2023-11-24T05:13:00Z</dcterms:modified>
</cp:coreProperties>
</file>