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49616A2B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="00F17000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215E4B">
                              <w:rPr>
                                <w:rFonts w:ascii="GHEA Grapalat" w:hAnsi="GHEA Grapalat" w:cs="Sylfaen"/>
                                <w:lang w:val="hy-AM"/>
                              </w:rPr>
                              <w:t>23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49616A2B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="00F17000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215E4B">
                        <w:rPr>
                          <w:rFonts w:ascii="GHEA Grapalat" w:hAnsi="GHEA Grapalat" w:cs="Sylfaen"/>
                          <w:lang w:val="hy-AM"/>
                        </w:rPr>
                        <w:t>23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468AC72F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215E4B">
                              <w:rPr>
                                <w:rFonts w:ascii="GHEA Grapalat" w:hAnsi="GHEA Grapalat"/>
                                <w:lang w:val="hy-AM"/>
                              </w:rPr>
                              <w:t>14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215E4B">
                              <w:rPr>
                                <w:rFonts w:ascii="GHEA Grapalat" w:hAnsi="GHEA Grapalat"/>
                                <w:lang w:val="hy-AM"/>
                              </w:rPr>
                              <w:t>ապրիլի</w:t>
                            </w:r>
                            <w:r w:rsidR="00F17000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215E4B">
                              <w:rPr>
                                <w:rFonts w:ascii="GHEA Grapalat" w:hAnsi="GHEA Grapalat"/>
                                <w:lang w:val="hy-AM"/>
                              </w:rPr>
                              <w:t>2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468AC72F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215E4B">
                        <w:rPr>
                          <w:rFonts w:ascii="GHEA Grapalat" w:hAnsi="GHEA Grapalat"/>
                          <w:lang w:val="hy-AM"/>
                        </w:rPr>
                        <w:t>14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215E4B">
                        <w:rPr>
                          <w:rFonts w:ascii="GHEA Grapalat" w:hAnsi="GHEA Grapalat"/>
                          <w:lang w:val="hy-AM"/>
                        </w:rPr>
                        <w:t>ապրիլի</w:t>
                      </w:r>
                      <w:r w:rsidR="00F17000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215E4B">
                        <w:rPr>
                          <w:rFonts w:ascii="GHEA Grapalat" w:hAnsi="GHEA Grapalat"/>
                          <w:lang w:val="hy-AM"/>
                        </w:rPr>
                        <w:t>2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0A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5B1AA65F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ՀԱՇՎԱՊԱՀԱԿԱՆ ՀԱՇՎԱՌՄԱՆ ԵՎ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215E4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1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ԹՎԱԿԱՆԻ 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ՀԱՇՎԵՏՎՈՒԹՅՈՒՆԸ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ՀԱՍՏԱՏԵԼՈՒ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E31274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1B8168FB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AA0FFB" w:rsidRPr="00E31274">
        <w:rPr>
          <w:rFonts w:ascii="GHEA Grapalat" w:hAnsi="GHEA Grapalat" w:cs="Sylfaen"/>
          <w:lang w:val="hy-AM"/>
        </w:rPr>
        <w:t>2-րդ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21C7E29D" w:rsidR="00C51D6E" w:rsidRPr="00E31274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  <w:lang w:val="hy-AM"/>
        </w:rPr>
        <w:t>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215E4B">
        <w:rPr>
          <w:rFonts w:ascii="GHEA Grapalat" w:hAnsi="GHEA Grapalat" w:cs="Sylfaen"/>
          <w:bCs/>
          <w:lang w:val="hy-AM"/>
        </w:rPr>
        <w:t>1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AA0FFB" w:rsidRPr="00E31274">
        <w:rPr>
          <w:rFonts w:ascii="GHEA Grapalat" w:hAnsi="GHEA Grapalat" w:cs="Sylfaen"/>
          <w:bCs/>
          <w:lang w:val="hy-AM"/>
        </w:rPr>
        <w:t>հաշվետվությունը</w:t>
      </w:r>
      <w:r w:rsidR="002F1543">
        <w:rPr>
          <w:rFonts w:ascii="GHEA Grapalat" w:hAnsi="GHEA Grapalat" w:cs="Sylfaen"/>
          <w:bCs/>
          <w:lang w:val="hy-AM"/>
        </w:rPr>
        <w:t>՝ համաձայն հավելվածի</w:t>
      </w:r>
      <w:r w:rsidR="00081CA7" w:rsidRPr="00E31274">
        <w:rPr>
          <w:rFonts w:ascii="GHEA Grapalat" w:hAnsi="GHEA Grapalat" w:cs="Sylfaen"/>
          <w:bCs/>
          <w:lang w:val="hy-AM"/>
        </w:rPr>
        <w:t>:</w:t>
      </w:r>
    </w:p>
    <w:p w14:paraId="7D39986C" w14:textId="1102D0FC" w:rsidR="00AA0FFB" w:rsidRPr="00E31274" w:rsidRDefault="00AA0FFB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2. </w:t>
      </w:r>
      <w:r>
        <w:rPr>
          <w:rFonts w:ascii="GHEA Grapalat" w:hAnsi="GHEA Grapalat" w:cs="Sylfaen"/>
          <w:bCs/>
          <w:lang w:val="hy-AM"/>
        </w:rPr>
        <w:t>Հ</w:t>
      </w:r>
      <w:r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>
        <w:rPr>
          <w:rFonts w:ascii="GHEA Grapalat" w:hAnsi="GHEA Grapalat" w:cs="Sylfaen"/>
          <w:bCs/>
          <w:lang w:val="hy-AM"/>
        </w:rPr>
        <w:t>և</w:t>
      </w:r>
      <w:r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>
        <w:rPr>
          <w:rFonts w:ascii="GHEA Grapalat" w:hAnsi="GHEA Grapalat" w:cs="Sylfaen"/>
          <w:bCs/>
          <w:lang w:val="hy-AM"/>
        </w:rPr>
        <w:t xml:space="preserve">գործունեության </w:t>
      </w:r>
      <w:r w:rsidRPr="00A20C0B">
        <w:rPr>
          <w:rFonts w:ascii="GHEA Grapalat" w:hAnsi="GHEA Grapalat" w:cs="Sylfaen"/>
          <w:bCs/>
          <w:lang w:val="hy-AM"/>
        </w:rPr>
        <w:t>202</w:t>
      </w:r>
      <w:r w:rsidR="00215E4B">
        <w:rPr>
          <w:rFonts w:ascii="GHEA Grapalat" w:hAnsi="GHEA Grapalat" w:cs="Sylfaen"/>
          <w:bCs/>
          <w:lang w:val="hy-AM"/>
        </w:rPr>
        <w:t>1</w:t>
      </w:r>
      <w:r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Pr="00E31274">
        <w:rPr>
          <w:rFonts w:ascii="GHEA Grapalat" w:hAnsi="GHEA Grapalat" w:cs="Sylfaen"/>
          <w:bCs/>
          <w:lang w:val="hy-AM"/>
        </w:rPr>
        <w:t>հաշվետվությունը ներկայացնել ՀՀ ֆինանսների նախարարի հաստատման: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97B1A43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669235D1" w14:textId="675D3B9E" w:rsidR="002F1543" w:rsidRDefault="002B285A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hy-AM"/>
        </w:rPr>
        <w:pict w14:anchorId="76CFAF5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5.8pt;margin-top:1.3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703270C" w14:textId="23F41F30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22777DB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F2DD9BD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5A6F87C4" w14:textId="4EFC1DCF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lastRenderedPageBreak/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294AF8CA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215E4B">
        <w:rPr>
          <w:rFonts w:ascii="GHEA Grapalat" w:hAnsi="GHEA Grapalat" w:cs="Sylfaen"/>
          <w:iCs/>
          <w:lang w:val="hy-AM"/>
        </w:rPr>
        <w:t>2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 w:rsidRPr="00E31274">
        <w:rPr>
          <w:rFonts w:ascii="GHEA Grapalat" w:hAnsi="GHEA Grapalat" w:cs="Sylfaen"/>
          <w:iCs/>
          <w:lang w:val="hy-AM"/>
        </w:rPr>
        <w:t>.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 w:rsidR="00215E4B">
        <w:rPr>
          <w:rFonts w:ascii="GHEA Grapalat" w:hAnsi="GHEA Grapalat" w:cs="Sylfaen"/>
          <w:iCs/>
          <w:lang w:val="hy-AM"/>
        </w:rPr>
        <w:t>ապրիլի</w:t>
      </w:r>
      <w:r w:rsidR="00F17000">
        <w:rPr>
          <w:rFonts w:ascii="GHEA Grapalat" w:hAnsi="GHEA Grapalat" w:cs="Sylfaen"/>
          <w:iCs/>
          <w:lang w:val="hy-AM"/>
        </w:rPr>
        <w:t xml:space="preserve"> </w:t>
      </w:r>
      <w:r w:rsidR="00215E4B">
        <w:rPr>
          <w:rFonts w:ascii="GHEA Grapalat" w:hAnsi="GHEA Grapalat" w:cs="Sylfaen"/>
          <w:iCs/>
          <w:lang w:val="hy-AM"/>
        </w:rPr>
        <w:t>1</w:t>
      </w:r>
      <w:r w:rsidR="00F17000">
        <w:rPr>
          <w:rFonts w:ascii="GHEA Grapalat" w:hAnsi="GHEA Grapalat" w:cs="Sylfaen"/>
          <w:iCs/>
          <w:lang w:val="hy-AM"/>
        </w:rPr>
        <w:t>4</w:t>
      </w:r>
      <w:r w:rsidR="00663966" w:rsidRPr="00E31274">
        <w:rPr>
          <w:rFonts w:ascii="GHEA Grapalat" w:hAnsi="GHEA Grapalat" w:cs="Sylfaen"/>
          <w:iCs/>
          <w:lang w:val="hy-AM"/>
        </w:rPr>
        <w:t>-</w:t>
      </w:r>
      <w:r w:rsidR="00663966">
        <w:rPr>
          <w:rFonts w:ascii="GHEA Grapalat" w:hAnsi="GHEA Grapalat" w:cs="Sylfaen"/>
          <w:iCs/>
          <w:lang w:val="hy-AM"/>
        </w:rPr>
        <w:t>ի</w:t>
      </w:r>
      <w:r w:rsidR="00663966" w:rsidRPr="00E31274">
        <w:rPr>
          <w:rFonts w:ascii="GHEA Grapalat" w:hAnsi="GHEA Grapalat" w:cs="Sylfaen"/>
          <w:iCs/>
          <w:lang w:val="hy-AM"/>
        </w:rPr>
        <w:t xml:space="preserve"> </w:t>
      </w:r>
      <w:r w:rsidRPr="00E07ABB">
        <w:rPr>
          <w:rFonts w:ascii="GHEA Grapalat" w:hAnsi="GHEA Grapalat" w:cs="Sylfaen"/>
          <w:iCs/>
          <w:lang w:val="hy-AM"/>
        </w:rPr>
        <w:t>թիվ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 w:rsidR="00215E4B">
        <w:rPr>
          <w:rFonts w:ascii="GHEA Grapalat" w:hAnsi="GHEA Grapalat" w:cs="Sylfaen"/>
          <w:iCs/>
          <w:lang w:val="hy-AM"/>
        </w:rPr>
        <w:t>23</w:t>
      </w:r>
      <w:r w:rsidR="00322569">
        <w:rPr>
          <w:rFonts w:ascii="GHEA Grapalat" w:hAnsi="GHEA Grapalat" w:cs="Sylfaen"/>
          <w:iCs/>
          <w:lang w:val="hy-AM"/>
        </w:rPr>
        <w:t>-Լ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36AA53B2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3F599D05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6BE99BFC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2E0E6F4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  <w:r w:rsidRPr="00042D5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8024" wp14:editId="61A9C56F">
                <wp:simplePos x="0" y="0"/>
                <wp:positionH relativeFrom="column">
                  <wp:posOffset>-114300</wp:posOffset>
                </wp:positionH>
                <wp:positionV relativeFrom="paragraph">
                  <wp:posOffset>-243840</wp:posOffset>
                </wp:positionV>
                <wp:extent cx="6274435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A0C" w14:textId="77777777" w:rsidR="002F1543" w:rsidRPr="00A547AE" w:rsidRDefault="002F1543" w:rsidP="002F1543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8024" id="_x0000_s1030" type="#_x0000_t202" style="position:absolute;margin-left:-9pt;margin-top:-19.2pt;width:494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" filled="f" stroked="f">
                <v:textbox>
                  <w:txbxContent>
                    <w:p w14:paraId="26C43A0C" w14:textId="77777777" w:rsidR="002F1543" w:rsidRPr="00A547AE" w:rsidRDefault="002F1543" w:rsidP="002F1543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FE7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3C9078B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D72D6E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9AA082D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B084DA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68991A4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491D841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C12043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A387A9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A2213DF" w14:textId="2A99968C" w:rsidR="002F1543" w:rsidRPr="00E31274" w:rsidRDefault="00372081" w:rsidP="002F154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042D51">
        <w:rPr>
          <w:rFonts w:ascii="GHEA Grapalat" w:hAnsi="GHEA Grapalat"/>
          <w:b/>
          <w:sz w:val="40"/>
          <w:szCs w:val="40"/>
          <w:lang w:val="hy-AM"/>
        </w:rPr>
        <w:t xml:space="preserve">ԳՈՐԾՈՒՆԵՈՒԹՅԱՆ 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>202</w:t>
      </w:r>
      <w:r w:rsidR="00215E4B">
        <w:rPr>
          <w:rFonts w:ascii="GHEA Grapalat" w:hAnsi="GHEA Grapalat"/>
          <w:b/>
          <w:sz w:val="40"/>
          <w:szCs w:val="40"/>
          <w:lang w:val="hy-AM"/>
        </w:rPr>
        <w:t>1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 xml:space="preserve"> ԹՎԱԿԱՆԻ </w:t>
      </w:r>
      <w:r w:rsidR="00AA0FFB" w:rsidRPr="00E31274">
        <w:rPr>
          <w:rFonts w:ascii="GHEA Grapalat" w:hAnsi="GHEA Grapalat"/>
          <w:b/>
          <w:sz w:val="40"/>
          <w:szCs w:val="40"/>
          <w:lang w:val="hy-AM"/>
        </w:rPr>
        <w:t>ՀԱՇՎԵՏՎՈՒԹՅՈՒՆ</w:t>
      </w:r>
    </w:p>
    <w:p w14:paraId="15C1BA94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1F84B3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0832A511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9F32F15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2161EB0F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835B4B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851EEDF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A45CFD4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342EAA8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931056C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E52129A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DA08D4A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68A9EA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6792C9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3676E9C2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7AD0A0A2" w14:textId="77777777" w:rsidR="003B3A8D" w:rsidRDefault="003B3A8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1C26AF1D" w14:textId="10507CCE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Հաշվապահական հաշվառման և աուդիտորական գործունեության ոլորտներում վերջին տարիներին քննարկվող բարեփոխումների օրենսդրական հիմքերն ամրագրվեցին նոր օրենսդրական փաթեթով, որը ՀՀ Ազգային ժողովի կողմից ընդունվել է 2019 թվականի դեկտեմբերի 4-ին։ </w:t>
      </w:r>
      <w:r w:rsidRPr="00BE7E6C">
        <w:rPr>
          <w:rFonts w:ascii="GHEA Grapalat" w:hAnsi="GHEA Grapalat"/>
          <w:lang w:val="hy-AM"/>
        </w:rPr>
        <w:t xml:space="preserve">2020 թվականի հունվարի 1-ից ուժի մեջ մտած օրենքների համաձայն՝ </w:t>
      </w:r>
      <w:r>
        <w:rPr>
          <w:rFonts w:ascii="GHEA Grapalat" w:hAnsi="GHEA Grapalat"/>
          <w:lang w:val="hy-AM"/>
        </w:rPr>
        <w:t>ՀՀ-ում</w:t>
      </w:r>
      <w:r w:rsidRPr="00BE7E6C">
        <w:rPr>
          <w:rFonts w:ascii="GHEA Grapalat" w:hAnsi="GHEA Grapalat"/>
          <w:lang w:val="hy-AM"/>
        </w:rPr>
        <w:t xml:space="preserve"> ներդրվեց հաշվապահական հաշվառման և աուդիտորական գոր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ծու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նեության ոլորտների կարգավորման</w:t>
      </w:r>
      <w:r>
        <w:rPr>
          <w:rFonts w:ascii="GHEA Grapalat" w:hAnsi="GHEA Grapalat"/>
          <w:lang w:val="hy-AM"/>
        </w:rPr>
        <w:t>՝</w:t>
      </w:r>
      <w:r w:rsidRPr="00BE7E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BE7E6C">
        <w:rPr>
          <w:rFonts w:ascii="GHEA Grapalat" w:hAnsi="GHEA Grapalat"/>
          <w:lang w:val="hy-AM"/>
        </w:rPr>
        <w:t>մասնագիտացված կառույցներ-հանրային վերա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հսկո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ղության խորհուրդ</w:t>
      </w:r>
      <w:r>
        <w:rPr>
          <w:rFonts w:ascii="GHEA Grapalat" w:hAnsi="GHEA Grapalat"/>
          <w:lang w:val="hy-AM"/>
        </w:rPr>
        <w:t>»</w:t>
      </w:r>
      <w:r w:rsidRPr="00BE7E6C">
        <w:rPr>
          <w:rFonts w:ascii="GHEA Grapalat" w:hAnsi="GHEA Grapalat"/>
          <w:lang w:val="hy-AM"/>
        </w:rPr>
        <w:t xml:space="preserve"> մոդելը։ </w:t>
      </w:r>
      <w:r>
        <w:rPr>
          <w:rFonts w:ascii="GHEA Grapalat" w:hAnsi="GHEA Grapalat"/>
          <w:lang w:val="hy-AM"/>
        </w:rPr>
        <w:t>Այն</w:t>
      </w:r>
      <w:r w:rsidRPr="0040320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ըստ էության</w:t>
      </w:r>
      <w:r w:rsidRPr="0040320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նախատեսում է ոլորտների կարգավորման որոշ գործառույթների պատվիրակում մասնագիտացված կառույցներին՝ այդ գործառույթների պատշաճ իրականացման նկատմամբ հսկողության իրականացումը վերապահելով ՀՀ ֆինանսների նախարարությանը կից գործող՝ նորաստեղծ Հանրային վերահսկողության խորհրդին։</w:t>
      </w:r>
    </w:p>
    <w:p w14:paraId="1318BE56" w14:textId="77777777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Վերը նշված օրենքներով նախատեսված կարգավորման մոդելի ամբողջական ներդրման նպատակով անհրաժեշտ իրավական ակտերը կարելի է բաժանել հետևյալ հիմնական խմբերի</w:t>
      </w:r>
      <w:r w:rsidRPr="00403206">
        <w:rPr>
          <w:rFonts w:ascii="GHEA Grapalat" w:hAnsi="GHEA Grapalat"/>
          <w:lang w:val="hy-AM"/>
        </w:rPr>
        <w:t>.</w:t>
      </w:r>
    </w:p>
    <w:p w14:paraId="374A91B4" w14:textId="77777777" w:rsidR="00215E4B" w:rsidRPr="00787F45" w:rsidRDefault="00215E4B" w:rsidP="00215E4B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հավատարմագրման հետ կապված,</w:t>
      </w:r>
    </w:p>
    <w:p w14:paraId="42C48387" w14:textId="77777777" w:rsidR="00215E4B" w:rsidRPr="00787F45" w:rsidRDefault="00215E4B" w:rsidP="00215E4B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BE7E6C">
        <w:rPr>
          <w:rFonts w:ascii="GHEA Grapalat" w:hAnsi="GHEA Grapalat"/>
          <w:sz w:val="24"/>
          <w:szCs w:val="24"/>
          <w:lang w:val="hy-AM"/>
        </w:rPr>
        <w:t>աշվապահական հաշվառման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 xml:space="preserve">կան գործունեության հանրային վերահսկողության </w:t>
      </w:r>
      <w:r>
        <w:rPr>
          <w:rFonts w:ascii="GHEA Grapalat" w:hAnsi="GHEA Grapalat"/>
          <w:sz w:val="24"/>
          <w:szCs w:val="24"/>
          <w:lang w:val="hy-AM"/>
        </w:rPr>
        <w:t>խորհ</w:t>
      </w:r>
      <w:r w:rsidRPr="00BE7E6C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(այսուհետ՝ ՀՎԽ)</w:t>
      </w:r>
      <w:r>
        <w:rPr>
          <w:rFonts w:ascii="GHEA Grapalat" w:hAnsi="GHEA Grapalat"/>
          <w:sz w:val="24"/>
          <w:szCs w:val="24"/>
          <w:lang w:val="hy-AM"/>
        </w:rPr>
        <w:t xml:space="preserve"> կազմավորման հետ կապված,</w:t>
      </w:r>
    </w:p>
    <w:p w14:paraId="07F6A36B" w14:textId="77777777" w:rsidR="00215E4B" w:rsidRPr="00787F45" w:rsidRDefault="00215E4B" w:rsidP="00215E4B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կապված,</w:t>
      </w:r>
    </w:p>
    <w:p w14:paraId="1BE7FD64" w14:textId="77777777" w:rsidR="00215E4B" w:rsidRPr="00787F45" w:rsidRDefault="00215E4B" w:rsidP="00215E4B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կապված,</w:t>
      </w:r>
    </w:p>
    <w:p w14:paraId="2DF09DAD" w14:textId="77777777" w:rsidR="00215E4B" w:rsidRPr="00787F45" w:rsidRDefault="00215E4B" w:rsidP="00215E4B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կապված,</w:t>
      </w:r>
    </w:p>
    <w:p w14:paraId="02DDC01B" w14:textId="77777777" w:rsidR="00215E4B" w:rsidRPr="00787F45" w:rsidRDefault="00215E4B" w:rsidP="00215E4B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Հաշվապահական հաշվառման և աուդիտի մեթոդական բնույթի իրավական ակտեր։</w:t>
      </w:r>
    </w:p>
    <w:p w14:paraId="101F7F83" w14:textId="77777777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2020 թվականի ապրիլի 16-ից «</w:t>
      </w:r>
      <w:r w:rsidRPr="005B3EE2">
        <w:rPr>
          <w:rFonts w:ascii="GHEA Grapalat" w:hAnsi="GHEA Grapalat"/>
          <w:color w:val="000000"/>
          <w:shd w:val="clear" w:color="auto" w:fill="FFFFFF"/>
          <w:lang w:val="hy-AM"/>
        </w:rPr>
        <w:t>Հայաստանի աուդիտորների և փորձագետ հաշվապահների պալատ</w:t>
      </w:r>
      <w:r w:rsidRPr="00BE7E6C">
        <w:rPr>
          <w:rFonts w:ascii="GHEA Grapalat" w:hAnsi="GHEA Grapalat"/>
          <w:lang w:val="hy-AM"/>
        </w:rPr>
        <w:t>» հասարակական կազմա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կեր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պությունը </w:t>
      </w:r>
      <w:r w:rsidRPr="005B3EE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Պալատ</w:t>
      </w:r>
      <w:r w:rsidRPr="005B3EE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BE7E6C">
        <w:rPr>
          <w:rFonts w:ascii="GHEA Grapalat" w:hAnsi="GHEA Grapalat"/>
          <w:lang w:val="hy-AM"/>
        </w:rPr>
        <w:t>հավատարմագրվե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որպես </w:t>
      </w:r>
      <w:r>
        <w:rPr>
          <w:rFonts w:ascii="GHEA Grapalat" w:hAnsi="GHEA Grapalat"/>
          <w:lang w:val="hy-AM"/>
        </w:rPr>
        <w:t>օրենքով նախատեսված առաջին</w:t>
      </w:r>
      <w:r w:rsidRPr="00BE7E6C">
        <w:rPr>
          <w:rFonts w:ascii="GHEA Grapalat" w:hAnsi="GHEA Grapalat"/>
          <w:lang w:val="hy-AM"/>
        </w:rPr>
        <w:t xml:space="preserve"> մասնագիտացված կառույց, իսկ ՀՀ ֆինանս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ների նախարարությանը կից գործող </w:t>
      </w:r>
      <w:r>
        <w:rPr>
          <w:rFonts w:ascii="GHEA Grapalat" w:hAnsi="GHEA Grapalat"/>
          <w:lang w:val="hy-AM"/>
        </w:rPr>
        <w:t>ՀՎԽ-ն</w:t>
      </w:r>
      <w:r w:rsidRPr="00BE7E6C">
        <w:rPr>
          <w:rFonts w:ascii="GHEA Grapalat" w:hAnsi="GHEA Grapalat"/>
          <w:lang w:val="hy-AM"/>
        </w:rPr>
        <w:t xml:space="preserve">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վորվե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2020 թվականի հունիսի 30-ին</w:t>
      </w:r>
      <w:r>
        <w:rPr>
          <w:rFonts w:ascii="GHEA Grapalat" w:hAnsi="GHEA Grapalat"/>
          <w:lang w:val="hy-AM"/>
        </w:rPr>
        <w:t>, ընդ որում՝ 2021 թվականի ընթացքում գումարվել է ՀՎԽ 7 նիստ</w:t>
      </w:r>
      <w:r w:rsidRPr="00BE7E6C">
        <w:rPr>
          <w:rFonts w:ascii="GHEA Grapalat" w:hAnsi="GHEA Grapalat"/>
          <w:lang w:val="hy-AM"/>
        </w:rPr>
        <w:t>։</w:t>
      </w:r>
    </w:p>
    <w:p w14:paraId="236B84CF" w14:textId="77777777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2020 թվականի ընթացքում վերը նշված կառույցների աշխատանքները հիմնականում կենտրոնացված են եղել մասնագիտական կառույցին աուդիտորական կազմակերպությունների, աուդիտորների և փորձագետ հաշվապահների անդամակցության համար անհրաժեշտ իրավական կառուցակարգերի մշակման և հաստատման վրա, որոնք շարունակվել և ավարտին են հասցվել 2021 թվականին:</w:t>
      </w:r>
    </w:p>
    <w:p w14:paraId="6ED2B6DD" w14:textId="77777777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2021 թվականի ընթացքում մշակվել և հաստատվել են փ</w:t>
      </w:r>
      <w:r w:rsidRPr="005B3EE2">
        <w:rPr>
          <w:rFonts w:ascii="GHEA Grapalat" w:hAnsi="GHEA Grapalat"/>
          <w:lang w:val="hy-AM"/>
        </w:rPr>
        <w:t>որձագետ հաշվապահների և աուդիտորների որակավորման հետ կապված</w:t>
      </w:r>
      <w:r>
        <w:rPr>
          <w:rFonts w:ascii="GHEA Grapalat" w:hAnsi="GHEA Grapalat"/>
          <w:lang w:val="hy-AM"/>
        </w:rPr>
        <w:t xml:space="preserve"> բոլոր անհրաժեշտ իրավական ակտերը, ինչպես նաև մ</w:t>
      </w:r>
      <w:r w:rsidRPr="005B3EE2">
        <w:rPr>
          <w:rFonts w:ascii="GHEA Grapalat" w:hAnsi="GHEA Grapalat"/>
          <w:lang w:val="hy-AM"/>
        </w:rPr>
        <w:t>ասնագիտացված կառույցների անդամների գործունեության նկատմամբ արտաքին գնահատման իրականացման հետ կապված</w:t>
      </w:r>
      <w:r>
        <w:rPr>
          <w:rFonts w:ascii="GHEA Grapalat" w:hAnsi="GHEA Grapalat"/>
          <w:lang w:val="hy-AM"/>
        </w:rPr>
        <w:t xml:space="preserve"> և մեթոդական բնույթի որոշ իրավական ակտեր, մասնավորապես՝</w:t>
      </w:r>
    </w:p>
    <w:p w14:paraId="24BE28EF" w14:textId="77777777" w:rsidR="00215E4B" w:rsidRPr="00A9717F" w:rsidRDefault="00215E4B" w:rsidP="00215E4B">
      <w:pPr>
        <w:pStyle w:val="ListParagraph"/>
        <w:numPr>
          <w:ilvl w:val="0"/>
          <w:numId w:val="32"/>
        </w:numPr>
        <w:spacing w:before="0" w:after="200" w:line="360" w:lineRule="auto"/>
        <w:ind w:left="0" w:firstLine="426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</w:t>
      </w:r>
      <w:r w:rsidRPr="00787F45">
        <w:rPr>
          <w:rFonts w:ascii="GHEA Grapalat" w:hAnsi="GHEA Grapalat"/>
          <w:sz w:val="24"/>
          <w:szCs w:val="24"/>
          <w:lang w:val="hy-AM"/>
        </w:rPr>
        <w:t>.</w:t>
      </w:r>
    </w:p>
    <w:p w14:paraId="2E351AFD" w14:textId="77777777" w:rsidR="00215E4B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Պալատի</w:t>
      </w:r>
      <w:r w:rsidRPr="005B3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աուդիտորի և փորձագետ հաշվապահի՝ պարզեցված կարգով որակավորման (որակավորման վկայականի) տրման կարգը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46591E4C" w14:textId="77777777" w:rsidR="00215E4B" w:rsidRPr="005B3EE2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Պալատի անդամներից գանձվող մուտքի վճարների և անդամավճարների չափը,</w:t>
      </w:r>
    </w:p>
    <w:p w14:paraId="63EC20E6" w14:textId="77777777" w:rsidR="00215E4B" w:rsidRPr="00787F45" w:rsidRDefault="00215E4B" w:rsidP="00215E4B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</w:t>
      </w:r>
      <w:r w:rsidRPr="00787F45">
        <w:rPr>
          <w:rFonts w:ascii="GHEA Grapalat" w:hAnsi="GHEA Grapalat"/>
          <w:sz w:val="24"/>
          <w:szCs w:val="24"/>
          <w:lang w:val="hy-AM"/>
        </w:rPr>
        <w:t>`</w:t>
      </w:r>
    </w:p>
    <w:p w14:paraId="74B708D8" w14:textId="77777777" w:rsidR="00215E4B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 ա</w:t>
      </w:r>
      <w:r w:rsidRPr="003F3DA9">
        <w:rPr>
          <w:rFonts w:ascii="GHEA Grapalat" w:hAnsi="GHEA Grapalat"/>
          <w:sz w:val="24"/>
          <w:szCs w:val="24"/>
          <w:lang w:val="hy-AM"/>
        </w:rPr>
        <w:t>ուդիտորի և փորձագետ հաշվապահի որակավորում ստանալու համար անհրաժեշտ աշխատանքային փորձին վերաբերող պահանջները և որակավորման տրման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2CDB38E3" w14:textId="77777777" w:rsidR="00215E4B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</w:t>
      </w:r>
      <w:r w:rsidRPr="006134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3EE2">
        <w:rPr>
          <w:rFonts w:ascii="GHEA Grapalat" w:hAnsi="GHEA Grapalat"/>
          <w:sz w:val="24"/>
          <w:szCs w:val="24"/>
          <w:lang w:val="hy-AM"/>
        </w:rPr>
        <w:t>աուդիտորի և փորձագետ հաշվապահի որակավորման քննությունների ծրագիրը (այդ թվում՝ քննական առարկաների կազմը) և որակավորման քննությունների անցկացման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1221E06" w14:textId="77777777" w:rsidR="00215E4B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 որակավորման հանձնաժողովի անհատական կազմը և կանոնադրությունը,</w:t>
      </w:r>
    </w:p>
    <w:p w14:paraId="44E6C9E9" w14:textId="77777777" w:rsidR="00215E4B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 </w:t>
      </w:r>
      <w:r w:rsidRPr="00B843BE">
        <w:rPr>
          <w:rFonts w:ascii="GHEA Grapalat" w:hAnsi="GHEA Grapalat"/>
          <w:sz w:val="24"/>
          <w:szCs w:val="24"/>
          <w:lang w:val="hy-AM"/>
        </w:rPr>
        <w:t>աուդիտորի և փորձագետ հաշվապահի որակավորման քննությունների վճարների չափը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64DCC1B0" w14:textId="77777777" w:rsidR="00215E4B" w:rsidRPr="00F47C3C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 </w:t>
      </w:r>
      <w:r w:rsidRPr="00B843BE">
        <w:rPr>
          <w:rFonts w:ascii="GHEA Grapalat" w:hAnsi="GHEA Grapalat"/>
          <w:sz w:val="24"/>
          <w:szCs w:val="24"/>
          <w:lang w:val="hy-AM"/>
        </w:rPr>
        <w:t>աուդիտորի և փորձագետ հաշվապահի որակավորման քննություններից ազատման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3FF792C" w14:textId="77777777" w:rsidR="00215E4B" w:rsidRPr="00787F45" w:rsidRDefault="00215E4B" w:rsidP="00215E4B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</w:t>
      </w:r>
      <w:r w:rsidRPr="00787F45">
        <w:rPr>
          <w:rFonts w:ascii="GHEA Grapalat" w:hAnsi="GHEA Grapalat"/>
          <w:sz w:val="24"/>
          <w:szCs w:val="24"/>
          <w:lang w:val="hy-AM"/>
        </w:rPr>
        <w:t>`</w:t>
      </w:r>
    </w:p>
    <w:p w14:paraId="7AD8469A" w14:textId="77777777" w:rsidR="00215E4B" w:rsidRPr="0061345B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Աուդիտորական գործունեությանը վերաբերող տարեկան հաշվետվության և եռամսյակային հաշվարկ-տեղեկանքի ձևերը, դրանց լրացման և ներկայացման կարգը,</w:t>
      </w:r>
    </w:p>
    <w:p w14:paraId="561975EF" w14:textId="77777777" w:rsidR="00215E4B" w:rsidRDefault="00215E4B" w:rsidP="00215E4B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 </w:t>
      </w:r>
      <w:r w:rsidRPr="00B843BE">
        <w:rPr>
          <w:rFonts w:ascii="GHEA Grapalat" w:hAnsi="GHEA Grapalat"/>
          <w:sz w:val="24"/>
          <w:szCs w:val="24"/>
          <w:lang w:val="hy-AM"/>
        </w:rPr>
        <w:t>աուդիտոր և փորձագետ հաշվապահ անդամների շարունակական մասնագիտական զարգացման կարգը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29CE328F" w14:textId="77777777" w:rsidR="00215E4B" w:rsidRPr="00B843BE" w:rsidRDefault="00215E4B" w:rsidP="00215E4B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GHEA Grapalat" w:hAnsi="GHEA Grapalat"/>
          <w:sz w:val="24"/>
          <w:szCs w:val="24"/>
        </w:rPr>
      </w:pPr>
      <w:r w:rsidRPr="00B843BE">
        <w:rPr>
          <w:rFonts w:ascii="GHEA Grapalat" w:hAnsi="GHEA Grapalat"/>
          <w:sz w:val="24"/>
          <w:szCs w:val="24"/>
          <w:lang w:val="hy-AM"/>
        </w:rPr>
        <w:t>Մեթոդական բնույթի իրավական ակտեր՝</w:t>
      </w:r>
    </w:p>
    <w:p w14:paraId="66765E88" w14:textId="77777777" w:rsidR="00215E4B" w:rsidRPr="00B843BE" w:rsidRDefault="00215E4B" w:rsidP="00215E4B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B843BE">
        <w:rPr>
          <w:rFonts w:ascii="GHEA Grapalat" w:hAnsi="GHEA Grapalat"/>
          <w:sz w:val="24"/>
          <w:szCs w:val="24"/>
          <w:lang w:val="hy-AM"/>
        </w:rPr>
        <w:t>կտիվների և պարտավորությունների պարտադիր գույքա</w:t>
      </w:r>
      <w:r w:rsidRPr="00B843BE">
        <w:rPr>
          <w:rFonts w:ascii="GHEA Grapalat" w:hAnsi="GHEA Grapalat"/>
          <w:sz w:val="24"/>
          <w:szCs w:val="24"/>
          <w:lang w:val="hy-AM"/>
        </w:rPr>
        <w:softHyphen/>
        <w:t>գր</w:t>
      </w:r>
      <w:r w:rsidRPr="00B843BE">
        <w:rPr>
          <w:rFonts w:ascii="GHEA Grapalat" w:hAnsi="GHEA Grapalat"/>
          <w:sz w:val="24"/>
          <w:szCs w:val="24"/>
          <w:lang w:val="hy-AM"/>
        </w:rPr>
        <w:softHyphen/>
        <w:t>ման անցկացման կարգ</w:t>
      </w:r>
      <w:r>
        <w:rPr>
          <w:rFonts w:ascii="GHEA Grapalat" w:hAnsi="GHEA Grapalat"/>
          <w:sz w:val="24"/>
          <w:szCs w:val="24"/>
          <w:lang w:val="hy-AM"/>
        </w:rPr>
        <w:t>ը:</w:t>
      </w:r>
    </w:p>
    <w:p w14:paraId="6615654A" w14:textId="77777777" w:rsidR="00215E4B" w:rsidRPr="00E55B77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հաշվի առնելով Հաշվապահական հաշվառման մասին ՀՀ օրենքով ֆինանսական հաշվետվությունների հրապարակման և աուդիտի վերաբերյալ պահանջները, ՀՀ ֆինանսների նախարարության կողմից 2020 թվականի արդյունքներով </w:t>
      </w:r>
      <w:r w:rsidRPr="00E55B77">
        <w:rPr>
          <w:rFonts w:ascii="GHEA Grapalat" w:hAnsi="GHEA Grapalat"/>
          <w:lang w:val="hy-AM"/>
        </w:rPr>
        <w:t>նույնականացվել են 444 կազմակերպություններ, որոնց 2020 թվականի ֆինանսական հաշվետվությունները ենթակա են պարտադիր աուդիտի և հրապարակման</w:t>
      </w:r>
      <w:r>
        <w:rPr>
          <w:rFonts w:ascii="GHEA Grapalat" w:hAnsi="GHEA Grapalat"/>
          <w:lang w:val="hy-AM"/>
        </w:rPr>
        <w:t xml:space="preserve">: Ընդ որում, </w:t>
      </w:r>
      <w:r w:rsidRPr="00E55B77">
        <w:rPr>
          <w:rFonts w:ascii="GHEA Grapalat" w:hAnsi="GHEA Grapalat"/>
          <w:lang w:val="hy-AM"/>
        </w:rPr>
        <w:t xml:space="preserve">ՀՀ հրապարակային ծանուցումների պաշտոնական </w:t>
      </w:r>
      <w:hyperlink r:id="rId10" w:history="1">
        <w:r w:rsidRPr="00874A94">
          <w:rPr>
            <w:rStyle w:val="Hyperlink"/>
            <w:rFonts w:ascii="GHEA Grapalat" w:hAnsi="GHEA Grapalat"/>
            <w:lang w:val="hy-AM"/>
          </w:rPr>
          <w:t>http://www.azdarar.am</w:t>
        </w:r>
      </w:hyperlink>
      <w:r>
        <w:rPr>
          <w:rFonts w:ascii="GHEA Grapalat" w:hAnsi="GHEA Grapalat"/>
          <w:lang w:val="hy-AM"/>
        </w:rPr>
        <w:t xml:space="preserve"> </w:t>
      </w:r>
      <w:r w:rsidRPr="00E55B77">
        <w:rPr>
          <w:rFonts w:ascii="GHEA Grapalat" w:hAnsi="GHEA Grapalat"/>
          <w:lang w:val="hy-AM"/>
        </w:rPr>
        <w:t>ինտերնետային կայք</w:t>
      </w:r>
      <w:r>
        <w:rPr>
          <w:rFonts w:ascii="GHEA Grapalat" w:hAnsi="GHEA Grapalat"/>
          <w:lang w:val="hy-AM"/>
        </w:rPr>
        <w:t>ի Տարեկան ֆինանսական հաշվետվություն</w:t>
      </w:r>
      <w:r w:rsidRPr="00E55B77">
        <w:rPr>
          <w:rFonts w:ascii="GHEA Grapalat" w:hAnsi="GHEA Grapalat"/>
          <w:lang w:val="hy-AM"/>
        </w:rPr>
        <w:t>ներ բաժնում</w:t>
      </w:r>
      <w:r>
        <w:rPr>
          <w:rFonts w:ascii="GHEA Grapalat" w:hAnsi="GHEA Grapalat"/>
          <w:lang w:val="hy-AM"/>
        </w:rPr>
        <w:t xml:space="preserve"> հրապարակված տեղեկատվության ուսումնասիրության արդյունքները ցույց են տվել, որ կազմակերպությունների զգալի մասը չի հրապարակել ֆինանսական հաշվետվությունները կամ հրապարակել է օրենսդրությամբ սահմանված կարգի և/կամ ժամկետի խախտ</w:t>
      </w:r>
      <w:r w:rsidRPr="00E55B77">
        <w:rPr>
          <w:rFonts w:ascii="GHEA Grapalat" w:hAnsi="GHEA Grapalat"/>
          <w:lang w:val="hy-AM"/>
        </w:rPr>
        <w:t>մամբ:</w:t>
      </w:r>
      <w:r>
        <w:rPr>
          <w:rFonts w:ascii="GHEA Grapalat" w:hAnsi="GHEA Grapalat"/>
          <w:lang w:val="hy-AM"/>
        </w:rPr>
        <w:t xml:space="preserve"> Վերը նշվածի վերաբերյալ տեղեկատվությունը ներկայացվել է Պետական եկամուտների կոմիտե՝ օրենսդրությամբ նախատեսված վարչարարության իրականացման նպատակով:</w:t>
      </w:r>
    </w:p>
    <w:p w14:paraId="5DDBB893" w14:textId="77777777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Բացի այդ, 2021 թվականի ընթացքում պարբերաբար իրականացվել են Պալատի </w:t>
      </w:r>
      <w:r w:rsidRPr="00202C3B">
        <w:rPr>
          <w:rFonts w:ascii="GHEA Grapalat" w:hAnsi="GHEA Grapalat"/>
          <w:lang w:val="hy-AM"/>
        </w:rPr>
        <w:t>աուդիտորների, փորձագետ հաշվապահների և աուդիտորական կազմակերպությունների</w:t>
      </w:r>
      <w:r>
        <w:rPr>
          <w:rFonts w:ascii="GHEA Grapalat" w:hAnsi="GHEA Grapalat"/>
          <w:lang w:val="hy-AM"/>
        </w:rPr>
        <w:t xml:space="preserve"> ռեեստրի մշտադիտարկման աշխատանքներ, որոնց արդյունքում վեր են հանվել ռեեստրում առկա մի շարք թերություններ, որոնք Պալատի կողմից շտկվել են:</w:t>
      </w:r>
    </w:p>
    <w:p w14:paraId="5144C06F" w14:textId="77777777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2022 թվականին ՀՎԽ կողմից նախատեսվում է շարունակել ոլորտները կարգավորող օրենքներից բխող իրավական ակտերի ընդունման ապահովման գործընթացը։ Մասնավորապես, նախատեսվում է մեկնարկել աուդիտորական ծառայությունների որակի արտաքին գնահատման ընթացակարգերի մշակման աշխատանքները՝ որպես </w:t>
      </w:r>
      <w:r w:rsidRPr="001C3064">
        <w:rPr>
          <w:rFonts w:ascii="GHEA Grapalat" w:hAnsi="GHEA Grapalat"/>
          <w:lang w:val="hy-AM"/>
        </w:rPr>
        <w:t>2020 թվականի հունվարի 1-ից ուժի մեջ մտած օրենքների համաձայն՝ ՀՀ-ում ներդրվ</w:t>
      </w:r>
      <w:r>
        <w:rPr>
          <w:rFonts w:ascii="GHEA Grapalat" w:hAnsi="GHEA Grapalat"/>
          <w:lang w:val="hy-AM"/>
        </w:rPr>
        <w:t>ած</w:t>
      </w:r>
      <w:r w:rsidRPr="001C3064">
        <w:rPr>
          <w:rFonts w:ascii="GHEA Grapalat" w:hAnsi="GHEA Grapalat"/>
          <w:lang w:val="hy-AM"/>
        </w:rPr>
        <w:t xml:space="preserve"> հաշվապահական հաշվառման և աուդիտորական </w:t>
      </w:r>
      <w:r>
        <w:rPr>
          <w:rFonts w:ascii="GHEA Grapalat" w:hAnsi="GHEA Grapalat"/>
          <w:lang w:val="hy-AM"/>
        </w:rPr>
        <w:t>գործու</w:t>
      </w:r>
      <w:r w:rsidRPr="001C3064">
        <w:rPr>
          <w:rFonts w:ascii="GHEA Grapalat" w:hAnsi="GHEA Grapalat"/>
          <w:lang w:val="hy-AM"/>
        </w:rPr>
        <w:t>նեության ոլորտների կարգավորման մասնագի</w:t>
      </w:r>
      <w:r>
        <w:rPr>
          <w:rFonts w:ascii="GHEA Grapalat" w:hAnsi="GHEA Grapalat"/>
          <w:lang w:val="hy-AM"/>
        </w:rPr>
        <w:t>տացված կառույցներ-հանրային վերահսկողության խորհուրդ մոդելի անկյունաքար:</w:t>
      </w:r>
    </w:p>
    <w:p w14:paraId="559744C7" w14:textId="30AF50BA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նախատեսվում է մշակել միկրոկազմակերպությունների հաշվապա</w:t>
      </w:r>
      <w:r w:rsidR="003B3A8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հական հաշվառման վարման և ֆինանսական հաշվետվությունների պատրաստման ձեռնարկը, որի հիման վրա, Հաշվապահական հաշվառման մասին ՀՀ օրենքի համաձայն, միկրոկազմակերպությունները պետք է վարեն իրենց հաշվապահական հաշվառումը:</w:t>
      </w:r>
    </w:p>
    <w:p w14:paraId="27367A0F" w14:textId="50B8BC5F" w:rsidR="00215E4B" w:rsidRDefault="00215E4B" w:rsidP="0021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90D1A">
        <w:rPr>
          <w:rFonts w:ascii="GHEA Grapalat" w:hAnsi="GHEA Grapalat"/>
          <w:lang w:val="hy-AM"/>
        </w:rPr>
        <w:t>Հաշվապահական հաշվառման և աուդիտի մեթոդական բնույթի</w:t>
      </w:r>
      <w:r>
        <w:rPr>
          <w:rFonts w:ascii="GHEA Grapalat" w:hAnsi="GHEA Grapalat"/>
          <w:lang w:val="hy-AM"/>
        </w:rPr>
        <w:t xml:space="preserve"> աշխատանքների շրջանակներում նախատեսվում է մեկնարկել ՀՀ-ում հրապարակված ֆինանսական հաշվետվությունների միջազգային ստանդարտներում և աուդիտի միջազգային ստանդարտ-ներում 2018 թվականից հետո կատարված փոփոխությունների թարգմանության և պաշտոնա</w:t>
      </w:r>
      <w:r w:rsidR="003B3A8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կան հրապարակման գործընթացը:</w:t>
      </w:r>
    </w:p>
    <w:p w14:paraId="405C14F4" w14:textId="5A1F6951" w:rsidR="00861EF8" w:rsidRPr="00E31274" w:rsidRDefault="00215E4B" w:rsidP="003B3A8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հաշվի առնելով կազմակերպությունների 2020 թվականի ֆինանսական հաշվետվությունների հրապարակման արդյունքները, նախատեսվում է նման վերլուծություն իրականացնել նաև 2021 թվականի ֆինանսական հաշվետվությունների համար:</w:t>
      </w:r>
    </w:p>
    <w:sectPr w:rsidR="00861EF8" w:rsidRPr="00E31274" w:rsidSect="009F7C7F">
      <w:footerReference w:type="even" r:id="rId11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C4B3" w14:textId="77777777" w:rsidR="002E7D7B" w:rsidRDefault="002E7D7B">
      <w:r>
        <w:separator/>
      </w:r>
    </w:p>
  </w:endnote>
  <w:endnote w:type="continuationSeparator" w:id="0">
    <w:p w14:paraId="3B3F3719" w14:textId="77777777" w:rsidR="002E7D7B" w:rsidRDefault="002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3EE3" w14:textId="77777777" w:rsidR="002E7D7B" w:rsidRDefault="002E7D7B">
      <w:r>
        <w:separator/>
      </w:r>
    </w:p>
  </w:footnote>
  <w:footnote w:type="continuationSeparator" w:id="0">
    <w:p w14:paraId="542F3C8C" w14:textId="77777777" w:rsidR="002E7D7B" w:rsidRDefault="002E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C32101"/>
    <w:multiLevelType w:val="hybridMultilevel"/>
    <w:tmpl w:val="AF6C7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84954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64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192972">
    <w:abstractNumId w:val="30"/>
  </w:num>
  <w:num w:numId="4" w16cid:durableId="910041218">
    <w:abstractNumId w:val="15"/>
  </w:num>
  <w:num w:numId="5" w16cid:durableId="536510378">
    <w:abstractNumId w:val="10"/>
  </w:num>
  <w:num w:numId="6" w16cid:durableId="1738893086">
    <w:abstractNumId w:val="28"/>
  </w:num>
  <w:num w:numId="7" w16cid:durableId="1098598791">
    <w:abstractNumId w:val="17"/>
  </w:num>
  <w:num w:numId="8" w16cid:durableId="546068088">
    <w:abstractNumId w:val="22"/>
  </w:num>
  <w:num w:numId="9" w16cid:durableId="2137021487">
    <w:abstractNumId w:val="13"/>
  </w:num>
  <w:num w:numId="10" w16cid:durableId="2084062756">
    <w:abstractNumId w:val="26"/>
  </w:num>
  <w:num w:numId="11" w16cid:durableId="2058773811">
    <w:abstractNumId w:val="6"/>
  </w:num>
  <w:num w:numId="12" w16cid:durableId="1566604913">
    <w:abstractNumId w:val="31"/>
  </w:num>
  <w:num w:numId="13" w16cid:durableId="1134447789">
    <w:abstractNumId w:val="19"/>
  </w:num>
  <w:num w:numId="14" w16cid:durableId="1703824306">
    <w:abstractNumId w:val="9"/>
  </w:num>
  <w:num w:numId="15" w16cid:durableId="449008732">
    <w:abstractNumId w:val="8"/>
  </w:num>
  <w:num w:numId="16" w16cid:durableId="1822767871">
    <w:abstractNumId w:val="20"/>
  </w:num>
  <w:num w:numId="17" w16cid:durableId="1557282000">
    <w:abstractNumId w:val="2"/>
  </w:num>
  <w:num w:numId="18" w16cid:durableId="1358852597">
    <w:abstractNumId w:val="25"/>
  </w:num>
  <w:num w:numId="19" w16cid:durableId="1290011486">
    <w:abstractNumId w:val="16"/>
  </w:num>
  <w:num w:numId="20" w16cid:durableId="388039820">
    <w:abstractNumId w:val="1"/>
  </w:num>
  <w:num w:numId="21" w16cid:durableId="1401637028">
    <w:abstractNumId w:val="24"/>
  </w:num>
  <w:num w:numId="22" w16cid:durableId="121463445">
    <w:abstractNumId w:val="4"/>
  </w:num>
  <w:num w:numId="23" w16cid:durableId="2014794954">
    <w:abstractNumId w:val="21"/>
  </w:num>
  <w:num w:numId="24" w16cid:durableId="47997727">
    <w:abstractNumId w:val="11"/>
  </w:num>
  <w:num w:numId="25" w16cid:durableId="1966425616">
    <w:abstractNumId w:val="29"/>
  </w:num>
  <w:num w:numId="26" w16cid:durableId="863322361">
    <w:abstractNumId w:val="5"/>
  </w:num>
  <w:num w:numId="27" w16cid:durableId="559488529">
    <w:abstractNumId w:val="7"/>
  </w:num>
  <w:num w:numId="28" w16cid:durableId="747581878">
    <w:abstractNumId w:val="12"/>
  </w:num>
  <w:num w:numId="29" w16cid:durableId="1635910580">
    <w:abstractNumId w:val="0"/>
  </w:num>
  <w:num w:numId="30" w16cid:durableId="1699693024">
    <w:abstractNumId w:val="14"/>
  </w:num>
  <w:num w:numId="31" w16cid:durableId="1324160057">
    <w:abstractNumId w:val="3"/>
  </w:num>
  <w:num w:numId="32" w16cid:durableId="617294875">
    <w:abstractNumId w:val="23"/>
  </w:num>
  <w:num w:numId="33" w16cid:durableId="1325427167">
    <w:abstractNumId w:val="27"/>
  </w:num>
  <w:num w:numId="34" w16cid:durableId="14494698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2C4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5E4B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E7D7B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3A8D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3206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372AD"/>
    <w:rsid w:val="00440928"/>
    <w:rsid w:val="004437A9"/>
    <w:rsid w:val="00444221"/>
    <w:rsid w:val="00446933"/>
    <w:rsid w:val="0044723B"/>
    <w:rsid w:val="0045101D"/>
    <w:rsid w:val="00452837"/>
    <w:rsid w:val="00463AFC"/>
    <w:rsid w:val="004640D1"/>
    <w:rsid w:val="00466365"/>
    <w:rsid w:val="00474B10"/>
    <w:rsid w:val="0047629C"/>
    <w:rsid w:val="004808B8"/>
    <w:rsid w:val="0048110F"/>
    <w:rsid w:val="004856CB"/>
    <w:rsid w:val="004919FB"/>
    <w:rsid w:val="004938B8"/>
    <w:rsid w:val="0049569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2D91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0EEB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4340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1FCE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9DA"/>
    <w:rsid w:val="00AA0EE9"/>
    <w:rsid w:val="00AA0FFB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A7A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5DCC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533D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2A4B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1B1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1C22"/>
    <w:rsid w:val="00E078A9"/>
    <w:rsid w:val="00E14226"/>
    <w:rsid w:val="00E14EE0"/>
    <w:rsid w:val="00E216ED"/>
    <w:rsid w:val="00E22101"/>
    <w:rsid w:val="00E2249A"/>
    <w:rsid w:val="00E31274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3B17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17000"/>
    <w:rsid w:val="00F23834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87B51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CEC0F8"/>
  <w15:docId w15:val="{3ABA606E-9D7A-454A-B342-B70E3EC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zdarar.a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DAAIAAyADAAMgAyACAANgA6ADAANgAgAFAATQAAAAAAAAAAAAAAAAAAAAAAAAAAAAAAAAAAAAAAAAAAAAAAAAAAAAAAAAAAAAAAAAAAAAAAAAAAAAAAAAAAAAAAAAAAAAAAAAAAAAAAAAAAAAAAAAAAAAAAAADmBwQAAwAUABIABgAT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IwNDIwMTQwNjE5WjAjBgkqhkiG9w0BCQQxFgQUGMoPG/6Qn1YfPS04MGUKkgwCbjwwKwYLKoZIhvcNAQkQAgwxHDAaMBgwFgQUuJDk0DntZ/HMd/RZ6sXUccRRrAIwDQYJKoZIhvcNAQEBBQAEggEAV7Kd9M1vVHt/7wE3RzI51g5B5Wo4Civ3vx8eKpXXIZRf5YO3PM25CpYTxFPM+TMaq8zNAtwmn6/RsLeykza6z1dqOViSGNLRL808hr1sYSov9WZIde5rCxJ84JfAZCREVXzc4H3a7bld2GjrdWHcTJI60sXVHN9tWmFkBM2zP+dH96fu4/6AWU2afRsGhM7PgCHn2tb6PSICaUIsMD8BaIvbyS/9WgZ9BkmSodI0ethIKJLmN/B4RTl9L6sg0jIpWvrLALrQgeVFZ7i5GqvINZSkKOqjPKLpb9D/0krW/KDrsh4KGuxnGLt1mcMjq959m4oDuq9o4WcZlkdNruk43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83A6-CB72-4FE1-908C-FBE5A38B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777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https://mul2-minfin.gov.am/tasks/461586/oneclick/aec785ff1a663fb686ae106e8548d9072415e20e14ecb0455ac368b06566bdde.docx?token=56a17bb1e7559aacca33742c77f886a5</cp:keywords>
  <cp:lastModifiedBy>Tigran Hovsepyan</cp:lastModifiedBy>
  <cp:revision>3</cp:revision>
  <cp:lastPrinted>2021-04-17T15:58:00Z</cp:lastPrinted>
  <dcterms:created xsi:type="dcterms:W3CDTF">2022-04-21T06:05:00Z</dcterms:created>
  <dcterms:modified xsi:type="dcterms:W3CDTF">2022-04-21T06:05:00Z</dcterms:modified>
</cp:coreProperties>
</file>