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C43" w:rsidRPr="008D6C43" w:rsidRDefault="008D6C43" w:rsidP="008D6C43">
      <w:pPr>
        <w:tabs>
          <w:tab w:val="left" w:pos="4528"/>
        </w:tabs>
        <w:spacing w:after="0" w:line="240" w:lineRule="auto"/>
        <w:ind w:right="49"/>
        <w:jc w:val="right"/>
        <w:rPr>
          <w:rFonts w:ascii="GHEA Grapalat" w:eastAsia="Times New Roman" w:hAnsi="GHEA Grapalat" w:cs="Sylfaen"/>
          <w:sz w:val="18"/>
          <w:szCs w:val="18"/>
          <w:lang w:val="hy-AM"/>
        </w:rPr>
      </w:pPr>
      <w:bookmarkStart w:id="0" w:name="_GoBack"/>
      <w:bookmarkEnd w:id="0"/>
    </w:p>
    <w:p w:rsidR="008D6C43" w:rsidRPr="008D6C43" w:rsidRDefault="008D6C43" w:rsidP="008D6C43">
      <w:pPr>
        <w:spacing w:after="0" w:line="240" w:lineRule="auto"/>
        <w:ind w:firstLine="567"/>
        <w:rPr>
          <w:rFonts w:ascii="GHEA Grapalat" w:eastAsia="Times New Roman" w:hAnsi="GHEA Grapalat" w:cs="Sylfaen"/>
          <w:sz w:val="18"/>
          <w:szCs w:val="18"/>
          <w:lang w:val="hy-AM"/>
        </w:rPr>
      </w:pPr>
    </w:p>
    <w:tbl>
      <w:tblPr>
        <w:tblW w:w="10444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"/>
        <w:gridCol w:w="6234"/>
        <w:gridCol w:w="3770"/>
        <w:gridCol w:w="11"/>
      </w:tblGrid>
      <w:tr w:rsidR="008D6C43" w:rsidRPr="00826040" w:rsidTr="0084788C">
        <w:trPr>
          <w:trHeight w:val="1020"/>
        </w:trPr>
        <w:tc>
          <w:tcPr>
            <w:tcW w:w="10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color w:val="000000"/>
                <w:sz w:val="24"/>
                <w:szCs w:val="24"/>
                <w:lang w:val="hy-AM"/>
              </w:rPr>
              <w:t>ՖԻՆԱՆՍՆԵՐԻ ՆԱԽԱՐԱՐՈՒԹՅԱՆ  ՔԱՂԱՔԱՑԻԱԿԱՆ ԾԱՌԱՅՈՒԹՅԱՆ ՊԱՇՏՈՆՆԵՐԻ ԱՆՎԱՆԱՑԱՆԿ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Ֆինանսների նախարարության  գլխավոր քարտուղար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25-Ղ1-1)</w:t>
            </w:r>
          </w:p>
        </w:tc>
      </w:tr>
      <w:tr w:rsidR="008D6C43" w:rsidRPr="008D6C43" w:rsidTr="0084788C">
        <w:trPr>
          <w:gridAfter w:val="1"/>
          <w:wAfter w:w="11" w:type="dxa"/>
          <w:trHeight w:val="4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Ֆինանսների նախարարության գլխավոր քարտուղարի տեղակալ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25-Ղ2-1)</w:t>
            </w:r>
          </w:p>
        </w:tc>
      </w:tr>
      <w:tr w:rsidR="008D6C43" w:rsidRPr="008D6C43" w:rsidTr="0084788C">
        <w:trPr>
          <w:gridAfter w:val="1"/>
          <w:wAfter w:w="11" w:type="dxa"/>
          <w:trHeight w:val="36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8D6C43" w:rsidRPr="008D6C43" w:rsidTr="00B05104">
        <w:trPr>
          <w:gridAfter w:val="1"/>
          <w:wAfter w:w="11" w:type="dxa"/>
          <w:trHeight w:val="4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32.1. Ֆինանսների նախարարության մակրոտնտեսական քաղաքականության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25-32.1-Ղ3-1)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25-32.1-Ղ4-1)</w:t>
            </w:r>
          </w:p>
        </w:tc>
      </w:tr>
      <w:tr w:rsidR="008D6C43" w:rsidRPr="008D6C43" w:rsidTr="0084788C">
        <w:trPr>
          <w:gridAfter w:val="1"/>
          <w:wAfter w:w="11" w:type="dxa"/>
          <w:trHeight w:val="1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25-32.1-Մ6-1)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25-32.1-Ղ4-2)</w:t>
            </w:r>
          </w:p>
        </w:tc>
      </w:tr>
      <w:tr w:rsidR="008D6C43" w:rsidRPr="008D6C43" w:rsidTr="0084788C">
        <w:trPr>
          <w:gridAfter w:val="1"/>
          <w:wAfter w:w="11" w:type="dxa"/>
          <w:trHeight w:val="13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25-32.1-Մ2-2)</w:t>
            </w:r>
          </w:p>
        </w:tc>
      </w:tr>
      <w:tr w:rsidR="008D6C43" w:rsidRPr="008D6C43" w:rsidTr="0084788C">
        <w:trPr>
          <w:gridAfter w:val="1"/>
          <w:wAfter w:w="11" w:type="dxa"/>
          <w:trHeight w:val="55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25-32.1-Մ2-3)</w:t>
            </w:r>
          </w:p>
        </w:tc>
      </w:tr>
      <w:tr w:rsidR="008D6C43" w:rsidRPr="008D6C43" w:rsidTr="0084788C">
        <w:trPr>
          <w:gridAfter w:val="1"/>
          <w:wAfter w:w="11" w:type="dxa"/>
          <w:trHeight w:val="55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25-32.1-Մ3-3)</w:t>
            </w:r>
          </w:p>
        </w:tc>
      </w:tr>
      <w:tr w:rsidR="008D6C43" w:rsidRPr="008D6C43" w:rsidTr="0084788C">
        <w:trPr>
          <w:gridAfter w:val="1"/>
          <w:wAfter w:w="11" w:type="dxa"/>
          <w:trHeight w:val="96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25-32.1-Մ3-4)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25-32.1-Ղ4-3)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25-32.1-Մ2-4)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25-32.1-Մ2-5)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25-32.1-Մ3-5)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25-32.1-Մ3-6)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Times New Roman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Times New Roman" w:hAnsi="GHEA Grapalat" w:cs="Times New Roman"/>
                <w:lang w:val="hy-AM"/>
              </w:rPr>
              <w:t>մակրոտնտեսական քաղաքականության</w:t>
            </w:r>
            <w:r w:rsidRPr="008D6C43">
              <w:rPr>
                <w:rFonts w:ascii="GHEA Grapalat" w:eastAsia="Times New Roman" w:hAnsi="GHEA Grapalat" w:cs="Calibri"/>
                <w:lang w:val="hy-AM"/>
              </w:rPr>
              <w:t xml:space="preserve"> վարչության ա</w:t>
            </w:r>
            <w:r w:rsidRPr="008D6C43">
              <w:rPr>
                <w:rFonts w:ascii="GHEA Grapalat" w:eastAsia="Calibri" w:hAnsi="GHEA Grapalat" w:cs="Sylfaen"/>
                <w:lang w:val="hy-AM"/>
              </w:rPr>
              <w:t>րտաքին հատվածի կանխատեսումների և վերլուծությունների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Sylfaen"/>
                <w:lang w:val="hy-AM"/>
              </w:rPr>
              <w:t>բաժնի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Calibri" w:eastAsia="Calibri" w:hAnsi="Calibri" w:cs="Calibri"/>
                <w:color w:val="FF0000"/>
                <w:lang w:val="hy-AM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8D6C43" w:rsidRPr="00826040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32.3. Ֆինանսների նախարարության եկամուտների քաղաքականության և վարչարարության մեթոդաբանության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25-32.3-Ղ3-1)</w:t>
            </w:r>
          </w:p>
        </w:tc>
      </w:tr>
      <w:tr w:rsidR="008D6C43" w:rsidRPr="008D6C43" w:rsidTr="0084788C">
        <w:trPr>
          <w:gridAfter w:val="1"/>
          <w:wAfter w:w="11" w:type="dxa"/>
          <w:trHeight w:val="56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25-32.3-Ղ4-1)</w:t>
            </w:r>
          </w:p>
        </w:tc>
      </w:tr>
      <w:tr w:rsidR="008D6C43" w:rsidRPr="008D6C43" w:rsidTr="0084788C">
        <w:trPr>
          <w:gridAfter w:val="1"/>
          <w:wAfter w:w="11" w:type="dxa"/>
          <w:trHeight w:val="128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25-32.3-Մ2-1)</w:t>
            </w:r>
          </w:p>
        </w:tc>
      </w:tr>
      <w:tr w:rsidR="008D6C43" w:rsidRPr="008D6C43" w:rsidTr="0084788C">
        <w:trPr>
          <w:gridAfter w:val="1"/>
          <w:wAfter w:w="11" w:type="dxa"/>
          <w:trHeight w:val="120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25-32.3-Մ2-2)</w:t>
            </w:r>
          </w:p>
        </w:tc>
      </w:tr>
      <w:tr w:rsidR="008D6C43" w:rsidRPr="008D6C43" w:rsidTr="0084788C">
        <w:trPr>
          <w:gridAfter w:val="1"/>
          <w:wAfter w:w="11" w:type="dxa"/>
          <w:trHeight w:val="128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25-32.3-Մ2-3)</w:t>
            </w:r>
          </w:p>
        </w:tc>
      </w:tr>
      <w:tr w:rsidR="008D6C43" w:rsidRPr="008D6C43" w:rsidTr="0084788C">
        <w:trPr>
          <w:gridAfter w:val="1"/>
          <w:wAfter w:w="11" w:type="dxa"/>
          <w:trHeight w:val="122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25-32.3-Մ2-4)</w:t>
            </w:r>
          </w:p>
        </w:tc>
      </w:tr>
      <w:tr w:rsidR="008D6C43" w:rsidRPr="008D6C43" w:rsidTr="0084788C">
        <w:trPr>
          <w:gridAfter w:val="1"/>
          <w:wAfter w:w="11" w:type="dxa"/>
          <w:trHeight w:val="13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25-32.3-Մ2-5)</w:t>
            </w:r>
          </w:p>
        </w:tc>
      </w:tr>
      <w:tr w:rsidR="008D6C43" w:rsidRPr="008D6C43" w:rsidTr="0084788C">
        <w:trPr>
          <w:gridAfter w:val="1"/>
          <w:wAfter w:w="11" w:type="dxa"/>
          <w:trHeight w:val="69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25-32.3-Մ4-1)</w:t>
            </w:r>
          </w:p>
        </w:tc>
      </w:tr>
      <w:tr w:rsidR="008D6C43" w:rsidRPr="008D6C43" w:rsidTr="0084788C">
        <w:trPr>
          <w:gridAfter w:val="1"/>
          <w:wAfter w:w="11" w:type="dxa"/>
          <w:trHeight w:val="82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25-32.3-Մ4-2)</w:t>
            </w:r>
          </w:p>
        </w:tc>
      </w:tr>
      <w:tr w:rsidR="008D6C43" w:rsidRPr="008D6C43" w:rsidTr="0084788C">
        <w:trPr>
          <w:gridAfter w:val="1"/>
          <w:wAfter w:w="11" w:type="dxa"/>
          <w:trHeight w:val="69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 եկամուտների քաղաքականության և վարչարարության մեթոդաբանության վարչության եկամուտների քաղաքականության և հարկային </w:t>
            </w:r>
            <w:r w:rsidRPr="008D6C43">
              <w:rPr>
                <w:rFonts w:ascii="GHEA Grapalat" w:eastAsia="Calibri" w:hAnsi="GHEA Grapalat" w:cs="Calibri"/>
              </w:rPr>
              <w:lastRenderedPageBreak/>
              <w:t>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25-32.3-Մ4-3)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25-32.3-Մ6-1)</w:t>
            </w:r>
          </w:p>
        </w:tc>
      </w:tr>
      <w:tr w:rsidR="008D6C43" w:rsidRPr="008D6C43" w:rsidTr="0084788C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25-32.3-Ղ4-2)</w:t>
            </w:r>
          </w:p>
        </w:tc>
      </w:tr>
      <w:tr w:rsidR="008D6C43" w:rsidRPr="008D6C43" w:rsidTr="0084788C">
        <w:trPr>
          <w:gridAfter w:val="1"/>
          <w:wAfter w:w="11" w:type="dxa"/>
          <w:trHeight w:val="12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25-32.3-Մ2-6)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25-32.3-Մ2-7)</w:t>
            </w:r>
          </w:p>
        </w:tc>
      </w:tr>
      <w:tr w:rsidR="008D6C43" w:rsidRPr="008D6C43" w:rsidTr="0084788C">
        <w:trPr>
          <w:gridAfter w:val="1"/>
          <w:wAfter w:w="11" w:type="dxa"/>
          <w:trHeight w:val="13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25-32.3-Մ4-4)</w:t>
            </w:r>
          </w:p>
        </w:tc>
      </w:tr>
      <w:tr w:rsidR="008D6C43" w:rsidRPr="008D6C43" w:rsidTr="0084788C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25-32.3-Ղ4-3)</w:t>
            </w:r>
          </w:p>
        </w:tc>
      </w:tr>
      <w:tr w:rsidR="008D6C43" w:rsidRPr="008D6C43" w:rsidTr="0084788C">
        <w:trPr>
          <w:gridAfter w:val="1"/>
          <w:wAfter w:w="11" w:type="dxa"/>
          <w:trHeight w:val="88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25-32.3-Մ2-8)</w:t>
            </w:r>
          </w:p>
        </w:tc>
      </w:tr>
      <w:tr w:rsidR="008D6C43" w:rsidRPr="008D6C43" w:rsidTr="0084788C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25-32.3-Մ4-6)</w:t>
            </w:r>
          </w:p>
        </w:tc>
      </w:tr>
      <w:tr w:rsidR="008D6C43" w:rsidRPr="008D6C43" w:rsidTr="0084788C">
        <w:trPr>
          <w:gridAfter w:val="1"/>
          <w:wAfter w:w="11" w:type="dxa"/>
          <w:trHeight w:val="109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 եկամուտների քաղաքականության և վարչարարության մեթոդաբանության </w:t>
            </w:r>
            <w:r w:rsidRPr="008D6C43">
              <w:rPr>
                <w:rFonts w:ascii="GHEA Grapalat" w:eastAsia="Calibri" w:hAnsi="GHEA Grapalat" w:cs="Calibri"/>
              </w:rPr>
              <w:lastRenderedPageBreak/>
              <w:t>վարչության միջազգային հարկային և մաքսային հարաբերությունների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25-32.3-Ղ4-4)</w:t>
            </w:r>
          </w:p>
        </w:tc>
      </w:tr>
      <w:tr w:rsidR="008D6C43" w:rsidRPr="008D6C43" w:rsidTr="0084788C">
        <w:trPr>
          <w:gridAfter w:val="1"/>
          <w:wAfter w:w="11" w:type="dxa"/>
          <w:trHeight w:val="125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25-32.3-Մ2-9)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25-32.3-Մ2-10)</w:t>
            </w:r>
          </w:p>
        </w:tc>
      </w:tr>
      <w:tr w:rsidR="008D6C43" w:rsidRPr="008D6C43" w:rsidTr="0084788C">
        <w:trPr>
          <w:gridAfter w:val="1"/>
          <w:wAfter w:w="11" w:type="dxa"/>
          <w:trHeight w:val="125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25-32.3-Մ4-7)</w:t>
            </w:r>
          </w:p>
        </w:tc>
      </w:tr>
      <w:tr w:rsidR="008D6C43" w:rsidRPr="008D6C43" w:rsidTr="0084788C">
        <w:trPr>
          <w:gridAfter w:val="1"/>
          <w:wAfter w:w="11" w:type="dxa"/>
          <w:trHeight w:val="9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25-32.3-Մ6-2)</w:t>
            </w:r>
          </w:p>
        </w:tc>
      </w:tr>
      <w:tr w:rsidR="008D6C43" w:rsidRPr="008D6C43" w:rsidTr="0084788C">
        <w:trPr>
          <w:gridAfter w:val="1"/>
          <w:wAfter w:w="11" w:type="dxa"/>
          <w:trHeight w:val="18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32.5. Ֆինանսների նախարարության գործառնական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25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25-32.5-Ղ3-1)</w:t>
            </w:r>
          </w:p>
        </w:tc>
      </w:tr>
      <w:tr w:rsidR="008D6C43" w:rsidRPr="008D6C43" w:rsidTr="0084788C">
        <w:trPr>
          <w:gridAfter w:val="1"/>
          <w:wAfter w:w="11" w:type="dxa"/>
          <w:trHeight w:val="9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25-32.5-Ղ4-1)</w:t>
            </w:r>
          </w:p>
        </w:tc>
      </w:tr>
      <w:tr w:rsidR="008D6C43" w:rsidRPr="008D6C43" w:rsidTr="0084788C">
        <w:trPr>
          <w:gridAfter w:val="1"/>
          <w:wAfter w:w="11" w:type="dxa"/>
          <w:trHeight w:val="7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25-32.5-Մ2-1)</w:t>
            </w:r>
          </w:p>
        </w:tc>
      </w:tr>
      <w:tr w:rsidR="008D6C43" w:rsidRPr="008D6C43" w:rsidTr="0084788C">
        <w:trPr>
          <w:gridAfter w:val="1"/>
          <w:wAfter w:w="11" w:type="dxa"/>
          <w:trHeight w:val="9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25-32.5-Մ2-2)</w:t>
            </w:r>
          </w:p>
        </w:tc>
      </w:tr>
      <w:tr w:rsidR="008D6C43" w:rsidRPr="008D6C43" w:rsidTr="0084788C">
        <w:trPr>
          <w:gridAfter w:val="1"/>
          <w:wAfter w:w="11" w:type="dxa"/>
          <w:trHeight w:val="81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25-32.5-Մ2-9)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25-32.5-Մ4-1)</w:t>
            </w:r>
          </w:p>
        </w:tc>
      </w:tr>
      <w:tr w:rsidR="008D6C43" w:rsidRPr="008D6C43" w:rsidTr="0084788C">
        <w:trPr>
          <w:gridAfter w:val="1"/>
          <w:wAfter w:w="11" w:type="dxa"/>
          <w:trHeight w:val="94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25-32.5-Մ6-1)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25-32.5-Մ6-2)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25-32.5-Ղ4-2)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25-32.5-Մ2-13)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25-32.5-Մ2-14)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25-32.5-Մ2-15)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25-32.5-Մ2-16)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25-32.5-Մ2-17)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25-32.5-Մ2-18)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32.6. Ֆինանսների նախարարության ծախսերի ֆինանսավորման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25-32.6-Ղ3-1)</w:t>
            </w:r>
          </w:p>
        </w:tc>
      </w:tr>
      <w:tr w:rsidR="008D6C43" w:rsidRPr="008D6C43" w:rsidTr="0084788C">
        <w:trPr>
          <w:gridAfter w:val="1"/>
          <w:wAfter w:w="11" w:type="dxa"/>
          <w:trHeight w:val="97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25-32.6-Ղ4-1)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25-32.6-Մ2-5)</w:t>
            </w:r>
          </w:p>
        </w:tc>
      </w:tr>
      <w:tr w:rsidR="008D6C43" w:rsidRPr="008D6C43" w:rsidTr="0084788C">
        <w:trPr>
          <w:gridAfter w:val="1"/>
          <w:wAfter w:w="11" w:type="dxa"/>
          <w:trHeight w:val="97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25-32.6-Մ3-1)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25-32.6-Մ3-2)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25-32.6-Ղ4-2)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25-32.6-Մ3-3)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32.8. Ֆինանսների նախարարության բյուջեների կատարման հաշվետվությունների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25-32.8-Ղ3-1)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25-32.8-Ղ4-1)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25-32.8-Մ2-1)</w:t>
            </w:r>
          </w:p>
        </w:tc>
      </w:tr>
      <w:tr w:rsidR="008D6C43" w:rsidRPr="008D6C43" w:rsidTr="0084788C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25-32.8-Ղ4-2)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25-32.8-Մ2-8)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32.9. Ֆինանսների նախարարության ֆինանսաբյուջետային վերահսկողության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ֆինանսաբյուջետային վերահսկողության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25-32.9-Ղ3-1)</w:t>
            </w:r>
          </w:p>
        </w:tc>
      </w:tr>
      <w:tr w:rsidR="008D6C43" w:rsidRPr="008D6C43" w:rsidTr="0084788C">
        <w:trPr>
          <w:gridAfter w:val="1"/>
          <w:wAfter w:w="11" w:type="dxa"/>
          <w:trHeight w:val="12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25-32.9-Ղ4-1)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25-32.9-Մ2-2)</w:t>
            </w:r>
          </w:p>
        </w:tc>
      </w:tr>
      <w:tr w:rsidR="008D6C43" w:rsidRPr="008D6C43" w:rsidTr="0084788C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ֆինանսաբյուջետային վերահսկողության վարչության ստուգումների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lastRenderedPageBreak/>
              <w:t>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25-32.9-Մ2-5)</w:t>
            </w:r>
          </w:p>
        </w:tc>
      </w:tr>
      <w:tr w:rsidR="008D6C43" w:rsidRPr="008D6C43" w:rsidTr="0084788C">
        <w:trPr>
          <w:gridAfter w:val="1"/>
          <w:wAfter w:w="11" w:type="dxa"/>
          <w:trHeight w:val="69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25-32.9-Մ2-6)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25-32.9-Մ2-7)</w:t>
            </w:r>
          </w:p>
        </w:tc>
      </w:tr>
      <w:tr w:rsidR="008D6C43" w:rsidRPr="008D6C43" w:rsidTr="0084788C">
        <w:trPr>
          <w:gridAfter w:val="1"/>
          <w:wAfter w:w="11" w:type="dxa"/>
          <w:trHeight w:val="54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25-32.9-Մ2-8)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25-32.9-Մ6-1)</w:t>
            </w:r>
          </w:p>
        </w:tc>
      </w:tr>
      <w:tr w:rsidR="008D6C43" w:rsidRPr="008D6C43" w:rsidTr="0084788C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12.1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25-32.9-Մ6-5)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25-32.9-Ղ4-2)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25-32.9-Մ2-9)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Ֆինանսների նախարարության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</w:t>
            </w:r>
            <w:r w:rsidRPr="008D6C43">
              <w:rPr>
                <w:rFonts w:ascii="Cambria Math" w:eastAsia="Calibri" w:hAnsi="Cambria Math" w:cs="Cambria Math"/>
              </w:rPr>
              <w:t>․</w:t>
            </w: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21.2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21.3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21.4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22</w:t>
            </w:r>
            <w:r w:rsidRPr="008D6C43">
              <w:rPr>
                <w:rFonts w:ascii="Cambria Math" w:eastAsia="Calibri" w:hAnsi="Cambria Math" w:cs="Cambria Math"/>
              </w:rPr>
              <w:t>․</w:t>
            </w: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25-32.9-Մ3-7)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25-32.9-Մ6-6)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25-32.9-Ղ4-5)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51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25-32.9-Մ2-39)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25-32.9-Մ2-49)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25-32.9-Մ2-50)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25-32.9-Մ3-11)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66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25-32.9-Մ6-7)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32.10. Ֆինանսների նախարարության պետական պարտքի կառավարման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25-32.10-Ղ3-1)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25-32.10-Ղ4-1)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25-32.10-Մ2-1)</w:t>
            </w:r>
          </w:p>
        </w:tc>
      </w:tr>
      <w:tr w:rsidR="008D6C43" w:rsidRPr="008D6C43" w:rsidTr="00D817D7">
        <w:trPr>
          <w:gridAfter w:val="1"/>
          <w:wAfter w:w="11" w:type="dxa"/>
          <w:trHeight w:val="118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25-32.10-Մ4-1)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25-32.10-Մ4-2)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գործառնական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25-32.10-Ղ4-2)</w:t>
            </w:r>
          </w:p>
        </w:tc>
      </w:tr>
      <w:tr w:rsidR="008D6C43" w:rsidRPr="008D6C43" w:rsidTr="0084788C">
        <w:trPr>
          <w:gridAfter w:val="1"/>
          <w:wAfter w:w="11" w:type="dxa"/>
          <w:trHeight w:val="61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25-32.10-Մ2-3)</w:t>
            </w:r>
          </w:p>
        </w:tc>
      </w:tr>
      <w:tr w:rsidR="008D6C43" w:rsidRPr="008D6C43" w:rsidTr="0084788C">
        <w:trPr>
          <w:gridAfter w:val="1"/>
          <w:wAfter w:w="11" w:type="dxa"/>
          <w:trHeight w:val="77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25-32.10-Մ2-4)</w:t>
            </w:r>
          </w:p>
        </w:tc>
      </w:tr>
      <w:tr w:rsidR="008D6C43" w:rsidRPr="008D6C43" w:rsidTr="0084788C">
        <w:trPr>
          <w:gridAfter w:val="1"/>
          <w:wAfter w:w="11" w:type="dxa"/>
          <w:trHeight w:val="8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25-32.10-Մ2-5)</w:t>
            </w:r>
          </w:p>
        </w:tc>
      </w:tr>
      <w:tr w:rsidR="008D6C43" w:rsidRPr="008D6C43" w:rsidTr="0084788C">
        <w:trPr>
          <w:gridAfter w:val="1"/>
          <w:wAfter w:w="11" w:type="dxa"/>
          <w:trHeight w:val="68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հաշվառման և սպասարկման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25-32.10-Ղ4-3)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25-32.10-Ղ4-4)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25-32.10-Մ2-9)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25-32.10-Մ2-10)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25-32.10-Մ3-2)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40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40" w:lineRule="auto"/>
              <w:ind w:left="138" w:hanging="16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25-32.10-Մ2-11)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40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40" w:lineRule="auto"/>
              <w:ind w:left="138" w:hanging="16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 xml:space="preserve">(ծածկագիր՝ 25-32.10-Մ3-3) 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40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40" w:lineRule="auto"/>
              <w:ind w:left="138" w:hanging="16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Arial"/>
                <w:lang w:val="hy-AM"/>
              </w:rPr>
              <w:t>Ֆինանսների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նախարարության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պետական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պարտքի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կառավարման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վարչության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գործառնական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բաժնի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ավագ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</w:t>
            </w:r>
            <w:r w:rsidRPr="008D6C43">
              <w:rPr>
                <w:rFonts w:ascii="GHEA Grapalat" w:eastAsia="Calibri" w:hAnsi="GHEA Grapalat" w:cs="Arial"/>
                <w:bCs/>
              </w:rPr>
              <w:t>ծածկագիր՝</w:t>
            </w:r>
            <w:r w:rsidRPr="008D6C43">
              <w:rPr>
                <w:rFonts w:ascii="GHEA Grapalat" w:eastAsia="Calibri" w:hAnsi="GHEA Grapalat" w:cs="Calibri"/>
                <w:bCs/>
              </w:rPr>
              <w:t xml:space="preserve"> 25-32.10-</w:t>
            </w:r>
            <w:r w:rsidRPr="008D6C43">
              <w:rPr>
                <w:rFonts w:ascii="GHEA Grapalat" w:eastAsia="Calibri" w:hAnsi="GHEA Grapalat" w:cs="Arial"/>
                <w:bCs/>
              </w:rPr>
              <w:t>Մ</w:t>
            </w:r>
            <w:r w:rsidRPr="008D6C43">
              <w:rPr>
                <w:rFonts w:ascii="GHEA Grapalat" w:eastAsia="Calibri" w:hAnsi="GHEA Grapalat" w:cs="Calibri"/>
                <w:bCs/>
              </w:rPr>
              <w:t>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8D6C43" w:rsidRPr="00826040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32.11. Ֆինանսների նախարարության գնումների քաղաքականության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25-32.11-Ղ3-1)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պետի տեղակալ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25-32.11-Ղ5-1)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25-32.11-Մ2-3)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25-32.11-Մ2-4)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25-32.11-Մ2-5)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25-32.11-Մ2-6)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25-32.11-Մ2-7)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25-32.11-Մ2-8)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25-32.11-Մ2-9)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25-32.11-Մ3-1)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25-32.11-Մ3-2)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25-32.11-Մ4-1)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25-32.11-Մ4-2)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25-32.11-Մ6-1)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25-32.11-Մ6-2)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lastRenderedPageBreak/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32.12. Ֆինանսների նախարարության հաշվապահական հաշվառման և աուդիտորական գործունեության կարգավորման, հաշվետվությունների մշտադիտարկման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25-32.12-Ղ3-1)</w:t>
            </w:r>
          </w:p>
        </w:tc>
      </w:tr>
      <w:tr w:rsidR="008D6C43" w:rsidRPr="008D6C43" w:rsidTr="0084788C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25-32.12-Ղ4-1)</w:t>
            </w:r>
          </w:p>
        </w:tc>
      </w:tr>
      <w:tr w:rsidR="008D6C43" w:rsidRPr="008D6C43" w:rsidTr="0084788C">
        <w:trPr>
          <w:gridAfter w:val="1"/>
          <w:wAfter w:w="11" w:type="dxa"/>
          <w:trHeight w:val="68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25-32.12-Մ2-1)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25-32.12-Մ2-2)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25-32.12-Մ2-3)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25-32.12-Մ2-4)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25-32.12-Ղ4-2)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25-32.12-Մ2-5)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25-32.12-Մ2-6)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25-32.12-Մ2-7)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25-32.12-Մ2-8)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25-32.12-Մ3-1)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25-32.12-Մ3-2)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25-32.12-Ղ4-3)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25-32.12-Մ2-9)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25-32.12-Մ3-3)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Ֆինանսների նախարարության հաշվապահական հաշվառման և աուդիտորական գործունեության կարգավորման, հաշվետվությունների մշտադիտարկման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պետական մասնակցությամբ ընկերությունների շահութաբաժինների հսկողության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(ծածկագիր՝ 25-32.12-Մ2-13)</w:t>
            </w:r>
          </w:p>
        </w:tc>
      </w:tr>
      <w:tr w:rsidR="00F61AFD" w:rsidRPr="00F61AFD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>
              <w:rPr>
                <w:rFonts w:ascii="GHEA Grapalat" w:eastAsia="Calibri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7F7E06" w:rsidRDefault="00F61AFD" w:rsidP="00F61AFD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7F7E0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ֆինանսների վիճակագրության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7F7E06" w:rsidRDefault="00F61AFD" w:rsidP="00F61AFD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7F7E06">
              <w:rPr>
                <w:rFonts w:ascii="GHEA Grapalat" w:hAnsi="GHEA Grapalat" w:cs="Calibri"/>
                <w:bCs/>
              </w:rPr>
              <w:t>(ծածկագիր՝ 25-32.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7F7E06">
              <w:rPr>
                <w:rFonts w:ascii="GHEA Grapalat" w:hAnsi="GHEA Grapalat" w:cs="Calibri"/>
                <w:bCs/>
              </w:rPr>
              <w:t>-Ղ4-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7F7E06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>
              <w:rPr>
                <w:rFonts w:ascii="GHEA Grapalat" w:eastAsia="Calibri" w:hAnsi="GHEA Grapalat" w:cs="Calibri"/>
                <w:lang w:val="hy-AM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7F7E06" w:rsidRDefault="00F61AFD" w:rsidP="00F61AFD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7F7E0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ֆինանսների վիճակագրության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7F7E06" w:rsidRDefault="00F61AFD" w:rsidP="00F61AFD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7F7E06">
              <w:rPr>
                <w:rFonts w:ascii="GHEA Grapalat" w:hAnsi="GHEA Grapalat" w:cs="Calibri"/>
                <w:bCs/>
              </w:rPr>
              <w:t>(ծածկագիր՝ 25-32.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7F7E06">
              <w:rPr>
                <w:rFonts w:ascii="GHEA Grapalat" w:hAnsi="GHEA Grapalat" w:cs="Calibri"/>
                <w:bCs/>
              </w:rPr>
              <w:t>-Մ2-1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7F7E06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>
              <w:rPr>
                <w:rFonts w:ascii="GHEA Grapalat" w:eastAsia="Calibri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7F7E06" w:rsidRDefault="00F61AFD" w:rsidP="00F61AFD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7F7E0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ֆինանսների վիճակագրության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7F7E06" w:rsidRDefault="00F61AFD" w:rsidP="00F61AFD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7F7E06">
              <w:rPr>
                <w:rFonts w:ascii="GHEA Grapalat" w:hAnsi="GHEA Grapalat" w:cs="Calibri"/>
                <w:bCs/>
              </w:rPr>
              <w:t>(ծածկագիր՝ 25-32.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7F7E06">
              <w:rPr>
                <w:rFonts w:ascii="GHEA Grapalat" w:hAnsi="GHEA Grapalat" w:cs="Calibri"/>
                <w:bCs/>
              </w:rPr>
              <w:t>-Մ2-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15</w:t>
            </w:r>
            <w:r w:rsidRPr="007F7E06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>
              <w:rPr>
                <w:rFonts w:ascii="GHEA Grapalat" w:eastAsia="Calibri" w:hAnsi="GHEA Grapalat" w:cs="Calibri"/>
                <w:lang w:val="hy-AM"/>
              </w:rPr>
              <w:t>26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7F7E06" w:rsidRDefault="00F61AFD" w:rsidP="00F61AFD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7F7E0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ֆինանսների վիճակագրության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7F7E06" w:rsidRDefault="00F61AFD" w:rsidP="00F61AFD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7F7E06">
              <w:rPr>
                <w:rFonts w:ascii="GHEA Grapalat" w:hAnsi="GHEA Grapalat" w:cs="Calibri"/>
                <w:bCs/>
              </w:rPr>
              <w:t>(ծածկագիր՝ 25-32.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7F7E06">
              <w:rPr>
                <w:rFonts w:ascii="GHEA Grapalat" w:hAnsi="GHEA Grapalat" w:cs="Calibri"/>
                <w:bCs/>
              </w:rPr>
              <w:t>-Մ3-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7F7E06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2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F61AFD" w:rsidRPr="00826040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32.13. Ֆինանսների նախարարության միջազգային համագործակցության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25-32.13-Ղ3-1)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25-32.13-Ղ4-1)</w:t>
            </w:r>
          </w:p>
        </w:tc>
      </w:tr>
      <w:tr w:rsidR="00F61AFD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25-32.13-Մ2-1)</w:t>
            </w:r>
          </w:p>
        </w:tc>
      </w:tr>
      <w:tr w:rsidR="00F61AFD" w:rsidRPr="008D6C43" w:rsidTr="0084788C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25-32.13-Մ3-1)</w:t>
            </w:r>
          </w:p>
        </w:tc>
      </w:tr>
      <w:tr w:rsidR="00F61AFD" w:rsidRPr="008D6C43" w:rsidTr="0084788C">
        <w:trPr>
          <w:gridAfter w:val="1"/>
          <w:wAfter w:w="11" w:type="dxa"/>
          <w:trHeight w:val="68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25-32.13-Մ3-2)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25-32.13-Մ6-1)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25-32.13-Ղ4-2)</w:t>
            </w:r>
          </w:p>
        </w:tc>
      </w:tr>
      <w:tr w:rsidR="00F61AFD" w:rsidRPr="008D6C43" w:rsidTr="0084788C">
        <w:trPr>
          <w:gridAfter w:val="1"/>
          <w:wAfter w:w="11" w:type="dxa"/>
          <w:trHeight w:val="127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25-32.13-Մ2-2)</w:t>
            </w:r>
          </w:p>
        </w:tc>
      </w:tr>
      <w:tr w:rsidR="00F61AFD" w:rsidRPr="008D6C43" w:rsidTr="0084788C">
        <w:trPr>
          <w:gridAfter w:val="1"/>
          <w:wAfter w:w="11" w:type="dxa"/>
          <w:trHeight w:val="1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25-32.13-Մ2-3)</w:t>
            </w:r>
          </w:p>
        </w:tc>
      </w:tr>
      <w:tr w:rsidR="00F61AFD" w:rsidRPr="008D6C43" w:rsidTr="0084788C">
        <w:trPr>
          <w:gridAfter w:val="1"/>
          <w:wAfter w:w="11" w:type="dxa"/>
          <w:trHeight w:val="132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25-32.13-Մ2-4)</w:t>
            </w:r>
          </w:p>
        </w:tc>
      </w:tr>
      <w:tr w:rsidR="00F61AFD" w:rsidRPr="008D6C43" w:rsidTr="0084788C">
        <w:trPr>
          <w:gridAfter w:val="1"/>
          <w:wAfter w:w="11" w:type="dxa"/>
          <w:trHeight w:val="127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25-32.13-Մ2-5)</w:t>
            </w:r>
          </w:p>
        </w:tc>
      </w:tr>
      <w:tr w:rsidR="00F61AFD" w:rsidRPr="008D6C43" w:rsidTr="0084788C">
        <w:trPr>
          <w:gridAfter w:val="1"/>
          <w:wAfter w:w="11" w:type="dxa"/>
          <w:trHeight w:val="13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25-32.13-Մ2-6)</w:t>
            </w:r>
          </w:p>
        </w:tc>
      </w:tr>
      <w:tr w:rsidR="00F61AFD" w:rsidRPr="008D6C43" w:rsidTr="0084788C">
        <w:trPr>
          <w:gridAfter w:val="1"/>
          <w:wAfter w:w="11" w:type="dxa"/>
          <w:trHeight w:val="55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25-32.13-Մ3-3)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25-32.13-Մ3-4)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25-32.13-Մ3-5)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25-32.13-Մ6-2)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25-32.13-Մ6-3)</w:t>
            </w:r>
          </w:p>
        </w:tc>
      </w:tr>
      <w:tr w:rsidR="00F61AFD" w:rsidRPr="008D6C43" w:rsidTr="00D817D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F61AFD" w:rsidRPr="008D6C43" w:rsidTr="00D817D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lastRenderedPageBreak/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32.14. Ֆինանսների նախարարության իրավաբանական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F61AFD" w:rsidRPr="008D6C43" w:rsidTr="00D817D7">
        <w:trPr>
          <w:gridAfter w:val="1"/>
          <w:wAfter w:w="11" w:type="dxa"/>
          <w:trHeight w:val="62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25-32.14-Ղ3-1)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25-32.14-Ղ4-1)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25-32.14-Մ2-4)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25-32.14-Մ2-5)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25-32.14-Մ4-1)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25-32.14-Ղ4-2)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25-32.14-Մ2-6)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25-32.14-Մ2-7)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25-32.14-Մ2-8)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25-32.14-Մ2-9)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25-32.14-Մ5-1)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25-32.14-Մ5-2)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25-32.14-Մ6-4)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պետական շահերի պաշտպանության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25-32.14-Ղ4-3)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25-32.14-Մ2-10)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25-32.14-Մ3-4)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25-32.14-Մ6-5)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29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25-32.14-Մ6-6)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25-32.14-Ղ4-4)</w:t>
            </w:r>
          </w:p>
        </w:tc>
      </w:tr>
      <w:tr w:rsidR="00F61AFD" w:rsidRPr="008D6C43" w:rsidTr="0084788C">
        <w:trPr>
          <w:gridAfter w:val="1"/>
          <w:wAfter w:w="11" w:type="dxa"/>
          <w:trHeight w:val="76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25-32.14-Մ2-14)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25-32.14-Մ2-15)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25-32.14-Մ3-5)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25-32.14-Մ3-6)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25-32.14-Մ2-16)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Calibri" w:eastAsia="Calibri" w:hAnsi="Calibri" w:cs="Calibri"/>
                <w:color w:val="000000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 xml:space="preserve">32.21. 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b/>
                <w:lang w:val="hy-AM"/>
              </w:rPr>
              <w:t xml:space="preserve">ոչ </w:t>
            </w:r>
            <w:r w:rsidRPr="008D6C43">
              <w:rPr>
                <w:rFonts w:ascii="GHEA Grapalat" w:eastAsia="Calibri" w:hAnsi="GHEA Grapalat" w:cs="Calibri"/>
                <w:b/>
                <w:bCs/>
              </w:rPr>
              <w:t>ֆինանսական ոլորտի մեթոդաբանության վարչությ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ու</w:t>
            </w:r>
            <w:r w:rsidRPr="008D6C43">
              <w:rPr>
                <w:rFonts w:ascii="GHEA Grapalat" w:eastAsia="Calibri" w:hAnsi="GHEA Grapalat" w:cs="Calibri"/>
                <w:b/>
                <w:bCs/>
              </w:rPr>
              <w:t>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25-32.21-Ղ3-1)</w:t>
            </w:r>
          </w:p>
        </w:tc>
      </w:tr>
      <w:tr w:rsidR="00F61AFD" w:rsidRPr="008D6C43" w:rsidTr="0084788C">
        <w:trPr>
          <w:gridAfter w:val="1"/>
          <w:wAfter w:w="11" w:type="dxa"/>
          <w:trHeight w:val="54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>խաղային գործի լիցենզավորման բաժնի պետ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25-32.21-Ղ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56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>խաղային գործի լիցենզավորման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5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>խաղային գործի լիցենզավորման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>խաղային գործի լիցենզավորման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պետ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25-32.21-Ղ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33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</w:p>
        </w:tc>
      </w:tr>
      <w:tr w:rsidR="00F61AFD" w:rsidRPr="00826040" w:rsidTr="0084788C">
        <w:trPr>
          <w:gridAfter w:val="1"/>
          <w:wAfter w:w="11" w:type="dxa"/>
          <w:trHeight w:val="65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</w:p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32.22. Ֆինանսների նախարարության բյուջետային   գործընթացի համակարգման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F61AFD" w:rsidRPr="008D6C43" w:rsidTr="0084788C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right="-93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բյուջետային գործընթացի համակարգման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-Ղ3-1)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համակարգման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վարչության բյուջետային գործընթացի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կազմակերպման և համակարգման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-Ղ4-1)</w:t>
            </w:r>
          </w:p>
        </w:tc>
      </w:tr>
      <w:tr w:rsidR="00F61AFD" w:rsidRPr="008D6C43" w:rsidTr="0084788C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համակարգման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վարչության բյուջետային գործընթացի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կազմակերպման և համակարգման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-Մ2-2)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-Մ2-7)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19</w:t>
            </w:r>
          </w:p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27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hanging="12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32.23. Ֆինանսների նախարարության 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23</w:t>
            </w:r>
            <w:r w:rsidRPr="008D6C43">
              <w:rPr>
                <w:rFonts w:ascii="GHEA Grapalat" w:eastAsia="Calibri" w:hAnsi="GHEA Grapalat" w:cs="Calibri"/>
                <w:bCs/>
              </w:rPr>
              <w:t>-Ղ3-1)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պետ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23</w:t>
            </w:r>
            <w:r w:rsidRPr="008D6C43">
              <w:rPr>
                <w:rFonts w:ascii="GHEA Grapalat" w:eastAsia="Calibri" w:hAnsi="GHEA Grapalat" w:cs="Calibri"/>
                <w:bCs/>
              </w:rPr>
              <w:t>-Ղ4-1)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25-32.23-Մ2-1)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</w:t>
            </w:r>
            <w:r w:rsidRPr="008D6C43">
              <w:rPr>
                <w:rFonts w:ascii="GHEA Grapalat" w:eastAsia="Calibri" w:hAnsi="GHEA Grapalat" w:cs="Arial"/>
                <w:bCs/>
              </w:rPr>
              <w:t>նախարարության</w:t>
            </w:r>
            <w:r w:rsidRPr="008D6C43">
              <w:rPr>
                <w:rFonts w:ascii="Calibri" w:eastAsia="Calibri" w:hAnsi="Calibri" w:cs="Arial"/>
                <w:b/>
                <w:bCs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lastRenderedPageBreak/>
              <w:t>ուժային մարմինների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-2)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9</w:t>
            </w:r>
          </w:p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-5)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-6)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-7)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-8)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1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-3)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-9)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-10)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-12)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-13)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4)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Times New Roman"/>
                <w:b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վարչության </w:t>
            </w:r>
            <w:r w:rsidRPr="008D6C43">
              <w:rPr>
                <w:rFonts w:ascii="GHEA Grapalat" w:eastAsia="Calibri" w:hAnsi="GHEA Grapalat" w:cs="GHEA Mariam"/>
                <w:noProof/>
                <w:spacing w:val="-7"/>
                <w:lang w:val="hy-AM"/>
              </w:rPr>
              <w:t>սոցիալական և առողջապահական ոլորտների բյուջետային ծրագրավորման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 բաժնի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lang w:val="hy-AM"/>
              </w:rPr>
            </w:pPr>
          </w:p>
        </w:tc>
      </w:tr>
      <w:tr w:rsidR="00F61AFD" w:rsidRPr="00826040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hanging="12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32.24. Ֆինանսների նախարարության 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4-Ղ3-1)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պետ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</w:p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</w:p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4-Ղ4-1)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lastRenderedPageBreak/>
              <w:t>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պետ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4-Ղ4-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</w:p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3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hanging="12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32.25. Ֆինանսների նախարարության 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-Ղ3-1)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32.26.  Ֆինանսների նախարարության պետական ոչ առևտրային կազմակերպությունների հաշվետվությունների մշտադիտարկման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-Ղ4-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-Մ2-1)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-Մ3-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4788C" w:rsidRPr="008D6C43" w:rsidTr="00A574C0">
        <w:trPr>
          <w:gridAfter w:val="1"/>
          <w:wAfter w:w="11" w:type="dxa"/>
          <w:trHeight w:val="25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4788C" w:rsidRPr="008D6C43" w:rsidRDefault="0084788C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4788C" w:rsidRPr="008D6C43" w:rsidRDefault="0084788C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788C" w:rsidRPr="008D6C43" w:rsidRDefault="0084788C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A574C0" w:rsidRPr="00826040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b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b/>
                <w:bCs/>
                <w:lang w:val="hy-AM"/>
              </w:rPr>
              <w:t xml:space="preserve">32.27.  Ֆինանսների նախարարության </w:t>
            </w:r>
            <w:r w:rsidRPr="00BF7F8C">
              <w:rPr>
                <w:rFonts w:ascii="GHEA Grapalat" w:eastAsia="Times New Roman" w:hAnsi="GHEA Grapalat" w:cs="Sylfaen"/>
                <w:b/>
                <w:bCs/>
                <w:lang w:val="hy-AM"/>
              </w:rPr>
              <w:t>ծրագրերի գնահատման և ներքին աուդիտի քաղաքականության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cs="Calibri"/>
                <w:bCs/>
                <w:lang w:val="hy-AM"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b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-Ղ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BF7F8C">
              <w:rPr>
                <w:rFonts w:ascii="GHEA Grapalat" w:hAnsi="GHEA Grapalat" w:cs="Calibri"/>
                <w:bCs/>
              </w:rPr>
              <w:t>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-Ղ4-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-Մ2-1)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-Մ2-4)</w:t>
            </w:r>
          </w:p>
        </w:tc>
      </w:tr>
      <w:tr w:rsidR="00A574C0" w:rsidRPr="008D6C43" w:rsidTr="00A574C0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-Մ2-5)</w:t>
            </w:r>
          </w:p>
        </w:tc>
      </w:tr>
      <w:tr w:rsidR="00A574C0" w:rsidRPr="008D6C43" w:rsidTr="00A574C0">
        <w:trPr>
          <w:gridAfter w:val="1"/>
          <w:wAfter w:w="11" w:type="dxa"/>
          <w:trHeight w:val="125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-Մ2-6)</w:t>
            </w:r>
          </w:p>
        </w:tc>
      </w:tr>
      <w:tr w:rsidR="00A574C0" w:rsidRPr="008D6C43" w:rsidTr="00A574C0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-Մ2-7)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-Մ3-1)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BF7F8C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ն</w:t>
            </w:r>
            <w:r w:rsidRPr="00BF7F8C">
              <w:rPr>
                <w:rFonts w:ascii="GHEA Grapalat" w:eastAsia="Times New Roman" w:hAnsi="GHEA Grapalat" w:cs="Sylfaen"/>
                <w:bCs/>
                <w:spacing w:val="-6"/>
                <w:lang w:val="hy-AM"/>
              </w:rPr>
              <w:t xml:space="preserve">երքին աուդիտի քաղաքականության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t>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-Ղ4-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ն</w:t>
            </w:r>
            <w:r w:rsidRPr="00BF7F8C">
              <w:rPr>
                <w:rFonts w:ascii="GHEA Grapalat" w:eastAsia="Times New Roman" w:hAnsi="GHEA Grapalat" w:cs="Sylfaen"/>
                <w:bCs/>
                <w:spacing w:val="-6"/>
                <w:lang w:val="hy-AM"/>
              </w:rPr>
              <w:t xml:space="preserve">երքին աուդիտի քաղաքականության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ն</w:t>
            </w:r>
            <w:r w:rsidRPr="00BF7F8C">
              <w:rPr>
                <w:rFonts w:ascii="GHEA Grapalat" w:eastAsia="Times New Roman" w:hAnsi="GHEA Grapalat" w:cs="Sylfaen"/>
                <w:bCs/>
                <w:spacing w:val="-6"/>
                <w:lang w:val="hy-AM"/>
              </w:rPr>
              <w:t xml:space="preserve">երքին աուդիտի քաղաքականության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ն</w:t>
            </w:r>
            <w:r w:rsidRPr="00BF7F8C">
              <w:rPr>
                <w:rFonts w:ascii="GHEA Grapalat" w:eastAsia="Times New Roman" w:hAnsi="GHEA Grapalat" w:cs="Sylfaen"/>
                <w:bCs/>
                <w:spacing w:val="-6"/>
                <w:lang w:val="hy-AM"/>
              </w:rPr>
              <w:t xml:space="preserve">երքին աուդիտի քաղաքականության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A574C0">
        <w:trPr>
          <w:gridAfter w:val="1"/>
          <w:wAfter w:w="11" w:type="dxa"/>
          <w:trHeight w:val="54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ծրագրերի գնահատման և ներքին աուդիտի քաղաքականության վարչության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3A0B09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lang w:val="hy-AM"/>
              </w:rPr>
            </w:pPr>
          </w:p>
        </w:tc>
      </w:tr>
      <w:tr w:rsidR="00A574C0" w:rsidRPr="00826040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33.3. Ֆինանսների նախարարության մարդկային ռեսուրսների կառավարման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մարդկային ռեսուրսների </w:t>
            </w:r>
            <w:r w:rsidRPr="008D6C43">
              <w:rPr>
                <w:rFonts w:ascii="GHEA Grapalat" w:eastAsia="Calibri" w:hAnsi="GHEA Grapalat" w:cs="Calibri"/>
              </w:rPr>
              <w:t>կառավարման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25-33.3-Ղ3-1)</w:t>
            </w:r>
          </w:p>
        </w:tc>
      </w:tr>
      <w:tr w:rsidR="00A574C0" w:rsidRPr="008D6C43" w:rsidTr="0084788C">
        <w:trPr>
          <w:gridAfter w:val="1"/>
          <w:wAfter w:w="11" w:type="dxa"/>
          <w:trHeight w:val="89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72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բարեվարքության հարցերով կազմակերպիչ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Մ2-10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մարդկանց հետ աշխատանքների կառավարման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after="0" w:line="360" w:lineRule="auto"/>
              <w:rPr>
                <w:rFonts w:ascii="GHEA Grapalat" w:eastAsia="Calibri" w:hAnsi="GHEA Grapalat" w:cs="Calibri"/>
                <w:lang w:val="hy-AM"/>
              </w:rPr>
            </w:pPr>
          </w:p>
          <w:p w:rsidR="00A574C0" w:rsidRPr="008D6C43" w:rsidRDefault="00A574C0" w:rsidP="00A574C0">
            <w:pPr>
              <w:spacing w:after="0" w:line="360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        (ծածկագիր՝ 25-33.3-Մ2-12)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Մ4-4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Մ4-5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Մ4-6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D6C43">
        <w:trPr>
          <w:gridAfter w:val="1"/>
          <w:wAfter w:w="11" w:type="dxa"/>
          <w:trHeight w:val="2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33.5. Ֆինանսների նախարարության քարտուղարություն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25-33.5-Ղ3-1)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փաստաթղթաշրջանառության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25-33.5-Ղ4-1)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25-33.5-Մ2-1)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փաստաթղթաշրջանառության բաժնի ավագ արխիվավար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25-33.5-Մ4-1)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</w:rPr>
              <w:t>.1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փաստաթղթաշրջանառության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25-33.5-Մ4-2)</w:t>
            </w:r>
          </w:p>
        </w:tc>
      </w:tr>
      <w:tr w:rsidR="00A574C0" w:rsidRPr="008D6C43" w:rsidTr="0084788C">
        <w:trPr>
          <w:gridAfter w:val="1"/>
          <w:wAfter w:w="11" w:type="dxa"/>
          <w:trHeight w:val="102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փաստաթղթերի հսկողության և արձանագրային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25-33.5-Ղ4-2)</w:t>
            </w:r>
          </w:p>
        </w:tc>
      </w:tr>
      <w:tr w:rsidR="00A574C0" w:rsidRPr="008D6C43" w:rsidTr="0084788C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25-33.5-Մ2-2)</w:t>
            </w:r>
          </w:p>
        </w:tc>
      </w:tr>
      <w:tr w:rsidR="00A574C0" w:rsidRPr="008D6C43" w:rsidTr="0084788C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փաստաթղթերի հսկողության և արձանագրային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25-33.5-Մ6-3)</w:t>
            </w:r>
          </w:p>
        </w:tc>
      </w:tr>
      <w:tr w:rsidR="00A574C0" w:rsidRPr="008D6C43" w:rsidTr="0084788C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33.6. Ֆինանսների նախարարության տեղեկատվության և հասարակայնության հետ կապերի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25-33.6-Մ3-1)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25-33.6-Մ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25-33.6-Մ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-2)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33.7. Ֆինանսների նախարարության առաջին բաժին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3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առաջին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25-33.7-Ղ4-1)</w:t>
            </w:r>
          </w:p>
        </w:tc>
      </w:tr>
      <w:tr w:rsidR="00A574C0" w:rsidRPr="008D6C43" w:rsidTr="0084788C">
        <w:trPr>
          <w:gridAfter w:val="1"/>
          <w:wAfter w:w="11" w:type="dxa"/>
          <w:trHeight w:val="5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25-33.7-Մ3-1)</w:t>
            </w:r>
          </w:p>
        </w:tc>
      </w:tr>
      <w:tr w:rsidR="00A574C0" w:rsidRPr="008D6C43" w:rsidTr="0084788C">
        <w:trPr>
          <w:gridAfter w:val="1"/>
          <w:wAfter w:w="11" w:type="dxa"/>
          <w:trHeight w:val="6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25-33.7-Մ3-2)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33.9. Ֆինանսների նախարարության զորահավաքային նախապատրաստության և քաղաքացիական պաշտպանության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97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զորահավաքային նախապատրաստության և քաղաքացիական պաշտպանության 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25-33.9-Ղ4-1)</w:t>
            </w:r>
          </w:p>
        </w:tc>
      </w:tr>
      <w:tr w:rsidR="00A574C0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25-33.9-Մ4-1)</w:t>
            </w:r>
          </w:p>
        </w:tc>
      </w:tr>
      <w:tr w:rsidR="00A574C0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զորահավաքային նախապատրաստության և քաղաքացիական պաշտպանության 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25-33.9-Մ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A574C0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25-33.9-Մ4-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 xml:space="preserve">33.10.Ֆինանսների նախարարության </w:t>
            </w:r>
            <w:r w:rsidRPr="008D6C43">
              <w:rPr>
                <w:rFonts w:ascii="GHEA Grapalat" w:eastAsia="Calibri" w:hAnsi="GHEA Grapalat" w:cs="Arial"/>
                <w:b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b/>
                <w:bCs/>
              </w:rPr>
              <w:t>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25-33.10-Ղ3-1)</w:t>
            </w:r>
          </w:p>
        </w:tc>
      </w:tr>
      <w:tr w:rsidR="00A574C0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պետ-գլխավոր հաշվապահ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25-33.10-Ղ4-1)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25-33.10-Մ2-2)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25-33.10-Մ2-3)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25-33.10-Մ2-4)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25-33.10-Մ2-5)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25-33.10-Մ2-6)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25-33.10-Մ2-7)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25-33.10-Մ2-9)</w:t>
            </w:r>
          </w:p>
        </w:tc>
      </w:tr>
      <w:tr w:rsidR="00A574C0" w:rsidRPr="008D6C43" w:rsidTr="0084788C">
        <w:trPr>
          <w:gridAfter w:val="1"/>
          <w:wAfter w:w="11" w:type="dxa"/>
          <w:trHeight w:val="9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առաջին կարգի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25-33.10-Մ6-1)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գնումների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25-33.10-Ղ4-2)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գնումների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25-33.10-Մ2-8)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գնումների բաժնի առաջատար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25-33.10-Մ4-1)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25-33.10-Մ2-10)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16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A574C0" w:rsidRPr="00826040" w:rsidTr="0084788C">
        <w:trPr>
          <w:gridAfter w:val="1"/>
          <w:wAfter w:w="11" w:type="dxa"/>
          <w:trHeight w:val="6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33.11. Ֆինանսների նախարարության ներքին աուդիտի բաժին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4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ներքին աուդիտի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25-33.11-Ղ4-1)</w:t>
            </w:r>
          </w:p>
        </w:tc>
      </w:tr>
      <w:tr w:rsidR="00A574C0" w:rsidRPr="008D6C43" w:rsidTr="0084788C">
        <w:trPr>
          <w:gridAfter w:val="1"/>
          <w:wAfter w:w="11" w:type="dxa"/>
          <w:trHeight w:val="5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ներքին աուդիտի բաժնի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25-33.11-Մ2-1)</w:t>
            </w:r>
          </w:p>
        </w:tc>
      </w:tr>
      <w:tr w:rsidR="00A574C0" w:rsidRPr="008D6C43" w:rsidTr="0084788C">
        <w:trPr>
          <w:gridAfter w:val="1"/>
          <w:wAfter w:w="11" w:type="dxa"/>
          <w:trHeight w:val="6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ներքին աուդիտի բաժնի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գլխավոր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25-33.11-Մ2-2)</w:t>
            </w:r>
          </w:p>
        </w:tc>
      </w:tr>
    </w:tbl>
    <w:p w:rsidR="008D6C43" w:rsidRPr="008D6C43" w:rsidRDefault="008D6C43" w:rsidP="008D6C43">
      <w:pPr>
        <w:tabs>
          <w:tab w:val="left" w:pos="8364"/>
        </w:tabs>
        <w:spacing w:line="256" w:lineRule="auto"/>
        <w:rPr>
          <w:rFonts w:ascii="Calibri" w:eastAsia="Calibri" w:hAnsi="Calibri" w:cs="Times New Roman"/>
        </w:rPr>
      </w:pPr>
    </w:p>
    <w:p w:rsidR="005C2122" w:rsidRDefault="005C2122"/>
    <w:sectPr w:rsidR="005C2122" w:rsidSect="00A574C0">
      <w:pgSz w:w="11906" w:h="16838"/>
      <w:pgMar w:top="1276" w:right="567" w:bottom="567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FF"/>
    <w:rsid w:val="000A5119"/>
    <w:rsid w:val="001348ED"/>
    <w:rsid w:val="001404B8"/>
    <w:rsid w:val="001467FC"/>
    <w:rsid w:val="001468CE"/>
    <w:rsid w:val="002134E8"/>
    <w:rsid w:val="002259FF"/>
    <w:rsid w:val="00394632"/>
    <w:rsid w:val="003A0B09"/>
    <w:rsid w:val="003C3760"/>
    <w:rsid w:val="004875A3"/>
    <w:rsid w:val="00490C49"/>
    <w:rsid w:val="004B2B20"/>
    <w:rsid w:val="004E4C7A"/>
    <w:rsid w:val="00567F56"/>
    <w:rsid w:val="0059219A"/>
    <w:rsid w:val="005C2122"/>
    <w:rsid w:val="00644633"/>
    <w:rsid w:val="006E0D73"/>
    <w:rsid w:val="006F0B64"/>
    <w:rsid w:val="00715297"/>
    <w:rsid w:val="00744FE1"/>
    <w:rsid w:val="007771EF"/>
    <w:rsid w:val="00781C78"/>
    <w:rsid w:val="00826040"/>
    <w:rsid w:val="0084788C"/>
    <w:rsid w:val="008510FA"/>
    <w:rsid w:val="008808DE"/>
    <w:rsid w:val="008B4DB4"/>
    <w:rsid w:val="008B7909"/>
    <w:rsid w:val="008D6C43"/>
    <w:rsid w:val="009017D9"/>
    <w:rsid w:val="009F0192"/>
    <w:rsid w:val="00A0771B"/>
    <w:rsid w:val="00A40668"/>
    <w:rsid w:val="00A574C0"/>
    <w:rsid w:val="00A65096"/>
    <w:rsid w:val="00B04433"/>
    <w:rsid w:val="00B05104"/>
    <w:rsid w:val="00BB2B59"/>
    <w:rsid w:val="00C3486A"/>
    <w:rsid w:val="00CD7C69"/>
    <w:rsid w:val="00D0595A"/>
    <w:rsid w:val="00D817D7"/>
    <w:rsid w:val="00DC5697"/>
    <w:rsid w:val="00E427D5"/>
    <w:rsid w:val="00E945EB"/>
    <w:rsid w:val="00EC473D"/>
    <w:rsid w:val="00ED4F5E"/>
    <w:rsid w:val="00F345C8"/>
    <w:rsid w:val="00F61AFD"/>
    <w:rsid w:val="00F722BC"/>
    <w:rsid w:val="00FA4996"/>
    <w:rsid w:val="00FB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58DE04-9FD9-4DD1-BBA9-D90F0778F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D6C43"/>
    <w:pPr>
      <w:keepNext/>
      <w:spacing w:before="240" w:after="60" w:line="360" w:lineRule="auto"/>
      <w:ind w:firstLine="851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8D6C43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8D6C43"/>
  </w:style>
  <w:style w:type="character" w:styleId="Emphasis">
    <w:name w:val="Emphasis"/>
    <w:uiPriority w:val="20"/>
    <w:qFormat/>
    <w:rsid w:val="008D6C43"/>
    <w:rPr>
      <w:i/>
      <w:iCs/>
    </w:rPr>
  </w:style>
  <w:style w:type="paragraph" w:styleId="ListParagraph">
    <w:name w:val="List Paragraph"/>
    <w:basedOn w:val="Normal"/>
    <w:uiPriority w:val="34"/>
    <w:qFormat/>
    <w:rsid w:val="008D6C43"/>
    <w:pPr>
      <w:spacing w:after="0" w:line="360" w:lineRule="auto"/>
      <w:ind w:left="720" w:firstLine="851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D6C43"/>
    <w:pPr>
      <w:spacing w:after="0" w:line="360" w:lineRule="auto"/>
      <w:ind w:firstLine="851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C43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8D6C43"/>
    <w:rPr>
      <w:color w:val="0000FF"/>
      <w:u w:val="single"/>
    </w:rPr>
  </w:style>
  <w:style w:type="paragraph" w:styleId="NormalWeb">
    <w:name w:val="Normal (Web)"/>
    <w:basedOn w:val="Normal"/>
    <w:qFormat/>
    <w:rsid w:val="008D6C43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D6C43"/>
    <w:pPr>
      <w:spacing w:after="0" w:line="360" w:lineRule="auto"/>
      <w:ind w:left="576" w:hanging="576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8D6C43"/>
    <w:pPr>
      <w:spacing w:after="0" w:line="360" w:lineRule="auto"/>
      <w:ind w:firstLine="851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D6C43"/>
    <w:rPr>
      <w:b/>
      <w:bCs/>
    </w:rPr>
  </w:style>
  <w:style w:type="paragraph" w:customStyle="1" w:styleId="mechtex">
    <w:name w:val="mechtex"/>
    <w:basedOn w:val="Normal"/>
    <w:link w:val="mechtexChar"/>
    <w:qFormat/>
    <w:rsid w:val="008D6C43"/>
    <w:pPr>
      <w:spacing w:after="0" w:line="240" w:lineRule="auto"/>
      <w:jc w:val="center"/>
    </w:pPr>
    <w:rPr>
      <w:rFonts w:ascii="Arial Armenian" w:eastAsia="Times New Roman" w:hAnsi="Arial Armenian" w:cs="Times New Roman"/>
      <w:lang w:eastAsia="ru-RU"/>
    </w:rPr>
  </w:style>
  <w:style w:type="character" w:customStyle="1" w:styleId="mechtexChar">
    <w:name w:val="mechtex Char"/>
    <w:link w:val="mechtex"/>
    <w:rsid w:val="008D6C43"/>
    <w:rPr>
      <w:rFonts w:ascii="Arial Armenian" w:eastAsia="Times New Roman" w:hAnsi="Arial Armenian" w:cs="Times New Roman"/>
      <w:lang w:eastAsia="ru-RU"/>
    </w:rPr>
  </w:style>
  <w:style w:type="paragraph" w:styleId="BodyText">
    <w:name w:val="Body Text"/>
    <w:basedOn w:val="Normal"/>
    <w:link w:val="BodyTextChar"/>
    <w:unhideWhenUsed/>
    <w:qFormat/>
    <w:rsid w:val="008D6C43"/>
    <w:pPr>
      <w:spacing w:before="360" w:after="120" w:line="240" w:lineRule="auto"/>
      <w:ind w:left="576" w:hanging="576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rsid w:val="008D6C43"/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8D6C43"/>
    <w:rPr>
      <w:rFonts w:ascii="Calibri" w:eastAsia="Calibri" w:hAnsi="Calibri" w:cs="Times New Roman"/>
    </w:rPr>
  </w:style>
  <w:style w:type="numbering" w:customStyle="1" w:styleId="NoList11">
    <w:name w:val="No List11"/>
    <w:next w:val="NoList"/>
    <w:uiPriority w:val="99"/>
    <w:semiHidden/>
    <w:unhideWhenUsed/>
    <w:rsid w:val="008D6C43"/>
  </w:style>
  <w:style w:type="character" w:styleId="FollowedHyperlink">
    <w:name w:val="FollowedHyperlink"/>
    <w:basedOn w:val="DefaultParagraphFont"/>
    <w:uiPriority w:val="99"/>
    <w:semiHidden/>
    <w:unhideWhenUsed/>
    <w:rsid w:val="008D6C43"/>
    <w:rPr>
      <w:color w:val="954F72"/>
      <w:u w:val="single"/>
    </w:rPr>
  </w:style>
  <w:style w:type="paragraph" w:customStyle="1" w:styleId="msonormal0">
    <w:name w:val="msonormal"/>
    <w:basedOn w:val="Normal"/>
    <w:qFormat/>
    <w:rsid w:val="008D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4">
    <w:name w:val="xl64"/>
    <w:basedOn w:val="Normal"/>
    <w:qFormat/>
    <w:rsid w:val="008D6C43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5">
    <w:name w:val="xl65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6">
    <w:name w:val="xl66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7">
    <w:name w:val="xl67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8">
    <w:name w:val="xl68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9">
    <w:name w:val="xl69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0">
    <w:name w:val="xl70"/>
    <w:basedOn w:val="Normal"/>
    <w:qFormat/>
    <w:rsid w:val="008D6C43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color w:val="FF0000"/>
      <w:sz w:val="24"/>
      <w:szCs w:val="24"/>
    </w:rPr>
  </w:style>
  <w:style w:type="paragraph" w:customStyle="1" w:styleId="xl71">
    <w:name w:val="xl71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2">
    <w:name w:val="xl72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3">
    <w:name w:val="xl73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4">
    <w:name w:val="xl74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75">
    <w:name w:val="xl75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6">
    <w:name w:val="xl76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7">
    <w:name w:val="xl77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8">
    <w:name w:val="xl78"/>
    <w:basedOn w:val="Normal"/>
    <w:qFormat/>
    <w:rsid w:val="008D6C43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9">
    <w:name w:val="xl79"/>
    <w:basedOn w:val="Normal"/>
    <w:qFormat/>
    <w:rsid w:val="008D6C43"/>
    <w:pP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0">
    <w:name w:val="xl80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1">
    <w:name w:val="xl81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2">
    <w:name w:val="xl82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3">
    <w:name w:val="xl83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4">
    <w:name w:val="xl84"/>
    <w:basedOn w:val="Normal"/>
    <w:qFormat/>
    <w:rsid w:val="008D6C43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85">
    <w:name w:val="xl85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6">
    <w:name w:val="xl86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7">
    <w:name w:val="xl87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8">
    <w:name w:val="xl88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9">
    <w:name w:val="xl89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qFormat/>
    <w:rsid w:val="008D6C4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1"/>
    <w:uiPriority w:val="99"/>
    <w:rsid w:val="008D6C43"/>
    <w:rPr>
      <w:rFonts w:ascii="Calibri" w:eastAsia="Calibri" w:hAnsi="Calibri" w:cs="Times New Roman"/>
      <w:sz w:val="20"/>
      <w:szCs w:val="20"/>
    </w:rPr>
  </w:style>
  <w:style w:type="paragraph" w:customStyle="1" w:styleId="Footer1">
    <w:name w:val="Footer1"/>
    <w:basedOn w:val="Normal"/>
    <w:next w:val="Footer"/>
    <w:link w:val="FooterChar"/>
    <w:uiPriority w:val="99"/>
    <w:unhideWhenUsed/>
    <w:qFormat/>
    <w:rsid w:val="008D6C4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1"/>
    <w:uiPriority w:val="99"/>
    <w:rsid w:val="008D6C43"/>
    <w:rPr>
      <w:rFonts w:ascii="Calibri" w:eastAsia="Calibri" w:hAnsi="Calibri" w:cs="Times New Roman"/>
      <w:sz w:val="20"/>
      <w:szCs w:val="20"/>
    </w:rPr>
  </w:style>
  <w:style w:type="paragraph" w:styleId="Header">
    <w:name w:val="header"/>
    <w:basedOn w:val="Normal"/>
    <w:link w:val="HeaderChar1"/>
    <w:uiPriority w:val="99"/>
    <w:semiHidden/>
    <w:unhideWhenUsed/>
    <w:qFormat/>
    <w:rsid w:val="008D6C43"/>
    <w:pPr>
      <w:tabs>
        <w:tab w:val="center" w:pos="4680"/>
        <w:tab w:val="right" w:pos="9360"/>
      </w:tabs>
      <w:spacing w:after="0" w:line="240" w:lineRule="auto"/>
      <w:ind w:firstLine="851"/>
    </w:pPr>
    <w:rPr>
      <w:rFonts w:ascii="Calibri" w:eastAsia="Calibri" w:hAnsi="Calibri" w:cs="Times New Roman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8D6C4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1"/>
    <w:uiPriority w:val="99"/>
    <w:semiHidden/>
    <w:unhideWhenUsed/>
    <w:qFormat/>
    <w:rsid w:val="008D6C43"/>
    <w:pPr>
      <w:tabs>
        <w:tab w:val="center" w:pos="4680"/>
        <w:tab w:val="right" w:pos="9360"/>
      </w:tabs>
      <w:spacing w:after="0" w:line="240" w:lineRule="auto"/>
      <w:ind w:firstLine="851"/>
    </w:pPr>
    <w:rPr>
      <w:rFonts w:ascii="Calibri" w:eastAsia="Calibri" w:hAnsi="Calibri" w:cs="Times New Roman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8D6C43"/>
    <w:rPr>
      <w:rFonts w:ascii="Calibri" w:eastAsia="Calibri" w:hAnsi="Calibri" w:cs="Times New Roman"/>
    </w:rPr>
  </w:style>
  <w:style w:type="numbering" w:customStyle="1" w:styleId="NoList2">
    <w:name w:val="No List2"/>
    <w:next w:val="NoList"/>
    <w:uiPriority w:val="99"/>
    <w:semiHidden/>
    <w:unhideWhenUsed/>
    <w:rsid w:val="008D6C43"/>
  </w:style>
  <w:style w:type="character" w:customStyle="1" w:styleId="1">
    <w:name w:val="Выделение1"/>
    <w:uiPriority w:val="20"/>
    <w:qFormat/>
    <w:rsid w:val="008D6C43"/>
    <w:rPr>
      <w:i/>
      <w:iCs/>
    </w:rPr>
  </w:style>
  <w:style w:type="character" w:customStyle="1" w:styleId="a">
    <w:name w:val="Текст выноски Знак"/>
    <w:uiPriority w:val="99"/>
    <w:semiHidden/>
    <w:qFormat/>
    <w:rsid w:val="008D6C43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unhideWhenUsed/>
    <w:qFormat/>
    <w:rsid w:val="008D6C43"/>
    <w:rPr>
      <w:color w:val="0000FF"/>
      <w:u w:val="single"/>
    </w:rPr>
  </w:style>
  <w:style w:type="character" w:customStyle="1" w:styleId="BodyText3Char">
    <w:name w:val="Body Text 3 Char"/>
    <w:basedOn w:val="DefaultParagraphFont"/>
    <w:link w:val="BodyText3"/>
    <w:uiPriority w:val="99"/>
    <w:qFormat/>
    <w:rsid w:val="008D6C43"/>
    <w:rPr>
      <w:sz w:val="16"/>
      <w:szCs w:val="16"/>
    </w:rPr>
  </w:style>
  <w:style w:type="character" w:customStyle="1" w:styleId="a0">
    <w:name w:val="Основной текст Знак"/>
    <w:basedOn w:val="DefaultParagraphFont"/>
    <w:uiPriority w:val="99"/>
    <w:semiHidden/>
    <w:qFormat/>
    <w:rsid w:val="008D6C43"/>
    <w:rPr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8D6C43"/>
    <w:pPr>
      <w:keepNext/>
      <w:suppressAutoHyphens/>
      <w:spacing w:before="240" w:after="120" w:line="360" w:lineRule="auto"/>
      <w:ind w:firstLine="851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styleId="List">
    <w:name w:val="List"/>
    <w:basedOn w:val="BodyText"/>
    <w:qFormat/>
    <w:rsid w:val="008D6C43"/>
    <w:pPr>
      <w:suppressAutoHyphens/>
      <w:spacing w:before="0" w:line="360" w:lineRule="auto"/>
      <w:ind w:left="0" w:firstLine="851"/>
      <w:jc w:val="center"/>
    </w:pPr>
    <w:rPr>
      <w:rFonts w:cs="Lucida Sans"/>
    </w:rPr>
  </w:style>
  <w:style w:type="paragraph" w:styleId="Caption">
    <w:name w:val="caption"/>
    <w:basedOn w:val="Normal"/>
    <w:qFormat/>
    <w:rsid w:val="008D6C43"/>
    <w:pPr>
      <w:suppressLineNumbers/>
      <w:suppressAutoHyphens/>
      <w:spacing w:before="120" w:after="120" w:line="360" w:lineRule="auto"/>
      <w:ind w:firstLine="851"/>
      <w:jc w:val="center"/>
    </w:pPr>
    <w:rPr>
      <w:rFonts w:ascii="Calibri" w:eastAsia="Calibri" w:hAnsi="Calibri"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D6C43"/>
    <w:pPr>
      <w:suppressLineNumbers/>
      <w:suppressAutoHyphens/>
      <w:spacing w:after="0" w:line="360" w:lineRule="auto"/>
      <w:ind w:firstLine="851"/>
      <w:jc w:val="center"/>
    </w:pPr>
    <w:rPr>
      <w:rFonts w:ascii="Calibri" w:eastAsia="Calibri" w:hAnsi="Calibri" w:cs="Lucida Sans"/>
    </w:rPr>
  </w:style>
  <w:style w:type="paragraph" w:customStyle="1" w:styleId="a1">
    <w:name w:val="Заголовок"/>
    <w:basedOn w:val="Normal"/>
    <w:next w:val="BodyText"/>
    <w:qFormat/>
    <w:rsid w:val="008D6C43"/>
    <w:pPr>
      <w:keepNext/>
      <w:suppressAutoHyphens/>
      <w:spacing w:before="240" w:after="120" w:line="360" w:lineRule="auto"/>
      <w:ind w:firstLine="851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a2">
    <w:name w:val="Указатель"/>
    <w:basedOn w:val="Normal"/>
    <w:qFormat/>
    <w:rsid w:val="008D6C43"/>
    <w:pPr>
      <w:suppressLineNumbers/>
      <w:suppressAutoHyphens/>
      <w:spacing w:after="0" w:line="360" w:lineRule="auto"/>
      <w:ind w:firstLine="851"/>
      <w:jc w:val="center"/>
    </w:pPr>
    <w:rPr>
      <w:rFonts w:ascii="Calibri" w:eastAsia="Calibri" w:hAnsi="Calibri" w:cs="Lucida Sans"/>
    </w:rPr>
  </w:style>
  <w:style w:type="paragraph" w:customStyle="1" w:styleId="10">
    <w:name w:val="Заголовок1"/>
    <w:basedOn w:val="Normal"/>
    <w:next w:val="BodyText"/>
    <w:qFormat/>
    <w:rsid w:val="008D6C43"/>
    <w:pPr>
      <w:keepNext/>
      <w:suppressAutoHyphens/>
      <w:spacing w:before="240" w:after="120" w:line="360" w:lineRule="auto"/>
      <w:ind w:firstLine="851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11">
    <w:name w:val="Указатель1"/>
    <w:basedOn w:val="Normal"/>
    <w:qFormat/>
    <w:rsid w:val="008D6C43"/>
    <w:pPr>
      <w:suppressLineNumbers/>
      <w:suppressAutoHyphens/>
      <w:spacing w:after="0" w:line="360" w:lineRule="auto"/>
      <w:ind w:firstLine="851"/>
      <w:jc w:val="center"/>
    </w:pPr>
    <w:rPr>
      <w:rFonts w:ascii="Calibri" w:eastAsia="Calibri" w:hAnsi="Calibri" w:cs="Lucida Sans"/>
    </w:rPr>
  </w:style>
  <w:style w:type="paragraph" w:styleId="BodyText3">
    <w:name w:val="Body Text 3"/>
    <w:basedOn w:val="Normal"/>
    <w:link w:val="BodyText3Char"/>
    <w:uiPriority w:val="99"/>
    <w:unhideWhenUsed/>
    <w:qFormat/>
    <w:rsid w:val="008D6C43"/>
    <w:pPr>
      <w:suppressAutoHyphens/>
      <w:spacing w:before="360" w:after="120" w:line="240" w:lineRule="auto"/>
      <w:ind w:left="576" w:hanging="576"/>
      <w:jc w:val="center"/>
    </w:pPr>
    <w:rPr>
      <w:sz w:val="16"/>
      <w:szCs w:val="16"/>
    </w:rPr>
  </w:style>
  <w:style w:type="character" w:customStyle="1" w:styleId="BodyText3Char1">
    <w:name w:val="Body Text 3 Char1"/>
    <w:basedOn w:val="DefaultParagraphFont"/>
    <w:uiPriority w:val="99"/>
    <w:semiHidden/>
    <w:rsid w:val="008D6C43"/>
    <w:rPr>
      <w:sz w:val="16"/>
      <w:szCs w:val="16"/>
    </w:rPr>
  </w:style>
  <w:style w:type="paragraph" w:customStyle="1" w:styleId="a3">
    <w:name w:val="Содержимое врезки"/>
    <w:basedOn w:val="Normal"/>
    <w:qFormat/>
    <w:rsid w:val="008D6C43"/>
    <w:pPr>
      <w:suppressAutoHyphens/>
      <w:spacing w:after="0" w:line="360" w:lineRule="auto"/>
      <w:ind w:firstLine="851"/>
      <w:jc w:val="center"/>
    </w:pPr>
    <w:rPr>
      <w:rFonts w:ascii="Calibri" w:eastAsia="Calibri" w:hAnsi="Calibri" w:cs="Times New Roman"/>
    </w:rPr>
  </w:style>
  <w:style w:type="paragraph" w:customStyle="1" w:styleId="FrameContents">
    <w:name w:val="Frame Contents"/>
    <w:basedOn w:val="Normal"/>
    <w:qFormat/>
    <w:rsid w:val="008D6C43"/>
    <w:pPr>
      <w:suppressAutoHyphens/>
      <w:spacing w:after="0" w:line="360" w:lineRule="auto"/>
      <w:ind w:firstLine="851"/>
      <w:jc w:val="center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8D6C43"/>
    <w:pPr>
      <w:suppressAutoHyphens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8D6C43"/>
    <w:pPr>
      <w:spacing w:after="0" w:line="360" w:lineRule="auto"/>
      <w:ind w:firstLine="851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6C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38</Pages>
  <Words>10142</Words>
  <Characters>57813</Characters>
  <Application>Microsoft Office Word</Application>
  <DocSecurity>0</DocSecurity>
  <Lines>481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 Balyan</dc:creator>
  <cp:keywords>https://mul2-minfin.gov.am/tasks/957313/oneclick?token=71fc8fe1d2885add898d35486d7f4ed6</cp:keywords>
  <dc:description/>
  <cp:lastModifiedBy>Anik Balyan</cp:lastModifiedBy>
  <cp:revision>11</cp:revision>
  <dcterms:created xsi:type="dcterms:W3CDTF">2025-01-03T08:57:00Z</dcterms:created>
  <dcterms:modified xsi:type="dcterms:W3CDTF">2025-02-19T09:11:00Z</dcterms:modified>
</cp:coreProperties>
</file>