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EFE83" w14:textId="1FB0C229" w:rsidR="005F53D0" w:rsidRPr="001D664D" w:rsidRDefault="005F53D0" w:rsidP="00BE2272">
      <w:pPr>
        <w:tabs>
          <w:tab w:val="left" w:pos="567"/>
        </w:tabs>
        <w:spacing w:line="276" w:lineRule="auto"/>
        <w:jc w:val="center"/>
        <w:rPr>
          <w:rFonts w:ascii="GHEA Grapalat" w:hAnsi="GHEA Grapalat"/>
          <w:b/>
          <w:lang w:val="hy-AM"/>
        </w:rPr>
      </w:pPr>
      <w:r w:rsidRPr="008576FA">
        <w:rPr>
          <w:rFonts w:ascii="GHEA Grapalat" w:hAnsi="GHEA Grapalat"/>
          <w:b/>
          <w:lang w:val="hy-AM"/>
        </w:rPr>
        <w:t>ԱԿՏԻՎՆԵՐԻ ԵՎ ՊԱՐՏԱՎՈՐՈՒԹՅՈՒՆՆԵՐԻ ՊԱՐՏԱԴԻՐ ԳՈՒՅՔԱԳՐՄԱՆ</w:t>
      </w:r>
      <w:r w:rsidRPr="006B5581">
        <w:rPr>
          <w:rFonts w:ascii="GHEA Grapalat" w:hAnsi="GHEA Grapalat"/>
          <w:b/>
          <w:lang w:val="hy-AM"/>
        </w:rPr>
        <w:t xml:space="preserve"> ԱՆՑԿԱՑՄԱՆ</w:t>
      </w:r>
      <w:r w:rsidRPr="001D664D">
        <w:rPr>
          <w:rFonts w:ascii="GHEA Grapalat" w:hAnsi="GHEA Grapalat"/>
          <w:b/>
          <w:lang w:val="hy-AM"/>
        </w:rPr>
        <w:t xml:space="preserve"> ԿԱՐԳ </w:t>
      </w:r>
    </w:p>
    <w:p w14:paraId="0236C4CE" w14:textId="77777777" w:rsidR="005F53D0" w:rsidRPr="00BE2272" w:rsidRDefault="005F53D0" w:rsidP="00BE2272">
      <w:pPr>
        <w:pStyle w:val="Heading1"/>
        <w:keepNext w:val="0"/>
        <w:numPr>
          <w:ilvl w:val="0"/>
          <w:numId w:val="16"/>
        </w:numPr>
        <w:spacing w:before="240" w:after="360" w:line="276" w:lineRule="auto"/>
        <w:rPr>
          <w:rFonts w:ascii="GHEA Grapalat" w:hAnsi="GHEA Grapalat"/>
        </w:rPr>
      </w:pPr>
      <w:r w:rsidRPr="00BE2272">
        <w:rPr>
          <w:rFonts w:ascii="GHEA Grapalat" w:hAnsi="GHEA Grapalat"/>
        </w:rPr>
        <w:t>ԸՆԴՀԱՆՈՒՐ ԴՐՈՒՅԹՆԵՐ</w:t>
      </w:r>
    </w:p>
    <w:p w14:paraId="0A28C4D1" w14:textId="6DC3E407" w:rsidR="005F53D0" w:rsidRPr="00862970" w:rsidRDefault="005F53D0" w:rsidP="00DF08FC">
      <w:pPr>
        <w:pStyle w:val="Heading3"/>
        <w:keepNext w:val="0"/>
        <w:numPr>
          <w:ilvl w:val="2"/>
          <w:numId w:val="16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</w:rPr>
      </w:pPr>
      <w:r w:rsidRPr="00B42D47">
        <w:rPr>
          <w:rFonts w:ascii="GHEA Grapalat" w:hAnsi="GHEA Grapalat"/>
          <w:b w:val="0"/>
          <w:sz w:val="24"/>
          <w:szCs w:val="24"/>
        </w:rPr>
        <w:t>Սույն</w:t>
      </w:r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r w:rsidRPr="00B42D47">
        <w:rPr>
          <w:rFonts w:ascii="GHEA Grapalat" w:hAnsi="GHEA Grapalat"/>
          <w:b w:val="0"/>
          <w:sz w:val="24"/>
          <w:szCs w:val="24"/>
        </w:rPr>
        <w:t>կարգով</w:t>
      </w:r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r w:rsidRPr="00B42D47">
        <w:rPr>
          <w:rFonts w:ascii="GHEA Grapalat" w:hAnsi="GHEA Grapalat"/>
          <w:b w:val="0"/>
          <w:sz w:val="24"/>
          <w:szCs w:val="24"/>
        </w:rPr>
        <w:t>սահմանվում</w:t>
      </w:r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r w:rsidR="007456F6">
        <w:rPr>
          <w:rFonts w:ascii="GHEA Grapalat" w:hAnsi="GHEA Grapalat"/>
          <w:b w:val="0"/>
          <w:sz w:val="24"/>
          <w:szCs w:val="24"/>
          <w:lang w:val="hy-AM"/>
        </w:rPr>
        <w:t>է</w:t>
      </w:r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r w:rsidR="007456F6">
        <w:rPr>
          <w:rFonts w:ascii="GHEA Grapalat" w:hAnsi="GHEA Grapalat"/>
          <w:b w:val="0"/>
          <w:sz w:val="24"/>
          <w:szCs w:val="24"/>
          <w:lang w:val="hy-AM"/>
        </w:rPr>
        <w:t xml:space="preserve">հրապարակվող ֆինանսական հաշվետվություններ պատրաստող </w:t>
      </w:r>
      <w:r w:rsidRPr="00B42D47">
        <w:rPr>
          <w:rFonts w:ascii="GHEA Grapalat" w:hAnsi="GHEA Grapalat"/>
          <w:b w:val="0"/>
          <w:sz w:val="24"/>
          <w:szCs w:val="24"/>
        </w:rPr>
        <w:t>կազմակերպությունների</w:t>
      </w:r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r w:rsidRPr="00B42D47">
        <w:rPr>
          <w:rFonts w:ascii="GHEA Grapalat" w:hAnsi="GHEA Grapalat"/>
          <w:b w:val="0"/>
          <w:sz w:val="24"/>
          <w:szCs w:val="24"/>
        </w:rPr>
        <w:t>ակտիվների</w:t>
      </w:r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r w:rsidRPr="00B42D47">
        <w:rPr>
          <w:rFonts w:ascii="GHEA Grapalat" w:hAnsi="GHEA Grapalat"/>
          <w:b w:val="0"/>
          <w:sz w:val="24"/>
          <w:szCs w:val="24"/>
        </w:rPr>
        <w:t>և</w:t>
      </w:r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r w:rsidRPr="00B42D47">
        <w:rPr>
          <w:rFonts w:ascii="GHEA Grapalat" w:hAnsi="GHEA Grapalat"/>
          <w:b w:val="0"/>
          <w:sz w:val="24"/>
          <w:szCs w:val="24"/>
        </w:rPr>
        <w:t>պարտավորու</w:t>
      </w:r>
      <w:r w:rsidRPr="00862970">
        <w:rPr>
          <w:rFonts w:ascii="GHEA Grapalat" w:hAnsi="GHEA Grapalat"/>
          <w:b w:val="0"/>
          <w:sz w:val="24"/>
          <w:szCs w:val="24"/>
        </w:rPr>
        <w:softHyphen/>
      </w:r>
      <w:r w:rsidRPr="00B42D47">
        <w:rPr>
          <w:rFonts w:ascii="GHEA Grapalat" w:hAnsi="GHEA Grapalat"/>
          <w:b w:val="0"/>
          <w:sz w:val="24"/>
          <w:szCs w:val="24"/>
        </w:rPr>
        <w:t>թյունների</w:t>
      </w:r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r w:rsidRPr="00B42D47">
        <w:rPr>
          <w:rFonts w:ascii="GHEA Grapalat" w:hAnsi="GHEA Grapalat"/>
          <w:b w:val="0"/>
          <w:sz w:val="24"/>
          <w:szCs w:val="24"/>
        </w:rPr>
        <w:t>պարտադիր</w:t>
      </w:r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r w:rsidRPr="00B42D47">
        <w:rPr>
          <w:rFonts w:ascii="GHEA Grapalat" w:hAnsi="GHEA Grapalat"/>
          <w:b w:val="0"/>
          <w:sz w:val="24"/>
          <w:szCs w:val="24"/>
        </w:rPr>
        <w:t>գույքագրման</w:t>
      </w:r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r w:rsidRPr="00B42D47">
        <w:rPr>
          <w:rFonts w:ascii="GHEA Grapalat" w:hAnsi="GHEA Grapalat"/>
          <w:b w:val="0"/>
          <w:sz w:val="24"/>
          <w:szCs w:val="24"/>
        </w:rPr>
        <w:t>անցկացման</w:t>
      </w:r>
      <w:r w:rsidRPr="00862970">
        <w:rPr>
          <w:rFonts w:ascii="GHEA Grapalat" w:hAnsi="GHEA Grapalat"/>
          <w:b w:val="0"/>
          <w:sz w:val="24"/>
          <w:szCs w:val="24"/>
        </w:rPr>
        <w:t xml:space="preserve"> </w:t>
      </w:r>
      <w:r w:rsidRPr="00B42D47">
        <w:rPr>
          <w:rFonts w:ascii="GHEA Grapalat" w:hAnsi="GHEA Grapalat"/>
          <w:b w:val="0"/>
          <w:sz w:val="24"/>
          <w:szCs w:val="24"/>
        </w:rPr>
        <w:t>կարգ</w:t>
      </w:r>
      <w:r w:rsidR="007456F6">
        <w:rPr>
          <w:rFonts w:ascii="GHEA Grapalat" w:hAnsi="GHEA Grapalat"/>
          <w:b w:val="0"/>
          <w:sz w:val="24"/>
          <w:szCs w:val="24"/>
          <w:lang w:val="hy-AM"/>
        </w:rPr>
        <w:t>ը</w:t>
      </w:r>
      <w:r w:rsidRPr="00862970">
        <w:rPr>
          <w:rFonts w:ascii="GHEA Grapalat" w:hAnsi="GHEA Grapalat"/>
          <w:b w:val="0"/>
          <w:sz w:val="24"/>
          <w:szCs w:val="24"/>
        </w:rPr>
        <w:t>:</w:t>
      </w:r>
      <w:r w:rsidR="002B1609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59133F52" w14:textId="7E40FA13" w:rsidR="00E340BC" w:rsidRPr="002350BA" w:rsidRDefault="00520917" w:rsidP="00DF08FC">
      <w:pPr>
        <w:pStyle w:val="Heading3"/>
        <w:keepNext w:val="0"/>
        <w:numPr>
          <w:ilvl w:val="2"/>
          <w:numId w:val="16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sz w:val="24"/>
          <w:szCs w:val="24"/>
        </w:rPr>
      </w:pPr>
      <w:r w:rsidRPr="00520917">
        <w:rPr>
          <w:rFonts w:ascii="GHEA Grapalat" w:hAnsi="GHEA Grapalat"/>
          <w:b w:val="0"/>
          <w:sz w:val="24"/>
          <w:szCs w:val="24"/>
        </w:rPr>
        <w:t>Սույն կարգը</w:t>
      </w:r>
      <w:r w:rsidR="00E340BC" w:rsidRPr="002350BA">
        <w:rPr>
          <w:rFonts w:ascii="GHEA Grapalat" w:hAnsi="GHEA Grapalat"/>
          <w:b w:val="0"/>
          <w:sz w:val="24"/>
          <w:szCs w:val="24"/>
        </w:rPr>
        <w:t xml:space="preserve"> տարածվում է Հայաստանի Հանրապետությունում պետական գրանցում ունեցող իրավաբանական անձանց (ներառյալ` դրանց ստեղծած հիմնարկների), օտարերկրյա կազմակերպությունների</w:t>
      </w:r>
      <w:r w:rsidR="00E340BC" w:rsidRPr="002350BA">
        <w:rPr>
          <w:rFonts w:ascii="Calibri" w:hAnsi="Calibri" w:cs="Calibri"/>
          <w:b w:val="0"/>
          <w:sz w:val="24"/>
          <w:szCs w:val="24"/>
        </w:rPr>
        <w:t> </w:t>
      </w:r>
      <w:r w:rsidR="00E340BC" w:rsidRPr="002350BA">
        <w:rPr>
          <w:rFonts w:ascii="GHEA Grapalat" w:hAnsi="GHEA Grapalat"/>
          <w:b w:val="0"/>
          <w:sz w:val="24"/>
          <w:szCs w:val="24"/>
        </w:rPr>
        <w:t>մասնաճյուղերի և ներկայացուցչությունների (այսուհետ` կազմակերպություններ)</w:t>
      </w:r>
      <w:r w:rsidR="00D67983" w:rsidRPr="00D67983">
        <w:rPr>
          <w:rFonts w:ascii="GHEA Grapalat" w:hAnsi="GHEA Grapalat"/>
          <w:b w:val="0"/>
          <w:sz w:val="24"/>
          <w:szCs w:val="24"/>
          <w:lang w:val="hy-AM"/>
        </w:rPr>
        <w:t>, այդ թվում բանկերի, վարկային կազմակերպությունների, ներդրումային ընկերությունների, կարգավորվող շուկայի օպերատորի, կենտրոնական դեպոզիտարիայի, ապահովագրական ընկերությունների, վերաապահովագրական ընկերությունների, ապահովագրական բրոքերային կազմակերպությունների, վճարահաշվարկային կազմակերպությունների, ներդրումային ֆոնդերի կառավարիչների (այսուհետ՝ ֆինանսական կազմակերպություններ)</w:t>
      </w:r>
      <w:r w:rsidR="00D67983">
        <w:rPr>
          <w:rFonts w:ascii="GHEA Grapalat" w:hAnsi="GHEA Grapalat"/>
          <w:sz w:val="24"/>
          <w:szCs w:val="24"/>
          <w:lang w:val="hy-AM"/>
        </w:rPr>
        <w:t xml:space="preserve"> </w:t>
      </w:r>
      <w:r w:rsidR="002350BA" w:rsidRPr="002350BA">
        <w:rPr>
          <w:rFonts w:ascii="GHEA Grapalat" w:hAnsi="GHEA Grapalat"/>
          <w:b w:val="0"/>
          <w:sz w:val="24"/>
          <w:szCs w:val="24"/>
        </w:rPr>
        <w:t>վրա</w:t>
      </w:r>
      <w:r w:rsidR="00E340BC" w:rsidRPr="002350BA">
        <w:rPr>
          <w:rFonts w:ascii="GHEA Grapalat" w:hAnsi="GHEA Grapalat"/>
          <w:b w:val="0"/>
          <w:sz w:val="24"/>
          <w:szCs w:val="24"/>
        </w:rPr>
        <w:t>,</w:t>
      </w:r>
      <w:r w:rsidR="002B1609">
        <w:rPr>
          <w:rFonts w:ascii="GHEA Grapalat" w:hAnsi="GHEA Grapalat"/>
          <w:b w:val="0"/>
          <w:sz w:val="24"/>
          <w:szCs w:val="24"/>
          <w:lang w:val="hy-AM"/>
        </w:rPr>
        <w:t xml:space="preserve"> որոնց ֆինանսական հաշվետվությունները ենթակա են հրապարկման,</w:t>
      </w:r>
      <w:r w:rsidR="00E340BC" w:rsidRPr="002350BA">
        <w:rPr>
          <w:rFonts w:ascii="GHEA Grapalat" w:hAnsi="GHEA Grapalat"/>
          <w:b w:val="0"/>
          <w:sz w:val="24"/>
          <w:szCs w:val="24"/>
        </w:rPr>
        <w:t xml:space="preserve"> բացառությամբ՝</w:t>
      </w:r>
    </w:p>
    <w:p w14:paraId="24B2A259" w14:textId="20D104D8" w:rsidR="002350BA" w:rsidRPr="005567B0" w:rsidRDefault="002350BA" w:rsidP="005567B0">
      <w:pPr>
        <w:spacing w:line="276" w:lineRule="auto"/>
        <w:ind w:left="851" w:hanging="567"/>
        <w:rPr>
          <w:rFonts w:ascii="GHEA Grapalat" w:hAnsi="GHEA Grapalat"/>
          <w:b/>
        </w:rPr>
      </w:pPr>
      <w:r w:rsidRPr="005567B0">
        <w:rPr>
          <w:rFonts w:ascii="GHEA Grapalat" w:hAnsi="GHEA Grapalat"/>
        </w:rPr>
        <w:t xml:space="preserve">1) </w:t>
      </w:r>
      <w:r w:rsidR="005567B0">
        <w:rPr>
          <w:rFonts w:ascii="GHEA Grapalat" w:hAnsi="GHEA Grapalat"/>
        </w:rPr>
        <w:tab/>
      </w:r>
      <w:r w:rsidRPr="005567B0">
        <w:rPr>
          <w:rFonts w:ascii="GHEA Grapalat" w:hAnsi="GHEA Grapalat"/>
        </w:rPr>
        <w:t>Կենտրոնական բանկի.</w:t>
      </w:r>
    </w:p>
    <w:p w14:paraId="740AF2B7" w14:textId="0DB385A6" w:rsidR="002350BA" w:rsidRPr="005567B0" w:rsidRDefault="002350BA" w:rsidP="00E443D5">
      <w:pPr>
        <w:spacing w:line="276" w:lineRule="auto"/>
        <w:ind w:left="851" w:hanging="567"/>
        <w:jc w:val="both"/>
        <w:rPr>
          <w:rFonts w:ascii="GHEA Grapalat" w:hAnsi="GHEA Grapalat"/>
          <w:b/>
        </w:rPr>
      </w:pPr>
      <w:r w:rsidRPr="005567B0">
        <w:rPr>
          <w:rFonts w:ascii="GHEA Grapalat" w:hAnsi="GHEA Grapalat"/>
        </w:rPr>
        <w:t xml:space="preserve">2) </w:t>
      </w:r>
      <w:r w:rsidR="005567B0">
        <w:rPr>
          <w:rFonts w:ascii="GHEA Grapalat" w:hAnsi="GHEA Grapalat"/>
        </w:rPr>
        <w:tab/>
      </w:r>
      <w:r w:rsidRPr="005567B0">
        <w:rPr>
          <w:rFonts w:ascii="GHEA Grapalat" w:hAnsi="GHEA Grapalat"/>
        </w:rPr>
        <w:t xml:space="preserve">«Հանրային հատվածի կազմակերպությունների հաշվապահական հաշվառման մասին» օրենքի </w:t>
      </w:r>
      <w:r w:rsidRPr="005567B0">
        <w:rPr>
          <w:rFonts w:ascii="GHEA Grapalat" w:hAnsi="GHEA Grapalat"/>
        </w:rPr>
        <w:t>գործողության ոլորտի կազմակերպությունների.</w:t>
      </w:r>
    </w:p>
    <w:p w14:paraId="37BE8DB8" w14:textId="1220BA52" w:rsidR="002350BA" w:rsidRPr="005567B0" w:rsidRDefault="002350BA" w:rsidP="00E443D5">
      <w:pPr>
        <w:spacing w:line="276" w:lineRule="auto"/>
        <w:ind w:left="851" w:hanging="567"/>
        <w:jc w:val="both"/>
        <w:rPr>
          <w:rFonts w:ascii="GHEA Grapalat" w:hAnsi="GHEA Grapalat"/>
          <w:b/>
        </w:rPr>
      </w:pPr>
      <w:r w:rsidRPr="005567B0">
        <w:rPr>
          <w:rFonts w:ascii="GHEA Grapalat" w:hAnsi="GHEA Grapalat"/>
        </w:rPr>
        <w:t>3)</w:t>
      </w:r>
      <w:r w:rsidR="005567B0">
        <w:rPr>
          <w:rFonts w:ascii="GHEA Grapalat" w:hAnsi="GHEA Grapalat"/>
        </w:rPr>
        <w:tab/>
      </w:r>
      <w:r w:rsidRPr="005567B0">
        <w:rPr>
          <w:rFonts w:ascii="GHEA Grapalat" w:hAnsi="GHEA Grapalat"/>
        </w:rPr>
        <w:t>Արժույթի միջազգային հիմնադրամի, Եվրոպական կենտրոնական բանկի, Եվրոպական ներդրումային բանկի, այլ միջազգային կազմակերպությունների, որոնց անդամակցում է Հայաստանի Հանրապետությունը.</w:t>
      </w:r>
    </w:p>
    <w:p w14:paraId="23E14F75" w14:textId="5C9E9AC3" w:rsidR="005F53D0" w:rsidRPr="008A2C37" w:rsidRDefault="00E340BC" w:rsidP="008A2C37">
      <w:pPr>
        <w:spacing w:line="276" w:lineRule="auto"/>
        <w:ind w:left="851" w:hanging="567"/>
        <w:rPr>
          <w:rFonts w:ascii="GHEA Grapalat" w:hAnsi="GHEA Grapalat"/>
        </w:rPr>
      </w:pPr>
      <w:r w:rsidRPr="005567B0">
        <w:rPr>
          <w:rFonts w:ascii="GHEA Grapalat" w:hAnsi="GHEA Grapalat"/>
        </w:rPr>
        <w:t>4</w:t>
      </w:r>
      <w:r w:rsidR="002350BA" w:rsidRPr="005567B0">
        <w:rPr>
          <w:rFonts w:ascii="GHEA Grapalat" w:hAnsi="GHEA Grapalat"/>
        </w:rPr>
        <w:t xml:space="preserve">) </w:t>
      </w:r>
      <w:r w:rsidR="005567B0">
        <w:rPr>
          <w:rFonts w:ascii="GHEA Grapalat" w:hAnsi="GHEA Grapalat"/>
        </w:rPr>
        <w:tab/>
      </w:r>
      <w:r w:rsidR="002350BA" w:rsidRPr="005567B0">
        <w:rPr>
          <w:rFonts w:ascii="GHEA Grapalat" w:hAnsi="GHEA Grapalat"/>
        </w:rPr>
        <w:t>ներդրումային ֆոնդերի</w:t>
      </w:r>
      <w:r w:rsidR="00D67983">
        <w:rPr>
          <w:rFonts w:ascii="GHEA Grapalat" w:hAnsi="GHEA Grapalat"/>
          <w:lang w:val="hy-AM"/>
        </w:rPr>
        <w:t>:</w:t>
      </w:r>
    </w:p>
    <w:p w14:paraId="3E742C2E" w14:textId="4F8D9EDD" w:rsidR="00CE3E00" w:rsidRPr="008A2C37" w:rsidRDefault="00CE3E00" w:rsidP="00DA0468">
      <w:pPr>
        <w:spacing w:line="276" w:lineRule="auto"/>
        <w:ind w:firstLine="567"/>
        <w:jc w:val="both"/>
        <w:rPr>
          <w:b/>
        </w:rPr>
      </w:pPr>
      <w:r>
        <w:rPr>
          <w:rFonts w:ascii="GHEA Grapalat" w:hAnsi="GHEA Grapalat"/>
          <w:lang w:val="hy-AM"/>
        </w:rPr>
        <w:t>Սույն կարգը կարող է կիրառվել</w:t>
      </w:r>
      <w:r w:rsidR="0092554E">
        <w:rPr>
          <w:rFonts w:ascii="GHEA Grapalat" w:hAnsi="GHEA Grapalat"/>
          <w:lang w:val="hy-AM"/>
        </w:rPr>
        <w:t xml:space="preserve"> այն կազմակերպությունների կողմից, որոնց ֆինանսական հաշվ</w:t>
      </w:r>
      <w:r w:rsidR="00DA0468">
        <w:rPr>
          <w:rFonts w:ascii="GHEA Grapalat" w:hAnsi="GHEA Grapalat"/>
          <w:lang w:val="hy-AM"/>
        </w:rPr>
        <w:t>ե</w:t>
      </w:r>
      <w:r w:rsidR="0092554E">
        <w:rPr>
          <w:rFonts w:ascii="GHEA Grapalat" w:hAnsi="GHEA Grapalat"/>
          <w:lang w:val="hy-AM"/>
        </w:rPr>
        <w:t>տվությունները</w:t>
      </w:r>
      <w:r w:rsidR="00DA0468">
        <w:rPr>
          <w:rFonts w:ascii="GHEA Grapalat" w:hAnsi="GHEA Grapalat"/>
          <w:lang w:val="hy-AM"/>
        </w:rPr>
        <w:t xml:space="preserve"> ենթակա չեն հրապարակման։</w:t>
      </w:r>
      <w:r w:rsidR="008A2C37">
        <w:rPr>
          <w:rFonts w:ascii="GHEA Grapalat" w:hAnsi="GHEA Grapalat"/>
        </w:rPr>
        <w:t xml:space="preserve"> </w:t>
      </w:r>
      <w:r w:rsidR="008A2C37" w:rsidRPr="008A2C37">
        <w:rPr>
          <w:rFonts w:ascii="GHEA Grapalat" w:hAnsi="GHEA Grapalat"/>
          <w:i/>
        </w:rPr>
        <w:t>(</w:t>
      </w:r>
      <w:r w:rsidR="008A2C37">
        <w:rPr>
          <w:rFonts w:ascii="GHEA Grapalat" w:hAnsi="GHEA Grapalat"/>
          <w:i/>
          <w:lang w:val="hy-AM"/>
        </w:rPr>
        <w:t>կետը</w:t>
      </w:r>
      <w:r w:rsidR="008A2C37" w:rsidRPr="008A2C37">
        <w:rPr>
          <w:rFonts w:ascii="GHEA Grapalat" w:hAnsi="GHEA Grapalat"/>
          <w:i/>
        </w:rPr>
        <w:t xml:space="preserve"> փոփ., լրաց. </w:t>
      </w:r>
      <w:r w:rsidR="008A2C37">
        <w:rPr>
          <w:rFonts w:ascii="GHEA Grapalat" w:hAnsi="GHEA Grapalat"/>
          <w:i/>
          <w:lang w:val="hy-AM"/>
        </w:rPr>
        <w:t>ՀՎԽ 14</w:t>
      </w:r>
      <w:r w:rsidR="008A2C37" w:rsidRPr="008A2C37">
        <w:rPr>
          <w:rFonts w:ascii="GHEA Grapalat" w:hAnsi="GHEA Grapalat"/>
          <w:i/>
        </w:rPr>
        <w:t>.0</w:t>
      </w:r>
      <w:r w:rsidR="008A2C37">
        <w:rPr>
          <w:rFonts w:ascii="GHEA Grapalat" w:hAnsi="GHEA Grapalat"/>
          <w:i/>
          <w:lang w:val="hy-AM"/>
        </w:rPr>
        <w:t>4</w:t>
      </w:r>
      <w:r w:rsidR="008A2C37" w:rsidRPr="008A2C37">
        <w:rPr>
          <w:rFonts w:ascii="GHEA Grapalat" w:hAnsi="GHEA Grapalat"/>
          <w:i/>
        </w:rPr>
        <w:t>.2</w:t>
      </w:r>
      <w:r w:rsidR="008A2C37">
        <w:rPr>
          <w:rFonts w:ascii="GHEA Grapalat" w:hAnsi="GHEA Grapalat"/>
          <w:i/>
          <w:lang w:val="hy-AM"/>
        </w:rPr>
        <w:t>2թ</w:t>
      </w:r>
      <w:r w:rsidR="008A2C37">
        <w:rPr>
          <w:rFonts w:ascii="GHEA Grapalat" w:hAnsi="GHEA Grapalat"/>
          <w:i/>
        </w:rPr>
        <w:t>.</w:t>
      </w:r>
      <w:r w:rsidR="008A2C37" w:rsidRPr="008A2C37">
        <w:rPr>
          <w:rFonts w:ascii="GHEA Grapalat" w:hAnsi="GHEA Grapalat"/>
          <w:i/>
        </w:rPr>
        <w:t xml:space="preserve"> </w:t>
      </w:r>
      <w:r w:rsidR="008A2C37">
        <w:rPr>
          <w:rFonts w:ascii="GHEA Grapalat" w:hAnsi="GHEA Grapalat"/>
          <w:i/>
          <w:lang w:val="hy-AM"/>
        </w:rPr>
        <w:t>թիվ 24-Լ որոշմամբ</w:t>
      </w:r>
      <w:r w:rsidR="008A2C37" w:rsidRPr="008A2C37">
        <w:rPr>
          <w:rFonts w:ascii="GHEA Grapalat" w:hAnsi="GHEA Grapalat"/>
          <w:i/>
        </w:rPr>
        <w:t>)</w:t>
      </w:r>
    </w:p>
    <w:p w14:paraId="15B1F055" w14:textId="77777777" w:rsidR="005F53D0" w:rsidRPr="00D67983" w:rsidRDefault="005F53D0" w:rsidP="00DF08FC">
      <w:pPr>
        <w:pStyle w:val="Heading3"/>
        <w:keepNext w:val="0"/>
        <w:numPr>
          <w:ilvl w:val="2"/>
          <w:numId w:val="16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D67983">
        <w:rPr>
          <w:rFonts w:ascii="GHEA Grapalat" w:hAnsi="GHEA Grapalat"/>
          <w:b w:val="0"/>
          <w:sz w:val="24"/>
          <w:szCs w:val="24"/>
          <w:lang w:val="hy-AM"/>
        </w:rPr>
        <w:t>Գույքագրման նպատակն է կազմակերպության ակտիվ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նե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րի և պարտավորու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թյուն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ների փաստացի առկայու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թյան (մնա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 xml:space="preserve">ցորդների) և 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հաշվա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պահական հաշվառման մեջ արտացոլված տվյալ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ների համեմատ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ման միջո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ցով կազմակերպության ֆինանսական հաշվետ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վու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թյուն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 xml:space="preserve">ների տվյալների արժանահավատության ապահովումը: </w:t>
      </w:r>
    </w:p>
    <w:p w14:paraId="3130F0FB" w14:textId="7EE66311" w:rsidR="005F53D0" w:rsidRPr="00D67983" w:rsidRDefault="005F53D0" w:rsidP="00DF08FC">
      <w:pPr>
        <w:pStyle w:val="Heading3"/>
        <w:keepNext w:val="0"/>
        <w:numPr>
          <w:ilvl w:val="2"/>
          <w:numId w:val="16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lang w:val="hy-AM"/>
        </w:rPr>
      </w:pPr>
      <w:r w:rsidRPr="00D67983">
        <w:rPr>
          <w:rFonts w:ascii="GHEA Grapalat" w:hAnsi="GHEA Grapalat"/>
          <w:b w:val="0"/>
          <w:sz w:val="24"/>
          <w:szCs w:val="24"/>
          <w:lang w:val="hy-AM"/>
        </w:rPr>
        <w:t>Գույքագրման ենթակա են կազմակերպության ակտիվները և պարտավորու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թյուն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ները:</w:t>
      </w:r>
      <w:r w:rsidR="00DF08FC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t>Գույքագրման ենթակա են նաև կազմակերպության ար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տա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հաշ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վե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կշ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ռում հաշ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վառ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ման ենթակա ակտիվ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ները և պարտավորութ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յունները (օրինակ՝ պատաս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խանատ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ու պահպանման ընդուն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ված ապ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րան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քա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նյու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թա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կան արժեքները,</w:t>
      </w:r>
      <w:r w:rsidR="00D40D1F">
        <w:rPr>
          <w:rFonts w:ascii="GHEA Grapalat" w:hAnsi="GHEA Grapalat"/>
          <w:b w:val="0"/>
          <w:sz w:val="24"/>
          <w:szCs w:val="24"/>
          <w:lang w:val="hy-AM"/>
        </w:rPr>
        <w:t xml:space="preserve"> գործառնական վարձակալությամբ ընդունված հիմնական միջոցները</w:t>
      </w:r>
      <w:r w:rsidR="00D67983" w:rsidRPr="00D67983">
        <w:rPr>
          <w:rFonts w:ascii="GHEA Grapalat" w:hAnsi="GHEA Grapalat"/>
          <w:b w:val="0"/>
          <w:sz w:val="24"/>
          <w:szCs w:val="24"/>
          <w:lang w:val="hy-AM"/>
        </w:rPr>
        <w:t xml:space="preserve">, իսկ ֆինանսական կազմակերպությունների դեպքում նաև ստացված և տրամադրված երաշխիքներն ու երաշխավորությունները, վարկային գծերի և օվերդրաֆտների չօգտագործված մասերը, ընդունված գրավը, ներդրումային </w:t>
      </w:r>
      <w:r w:rsidR="00D67983" w:rsidRPr="00D67983">
        <w:rPr>
          <w:rFonts w:ascii="GHEA Grapalat" w:hAnsi="GHEA Grapalat"/>
          <w:b w:val="0"/>
          <w:sz w:val="24"/>
          <w:szCs w:val="24"/>
          <w:lang w:val="hy-AM"/>
        </w:rPr>
        <w:lastRenderedPageBreak/>
        <w:t>գործունեության շրջանակներում կառավարվող միջոցները</w:t>
      </w:r>
      <w:r w:rsidR="00D40D1F">
        <w:rPr>
          <w:rFonts w:ascii="GHEA Grapalat" w:hAnsi="GHEA Grapalat"/>
          <w:b w:val="0"/>
          <w:sz w:val="24"/>
          <w:szCs w:val="24"/>
          <w:lang w:val="hy-AM"/>
        </w:rPr>
        <w:t xml:space="preserve"> և այլն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t>), ինչպես նաև կազմա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կեր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պությ</w:t>
      </w:r>
      <w:r w:rsidRPr="00DF08FC">
        <w:rPr>
          <w:rFonts w:ascii="GHEA Grapalat" w:hAnsi="GHEA Grapalat"/>
          <w:b w:val="0"/>
          <w:sz w:val="24"/>
          <w:szCs w:val="24"/>
          <w:lang w:val="hy-AM"/>
        </w:rPr>
        <w:t>ունում առկա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t>, սակայն չհաշվառված (անկախ պատճառներից) ակտիվներն ու պարտա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վո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րու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թյունները:</w:t>
      </w:r>
      <w:r w:rsidRPr="00D67983">
        <w:rPr>
          <w:rFonts w:ascii="GHEA Grapalat" w:hAnsi="GHEA Grapalat"/>
          <w:lang w:val="hy-AM"/>
        </w:rPr>
        <w:t xml:space="preserve">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(կետը լրաց. ՀՎԽ 14.04.22թ. թիվ 24-Լ որոշմամբ)</w:t>
      </w:r>
    </w:p>
    <w:p w14:paraId="703E1325" w14:textId="752A2F4C" w:rsidR="005F53D0" w:rsidRPr="00D67983" w:rsidRDefault="005F53D0" w:rsidP="00655BEC">
      <w:pPr>
        <w:pStyle w:val="Heading3"/>
        <w:keepNext w:val="0"/>
        <w:numPr>
          <w:ilvl w:val="2"/>
          <w:numId w:val="16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D67983">
        <w:rPr>
          <w:rFonts w:ascii="GHEA Grapalat" w:hAnsi="GHEA Grapalat"/>
          <w:b w:val="0"/>
          <w:sz w:val="24"/>
          <w:szCs w:val="24"/>
          <w:lang w:val="hy-AM"/>
        </w:rPr>
        <w:t xml:space="preserve">Կազմակերպության </w:t>
      </w:r>
      <w:r w:rsidR="00502413">
        <w:rPr>
          <w:rFonts w:ascii="GHEA Grapalat" w:hAnsi="GHEA Grapalat"/>
          <w:b w:val="0"/>
          <w:sz w:val="24"/>
          <w:szCs w:val="24"/>
          <w:lang w:val="hy-AM"/>
        </w:rPr>
        <w:t xml:space="preserve">բոլոր 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t>ակտիվներն ու պարտավորությունները ենթակա են պարտադիր գույքագրման</w:t>
      </w:r>
      <w:r w:rsidR="00655BEC" w:rsidRPr="00D67983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t>տարեկան ֆինանսական հաշվետվություններ</w:t>
      </w:r>
      <w:r w:rsidR="00D66D77" w:rsidRPr="00D67983">
        <w:rPr>
          <w:rFonts w:ascii="GHEA Grapalat" w:hAnsi="GHEA Grapalat"/>
          <w:b w:val="0"/>
          <w:sz w:val="24"/>
          <w:szCs w:val="24"/>
          <w:lang w:val="hy-AM"/>
        </w:rPr>
        <w:t xml:space="preserve">ը պատրաստելուց 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t>առաջ</w:t>
      </w:r>
      <w:r w:rsidR="00D67983" w:rsidRPr="00D67983">
        <w:rPr>
          <w:rFonts w:ascii="GHEA Grapalat" w:hAnsi="GHEA Grapalat"/>
          <w:b w:val="0"/>
          <w:sz w:val="24"/>
          <w:szCs w:val="24"/>
          <w:lang w:val="hy-AM"/>
        </w:rPr>
        <w:t>, իսկ ֆինանսական կազմակերպությունների դեպքում</w:t>
      </w:r>
      <w:r w:rsidR="00D67983" w:rsidRPr="00D67983">
        <w:rPr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՝ հաշվետու տարվա նոյեմբերի 1-ից ոչ շուտ մինչև հաշվետու տարվան հաջորդող տարվա մարտի </w:t>
      </w:r>
      <w:r w:rsidR="008334CD">
        <w:rPr>
          <w:rFonts w:ascii="GHEA Grapalat" w:hAnsi="GHEA Grapalat" w:cs="GHEA Grapalat"/>
          <w:b w:val="0"/>
          <w:color w:val="000000"/>
          <w:sz w:val="24"/>
          <w:szCs w:val="24"/>
          <w:lang w:val="hy-AM"/>
        </w:rPr>
        <w:t>1-ն</w:t>
      </w:r>
      <w:r w:rsidR="00D67983" w:rsidRPr="00D67983">
        <w:rPr>
          <w:rFonts w:ascii="GHEA Grapalat" w:hAnsi="GHEA Grapalat" w:cs="GHEA Grapalat"/>
          <w:b w:val="0"/>
          <w:color w:val="000000"/>
          <w:sz w:val="24"/>
          <w:szCs w:val="24"/>
          <w:lang w:val="hy-AM"/>
        </w:rPr>
        <w:t xml:space="preserve"> ընկած ժամանակահատվածում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t>:</w:t>
      </w:r>
      <w:r w:rsidR="008A2C37" w:rsidRPr="008A2C37">
        <w:rPr>
          <w:rFonts w:ascii="GHEA Grapalat" w:hAnsi="GHEA Grapalat"/>
          <w:i/>
          <w:lang w:val="hy-AM"/>
        </w:rPr>
        <w:t xml:space="preserve">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(կետը լրաց. ՀՎԽ 14.04.22թ. թիվ 24-Լ որոշմամբ)</w:t>
      </w:r>
    </w:p>
    <w:p w14:paraId="247DBBF6" w14:textId="77777777" w:rsidR="005F53D0" w:rsidRPr="008576FA" w:rsidRDefault="005F53D0" w:rsidP="00DF08FC">
      <w:pPr>
        <w:pStyle w:val="Heading3"/>
        <w:keepNext w:val="0"/>
        <w:numPr>
          <w:ilvl w:val="2"/>
          <w:numId w:val="16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8576FA">
        <w:rPr>
          <w:rFonts w:ascii="GHEA Grapalat" w:hAnsi="GHEA Grapalat"/>
          <w:b w:val="0"/>
          <w:sz w:val="24"/>
          <w:szCs w:val="24"/>
          <w:lang w:val="hy-AM"/>
        </w:rPr>
        <w:t>Գույքագրման անցկացման աշխատանքներին պայմանագրային հիմունքով կարող են ներգրավվել աուդիտորական կամ մասնագիտական խորհրդատվական ծառայություններ մատուցող կազմակերպությունները:</w:t>
      </w:r>
    </w:p>
    <w:p w14:paraId="06A08CE2" w14:textId="77777777" w:rsidR="005F53D0" w:rsidRDefault="005F53D0" w:rsidP="00DF08FC">
      <w:pPr>
        <w:pStyle w:val="Heading3"/>
        <w:keepNext w:val="0"/>
        <w:numPr>
          <w:ilvl w:val="2"/>
          <w:numId w:val="16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8576FA">
        <w:rPr>
          <w:rFonts w:ascii="GHEA Grapalat" w:hAnsi="GHEA Grapalat"/>
          <w:b w:val="0"/>
          <w:sz w:val="24"/>
          <w:szCs w:val="24"/>
          <w:lang w:val="hy-AM"/>
        </w:rPr>
        <w:t>Սույն կարգին կից ներկայացված են կարգի պահանջներից բխող փաստաթղթերի՝ ակտերի, գույքագրման ցուցակների և գույքա</w:t>
      </w:r>
      <w:r w:rsidRPr="008576FA">
        <w:rPr>
          <w:rFonts w:ascii="GHEA Grapalat" w:hAnsi="GHEA Grapalat"/>
          <w:b w:val="0"/>
          <w:sz w:val="24"/>
          <w:szCs w:val="24"/>
          <w:lang w:val="hy-AM"/>
        </w:rPr>
        <w:softHyphen/>
        <w:t>գրման անցկացման համար անհրաժեշտ</w:t>
      </w:r>
      <w:r w:rsidRPr="00407680">
        <w:rPr>
          <w:rFonts w:ascii="GHEA Grapalat" w:hAnsi="GHEA Grapalat"/>
          <w:b w:val="0"/>
          <w:sz w:val="24"/>
          <w:szCs w:val="24"/>
          <w:lang w:val="hy-AM"/>
        </w:rPr>
        <w:t xml:space="preserve"> այլ փաստաթղթերի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407680">
        <w:rPr>
          <w:rFonts w:ascii="GHEA Grapalat" w:hAnsi="GHEA Grapalat"/>
          <w:b w:val="0"/>
          <w:sz w:val="24"/>
          <w:szCs w:val="24"/>
          <w:lang w:val="hy-AM"/>
        </w:rPr>
        <w:t>օրինակելի ձևեր: Կազմակերպությունները ելնելով իրենց գործունեության առանձնահատկություններից կարող են փոփոխություններ կատարել ներկայացված օրինակելի ձևերում, եթե փոփոխությունները չեն հակասում սույն կարգի պահանջներին: Եթե օրինակելի որևէ ձև բացակայում է, ապա կազմակեր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407680">
        <w:rPr>
          <w:rFonts w:ascii="GHEA Grapalat" w:hAnsi="GHEA Grapalat"/>
          <w:b w:val="0"/>
          <w:sz w:val="24"/>
          <w:szCs w:val="24"/>
          <w:lang w:val="hy-AM"/>
        </w:rPr>
        <w:t>պությունն ինքնուրույն է սահմանում այն` ելնելով սույն կարգի պահանջներից:</w:t>
      </w:r>
    </w:p>
    <w:p w14:paraId="02EC6B98" w14:textId="77777777" w:rsidR="00DE4F0E" w:rsidRPr="00DE4F0E" w:rsidRDefault="00DE4F0E" w:rsidP="00DE4F0E">
      <w:pPr>
        <w:rPr>
          <w:rFonts w:asciiTheme="minorHAnsi" w:hAnsiTheme="minorHAnsi"/>
          <w:lang w:val="hy-AM" w:eastAsia="ru-RU"/>
        </w:rPr>
      </w:pPr>
    </w:p>
    <w:p w14:paraId="58497CA3" w14:textId="77777777" w:rsidR="005F53D0" w:rsidRDefault="005F53D0" w:rsidP="00DF08FC">
      <w:pPr>
        <w:pStyle w:val="Heading1"/>
        <w:keepNext w:val="0"/>
        <w:numPr>
          <w:ilvl w:val="0"/>
          <w:numId w:val="16"/>
        </w:numPr>
        <w:spacing w:line="276" w:lineRule="auto"/>
        <w:rPr>
          <w:rFonts w:ascii="GHEA Grapalat" w:hAnsi="GHEA Grapalat"/>
          <w:lang w:val="hy-AM"/>
        </w:rPr>
      </w:pPr>
      <w:r w:rsidRPr="000C3FA9">
        <w:rPr>
          <w:rFonts w:ascii="GHEA Grapalat" w:hAnsi="GHEA Grapalat"/>
        </w:rPr>
        <w:t>ԳՈՒՅՔԱԳՐՄԱՆ ԱՆՑԿԱՑՄԱՆ ԸՆԴՀԱՆՈՒՐ ԿԱՆՈՆՆԵՐԸ</w:t>
      </w:r>
    </w:p>
    <w:p w14:paraId="42E85AF8" w14:textId="77777777" w:rsidR="00DE4F0E" w:rsidRPr="00DE4F0E" w:rsidRDefault="00DE4F0E" w:rsidP="00DE4F0E">
      <w:pPr>
        <w:rPr>
          <w:rFonts w:asciiTheme="minorHAnsi" w:hAnsiTheme="minorHAnsi"/>
          <w:lang w:val="hy-AM" w:eastAsia="ru-RU"/>
        </w:rPr>
      </w:pPr>
    </w:p>
    <w:p w14:paraId="163F5E72" w14:textId="77777777" w:rsidR="005F53D0" w:rsidRPr="00D67983" w:rsidRDefault="005F53D0" w:rsidP="00655BEC">
      <w:pPr>
        <w:pStyle w:val="Heading3"/>
        <w:keepNext w:val="0"/>
        <w:numPr>
          <w:ilvl w:val="2"/>
          <w:numId w:val="20"/>
        </w:numPr>
        <w:tabs>
          <w:tab w:val="clear" w:pos="63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D67983">
        <w:rPr>
          <w:rFonts w:ascii="GHEA Grapalat" w:hAnsi="GHEA Grapalat"/>
          <w:b w:val="0"/>
          <w:sz w:val="24"/>
          <w:szCs w:val="24"/>
          <w:lang w:val="hy-AM"/>
        </w:rPr>
        <w:t xml:space="preserve">Գույքագրման անցկացման համար կազմակերպությունում ստեղծվում են գույքագրման կենտրոնական հանձնաժողով և գույքագրման աշխատանքային հանձնաժողով (հանձնաժողովներ): </w:t>
      </w:r>
    </w:p>
    <w:p w14:paraId="1816FE1A" w14:textId="77777777" w:rsidR="005F53D0" w:rsidRPr="00D67983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D67983">
        <w:rPr>
          <w:rFonts w:ascii="GHEA Grapalat" w:hAnsi="GHEA Grapalat"/>
          <w:b w:val="0"/>
          <w:sz w:val="24"/>
          <w:szCs w:val="24"/>
          <w:lang w:val="hy-AM"/>
        </w:rPr>
        <w:t>Գույքագրման հանձնաժողովների կազմը հաստատվում է կազմակեր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պու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թյան ղեկավարի հրամանով (օրինակելի ձև Գ-1):</w:t>
      </w:r>
    </w:p>
    <w:p w14:paraId="451EF83F" w14:textId="37558113" w:rsidR="005F53D0" w:rsidRPr="00D67983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D67983">
        <w:rPr>
          <w:rFonts w:ascii="GHEA Grapalat" w:hAnsi="GHEA Grapalat"/>
          <w:lang w:val="hy-AM"/>
        </w:rPr>
        <w:t>Գույքագրման կենտրոնական հանձնաժողովի կազմում ընդգրկվում են կազմա</w:t>
      </w:r>
      <w:r w:rsidRPr="00D67983">
        <w:rPr>
          <w:rFonts w:ascii="GHEA Grapalat" w:hAnsi="GHEA Grapalat"/>
          <w:lang w:val="hy-AM"/>
        </w:rPr>
        <w:softHyphen/>
        <w:t>կեր</w:t>
      </w:r>
      <w:r w:rsidRPr="00D67983">
        <w:rPr>
          <w:rFonts w:ascii="GHEA Grapalat" w:hAnsi="GHEA Grapalat"/>
          <w:lang w:val="hy-AM"/>
        </w:rPr>
        <w:softHyphen/>
        <w:t xml:space="preserve">պության </w:t>
      </w:r>
      <w:r>
        <w:rPr>
          <w:rFonts w:ascii="GHEA Grapalat" w:hAnsi="GHEA Grapalat"/>
          <w:lang w:val="hy-AM"/>
        </w:rPr>
        <w:t xml:space="preserve">ղեկավար </w:t>
      </w:r>
      <w:r w:rsidRPr="00D67983">
        <w:rPr>
          <w:rFonts w:ascii="GHEA Grapalat" w:hAnsi="GHEA Grapalat"/>
          <w:lang w:val="hy-AM"/>
        </w:rPr>
        <w:t xml:space="preserve">(հանգուցային) կառավարչական անձնակազմի ներկայացուցիչներ¸ ինչպես նաև կազմակերպության գլխավոր հաշվապահը: Գույքագրման աշխատանքային </w:t>
      </w:r>
      <w:r>
        <w:rPr>
          <w:rFonts w:ascii="GHEA Grapalat" w:hAnsi="GHEA Grapalat"/>
          <w:lang w:val="hy-AM"/>
        </w:rPr>
        <w:t>հանձնաժողովն</w:t>
      </w:r>
      <w:r w:rsidRPr="00D67983">
        <w:rPr>
          <w:rFonts w:ascii="GHEA Grapalat" w:hAnsi="GHEA Grapalat"/>
          <w:lang w:val="hy-AM"/>
        </w:rPr>
        <w:t>ե</w:t>
      </w:r>
      <w:r w:rsidRPr="00D67983">
        <w:rPr>
          <w:rFonts w:ascii="GHEA Grapalat" w:hAnsi="GHEA Grapalat"/>
          <w:lang w:val="hy-AM"/>
        </w:rPr>
        <w:softHyphen/>
        <w:t xml:space="preserve">րում ընդգրկվում են կազմակերպության </w:t>
      </w:r>
      <w:r>
        <w:rPr>
          <w:rFonts w:ascii="GHEA Grapalat" w:hAnsi="GHEA Grapalat"/>
          <w:lang w:val="hy-AM"/>
        </w:rPr>
        <w:t xml:space="preserve">ոչ ղեկավար </w:t>
      </w:r>
      <w:r w:rsidRPr="00D67983">
        <w:rPr>
          <w:rFonts w:ascii="GHEA Grapalat" w:hAnsi="GHEA Grapalat"/>
          <w:lang w:val="hy-AM"/>
        </w:rPr>
        <w:t>կառավարչական անձնակազմի ներկայացուցիչներ¸ հաշվապահական հաշվառ</w:t>
      </w:r>
      <w:r w:rsidRPr="00D67983">
        <w:rPr>
          <w:rFonts w:ascii="GHEA Grapalat" w:hAnsi="GHEA Grapalat"/>
          <w:lang w:val="hy-AM"/>
        </w:rPr>
        <w:softHyphen/>
        <w:t>ման ստորաբա</w:t>
      </w:r>
      <w:r w:rsidRPr="00D67983">
        <w:rPr>
          <w:rFonts w:ascii="GHEA Grapalat" w:hAnsi="GHEA Grapalat"/>
          <w:lang w:val="hy-AM"/>
        </w:rPr>
        <w:softHyphen/>
        <w:t>ժանման աշխատակիցներ (հաշվապահներ), ինչպես նաև այլ մասնագետներ (տնտեսագետներ, ինժեներներ, տեխնոլոգներ</w:t>
      </w:r>
      <w:r w:rsidRPr="00D67983">
        <w:rPr>
          <w:rFonts w:ascii="GHEA Grapalat" w:hAnsi="GHEA Grapalat"/>
          <w:lang w:val="hy-AM"/>
        </w:rPr>
        <w:softHyphen/>
      </w:r>
      <w:r w:rsidRPr="00D67983">
        <w:rPr>
          <w:rFonts w:ascii="GHEA Grapalat" w:hAnsi="GHEA Grapalat"/>
          <w:lang w:val="hy-AM"/>
        </w:rPr>
        <w:softHyphen/>
      </w:r>
      <w:r w:rsidR="00352DE7">
        <w:rPr>
          <w:rFonts w:ascii="GHEA Grapalat" w:hAnsi="GHEA Grapalat"/>
          <w:lang w:val="hy-AM"/>
        </w:rPr>
        <w:t xml:space="preserve"> և այլն</w:t>
      </w:r>
      <w:r w:rsidRPr="00D67983">
        <w:rPr>
          <w:rFonts w:ascii="GHEA Grapalat" w:hAnsi="GHEA Grapalat"/>
          <w:lang w:val="hy-AM"/>
        </w:rPr>
        <w:t xml:space="preserve">): </w:t>
      </w:r>
    </w:p>
    <w:p w14:paraId="502669B2" w14:textId="77777777" w:rsidR="005F53D0" w:rsidRPr="00D67983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D67983">
        <w:rPr>
          <w:rFonts w:ascii="GHEA Grapalat" w:hAnsi="GHEA Grapalat"/>
          <w:lang w:val="hy-AM"/>
        </w:rPr>
        <w:t>Գույքագրման անցկացման աշխատանքներին պայմանագրային հիմունքով աուդի</w:t>
      </w:r>
      <w:r w:rsidRPr="00D67983">
        <w:rPr>
          <w:rFonts w:ascii="GHEA Grapalat" w:hAnsi="GHEA Grapalat"/>
          <w:lang w:val="hy-AM"/>
        </w:rPr>
        <w:softHyphen/>
        <w:t>տորական կամ մասնագիտական խորհրդա</w:t>
      </w:r>
      <w:r w:rsidRPr="00D67983">
        <w:rPr>
          <w:rFonts w:ascii="GHEA Grapalat" w:hAnsi="GHEA Grapalat"/>
          <w:lang w:val="hy-AM"/>
        </w:rPr>
        <w:softHyphen/>
        <w:t>տվա</w:t>
      </w:r>
      <w:r w:rsidRPr="00D67983">
        <w:rPr>
          <w:rFonts w:ascii="GHEA Grapalat" w:hAnsi="GHEA Grapalat"/>
          <w:lang w:val="hy-AM"/>
        </w:rPr>
        <w:softHyphen/>
        <w:t>կան ծառայություններ մատու</w:t>
      </w:r>
      <w:r w:rsidRPr="00D67983">
        <w:rPr>
          <w:rFonts w:ascii="GHEA Grapalat" w:hAnsi="GHEA Grapalat"/>
          <w:lang w:val="hy-AM"/>
        </w:rPr>
        <w:softHyphen/>
        <w:t>ցող կազմակերպություն ներգրավելու դեպ</w:t>
      </w:r>
      <w:r>
        <w:rPr>
          <w:rFonts w:ascii="GHEA Grapalat" w:hAnsi="GHEA Grapalat"/>
          <w:lang w:val="hy-AM"/>
        </w:rPr>
        <w:t>ք</w:t>
      </w:r>
      <w:r w:rsidRPr="00D67983">
        <w:rPr>
          <w:rFonts w:ascii="GHEA Grapalat" w:hAnsi="GHEA Grapalat"/>
          <w:lang w:val="hy-AM"/>
        </w:rPr>
        <w:t>ում գույքագրման աշխատանքային հանձնա</w:t>
      </w:r>
      <w:r w:rsidRPr="00D67983">
        <w:rPr>
          <w:rFonts w:ascii="GHEA Grapalat" w:hAnsi="GHEA Grapalat"/>
          <w:lang w:val="hy-AM"/>
        </w:rPr>
        <w:softHyphen/>
        <w:t>ժո</w:t>
      </w:r>
      <w:r w:rsidRPr="00D67983">
        <w:rPr>
          <w:rFonts w:ascii="GHEA Grapalat" w:hAnsi="GHEA Grapalat"/>
          <w:lang w:val="hy-AM"/>
        </w:rPr>
        <w:softHyphen/>
        <w:t>ղով</w:t>
      </w:r>
      <w:r w:rsidRPr="00D67983">
        <w:rPr>
          <w:rFonts w:ascii="GHEA Grapalat" w:hAnsi="GHEA Grapalat"/>
          <w:lang w:val="hy-AM"/>
        </w:rPr>
        <w:softHyphen/>
        <w:t>ների կազմում ընդգրկվում է այդ կազմակերպության առնվազն մեկ աշխատող` կազմակերպության ղեկավարի ներկայացմամբ:</w:t>
      </w:r>
    </w:p>
    <w:p w14:paraId="6CB19F36" w14:textId="77777777" w:rsidR="005F53D0" w:rsidRPr="00D67983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D67983">
        <w:rPr>
          <w:rFonts w:ascii="GHEA Grapalat" w:hAnsi="GHEA Grapalat"/>
          <w:b w:val="0"/>
          <w:sz w:val="24"/>
          <w:szCs w:val="24"/>
          <w:lang w:val="hy-AM"/>
        </w:rPr>
        <w:t xml:space="preserve">Մինչև փաստացի գույքագրում սկսելը նյութական պատասխանատու անձինք գույքագրումը սկսելու պահի դրությամբ ակտիվների մուտքերի և ելքերի վերջին բոլոր 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lastRenderedPageBreak/>
        <w:t>փաստա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թղթերը (դեռևս հաշվապահություն չհանձնված) պետք է հանձնեն հաշվա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պա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հություն:</w:t>
      </w:r>
    </w:p>
    <w:p w14:paraId="7535DABE" w14:textId="77777777" w:rsidR="005F53D0" w:rsidRPr="00D67983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D67983">
        <w:rPr>
          <w:rFonts w:ascii="GHEA Grapalat" w:hAnsi="GHEA Grapalat"/>
          <w:lang w:val="hy-AM"/>
        </w:rPr>
        <w:t>Նյութական պատասխանատու անձինք տալիս են գրավոր հայտարարություն այն մասին, որ մինչև գույքագրում սկսելը ակտիվների մուտքերի և ելքերի բոլոր փաստաթղթերը հանձնված են հաշվապահություն և իրենց պատասխանատվությամբ ստաց</w:t>
      </w:r>
      <w:r w:rsidRPr="00D67983">
        <w:rPr>
          <w:rFonts w:ascii="GHEA Grapalat" w:hAnsi="GHEA Grapalat"/>
          <w:lang w:val="hy-AM"/>
        </w:rPr>
        <w:softHyphen/>
        <w:t>ված բոլոր արժեքները մուտքագրված են, իսկ բաց</w:t>
      </w:r>
      <w:r w:rsidRPr="00D67983">
        <w:rPr>
          <w:rFonts w:ascii="GHEA Grapalat" w:hAnsi="GHEA Grapalat"/>
          <w:lang w:val="hy-AM"/>
        </w:rPr>
        <w:softHyphen/>
        <w:t>թողնվածները` ելքագրված: Նման հայտա</w:t>
      </w:r>
      <w:r w:rsidRPr="00D67983">
        <w:rPr>
          <w:rFonts w:ascii="GHEA Grapalat" w:hAnsi="GHEA Grapalat"/>
          <w:lang w:val="hy-AM"/>
        </w:rPr>
        <w:softHyphen/>
        <w:t>րարություն տալիս են նաև այն անձինք, որոնց տրվել են առհաշիվ գումարներ և (կամ) լիազորագիր` ակտիվներ ձեռք բերելու (ստանալու) համար:</w:t>
      </w:r>
    </w:p>
    <w:p w14:paraId="2E159C3E" w14:textId="43C6DB75" w:rsidR="005F53D0" w:rsidRPr="00D67983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D67983">
        <w:rPr>
          <w:rFonts w:ascii="GHEA Grapalat" w:hAnsi="GHEA Grapalat"/>
          <w:b w:val="0"/>
          <w:sz w:val="24"/>
          <w:szCs w:val="24"/>
          <w:lang w:val="hy-AM"/>
        </w:rPr>
        <w:t>Կազմակերպության այն ստորաբաժանումները¸ որոնք ծախսված (ելքագրված) պաշարների ծախսը (ծախսումը) չեն հաշվառում օր</w:t>
      </w:r>
      <w:r w:rsidR="00352DE7">
        <w:rPr>
          <w:rFonts w:ascii="GHEA Grapalat" w:hAnsi="GHEA Grapalat"/>
          <w:b w:val="0"/>
          <w:sz w:val="24"/>
          <w:szCs w:val="24"/>
          <w:lang w:val="hy-AM"/>
        </w:rPr>
        <w:t>ա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t>կան կտրվածքով¸ գույքագրման ամսվա 1-ից սկսած վարում են «Գույքագրման ժամա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նա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կաշրջանում պաշարների ծախսի (ելքի) հաշվառման տեղեկագիր»</w:t>
      </w:r>
      <w:r w:rsidR="0002633D" w:rsidRPr="00D67983">
        <w:rPr>
          <w:rFonts w:ascii="GHEA Grapalat" w:hAnsi="GHEA Grapalat"/>
          <w:b w:val="0"/>
          <w:sz w:val="24"/>
          <w:szCs w:val="24"/>
          <w:lang w:val="hy-AM"/>
        </w:rPr>
        <w:t xml:space="preserve"> (օրինակել</w:t>
      </w:r>
      <w:r w:rsidR="0002633D" w:rsidRPr="005602F6">
        <w:rPr>
          <w:rFonts w:ascii="GHEA Grapalat" w:hAnsi="GHEA Grapalat"/>
          <w:b w:val="0"/>
          <w:sz w:val="24"/>
          <w:szCs w:val="24"/>
          <w:lang w:val="hy-AM"/>
        </w:rPr>
        <w:t>ի</w:t>
      </w:r>
      <w:r w:rsidR="0002633D" w:rsidRPr="00D67983">
        <w:rPr>
          <w:rFonts w:ascii="GHEA Grapalat" w:hAnsi="GHEA Grapalat"/>
          <w:b w:val="0"/>
          <w:sz w:val="24"/>
          <w:szCs w:val="24"/>
          <w:lang w:val="hy-AM"/>
        </w:rPr>
        <w:t xml:space="preserve"> ձև</w:t>
      </w:r>
      <w:r w:rsidR="0002633D" w:rsidRPr="00D67983">
        <w:rPr>
          <w:rFonts w:ascii="Calibri" w:hAnsi="Calibri" w:cs="Calibri"/>
          <w:b w:val="0"/>
          <w:sz w:val="24"/>
          <w:szCs w:val="24"/>
          <w:lang w:val="hy-AM"/>
        </w:rPr>
        <w:t xml:space="preserve"> </w:t>
      </w:r>
      <w:r w:rsidR="0002633D" w:rsidRPr="00D67983">
        <w:rPr>
          <w:rFonts w:ascii="GHEA Grapalat" w:hAnsi="GHEA Grapalat"/>
          <w:b w:val="0"/>
          <w:sz w:val="24"/>
          <w:szCs w:val="24"/>
          <w:lang w:val="hy-AM"/>
        </w:rPr>
        <w:t>Գ-2)</w:t>
      </w:r>
      <w:r w:rsidR="0002633D">
        <w:rPr>
          <w:rFonts w:ascii="GHEA Grapalat" w:hAnsi="GHEA Grapalat"/>
          <w:b w:val="0"/>
          <w:sz w:val="24"/>
          <w:szCs w:val="24"/>
          <w:lang w:val="hy-AM"/>
        </w:rPr>
        <w:t>,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t xml:space="preserve"> որի տվյալներ</w:t>
      </w:r>
      <w:r w:rsidR="0002633D">
        <w:rPr>
          <w:rFonts w:ascii="GHEA Grapalat" w:hAnsi="GHEA Grapalat"/>
          <w:b w:val="0"/>
          <w:sz w:val="24"/>
          <w:szCs w:val="24"/>
          <w:lang w:val="hy-AM"/>
        </w:rPr>
        <w:t>ն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t xml:space="preserve"> օգտագործվում են պաշարների համեմատական տեղեկա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 xml:space="preserve">գրերը պատրաստելու համար: </w:t>
      </w:r>
    </w:p>
    <w:p w14:paraId="0E17BBB0" w14:textId="04BC7294" w:rsidR="005F53D0" w:rsidRPr="00D67983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D67983">
        <w:rPr>
          <w:rFonts w:ascii="GHEA Grapalat" w:hAnsi="GHEA Grapalat"/>
          <w:b w:val="0"/>
          <w:sz w:val="24"/>
          <w:szCs w:val="24"/>
          <w:lang w:val="hy-AM"/>
        </w:rPr>
        <w:t>Առկա ակտիվների և պարտավորությունների վերաբերյալ տվյալները գրանցվում են գույքա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գրման ցուցակներում, որոնք կազմվում են առնվազն երկու օրինակից՝ մեկական օրինակ տրվում է հաշվապահությանը և նյութական պատասխանատու անձին (անձանց): Սույն կարգին կից բերված են գույքագրման ցուցակների օրինակելի ձևերը (Գ-</w:t>
      </w:r>
      <w:r w:rsidRPr="005602F6">
        <w:rPr>
          <w:rFonts w:ascii="GHEA Grapalat" w:hAnsi="GHEA Grapalat"/>
          <w:b w:val="0"/>
          <w:sz w:val="24"/>
          <w:szCs w:val="24"/>
          <w:lang w:val="hy-AM"/>
        </w:rPr>
        <w:t>3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t xml:space="preserve"> - Գ-</w:t>
      </w:r>
      <w:r w:rsidR="005602F6" w:rsidRPr="005602F6">
        <w:rPr>
          <w:rFonts w:ascii="GHEA Grapalat" w:hAnsi="GHEA Grapalat"/>
          <w:b w:val="0"/>
          <w:sz w:val="24"/>
          <w:szCs w:val="24"/>
          <w:lang w:val="hy-AM"/>
        </w:rPr>
        <w:t>18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t xml:space="preserve">): </w:t>
      </w:r>
    </w:p>
    <w:p w14:paraId="3F87F527" w14:textId="4E5B8489" w:rsidR="005F53D0" w:rsidRPr="00D67983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D67983">
        <w:rPr>
          <w:rFonts w:ascii="GHEA Grapalat" w:hAnsi="GHEA Grapalat"/>
          <w:b w:val="0"/>
          <w:sz w:val="24"/>
          <w:szCs w:val="24"/>
          <w:lang w:val="hy-AM"/>
        </w:rPr>
        <w:t xml:space="preserve">Գույքագրման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աշխատանքային 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t>հանձնաժողովն ապահովում է ակտիվների ու պարտավորու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թյունների փաստացի առկայության (մնացորդների) ամբողջական և ճշգրիտ գրանցումը գույքագրման ցուցակներում:</w:t>
      </w:r>
      <w:r w:rsidR="00B45A4E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B45A4E" w:rsidRPr="00C71F47">
        <w:rPr>
          <w:rFonts w:ascii="GHEA Grapalat" w:hAnsi="GHEA Grapalat"/>
          <w:b w:val="0"/>
          <w:sz w:val="24"/>
          <w:szCs w:val="24"/>
          <w:lang w:val="hy-AM"/>
        </w:rPr>
        <w:t>Գույքագրման ցուցակները պատրաստվում են հաշվապահության և (կամ) այլ ստորաբաժանման կողմից:</w:t>
      </w:r>
    </w:p>
    <w:p w14:paraId="5DD4A512" w14:textId="77777777" w:rsidR="005F53D0" w:rsidRPr="00D67983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D67983">
        <w:rPr>
          <w:rFonts w:ascii="GHEA Grapalat" w:hAnsi="GHEA Grapalat"/>
          <w:b w:val="0"/>
          <w:sz w:val="24"/>
          <w:szCs w:val="24"/>
          <w:lang w:val="hy-AM"/>
        </w:rPr>
        <w:t>Գույքագրման ժամանակ գույքի փաստացի առկայությունը որոշվում է հաշվելու¸ չափելու, կշռելու միջոցով, եթե այլ բան նախատեսված չէ սույն կարգով:</w:t>
      </w:r>
    </w:p>
    <w:p w14:paraId="41CD7D74" w14:textId="77777777" w:rsidR="005F53D0" w:rsidRPr="00D67983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D67983">
        <w:rPr>
          <w:rFonts w:ascii="GHEA Grapalat" w:hAnsi="GHEA Grapalat"/>
          <w:lang w:val="hy-AM"/>
        </w:rPr>
        <w:t>Արգելվում է գույքագրման ցուցակներում գրանցել գույքի մնացորդների վերաբերյալ տվյալ</w:t>
      </w:r>
      <w:r w:rsidRPr="00D67983">
        <w:rPr>
          <w:rFonts w:ascii="GHEA Grapalat" w:hAnsi="GHEA Grapalat"/>
          <w:lang w:val="hy-AM"/>
        </w:rPr>
        <w:softHyphen/>
        <w:t xml:space="preserve">ները նյութական պատասխանատու անձանց բանավոր խոսքի կամ հաշվառման տվյալների հիման վրա` առանց դրանց փաստացի առկայության ստուգման: </w:t>
      </w:r>
    </w:p>
    <w:p w14:paraId="0352A3C9" w14:textId="77777777" w:rsidR="005F53D0" w:rsidRPr="00D67983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D67983">
        <w:rPr>
          <w:rFonts w:ascii="GHEA Grapalat" w:hAnsi="GHEA Grapalat"/>
          <w:lang w:val="hy-AM"/>
        </w:rPr>
        <w:t>Կազմակերպության ղեկավարը պարտավոր է ստեղծել բոլոր պայմանները սահմանված ժամկետներում գույքի փաստացի առկայության ամբողջական և ճշգրիտ ստուգումն ապահովելու համար:</w:t>
      </w:r>
    </w:p>
    <w:p w14:paraId="146204ED" w14:textId="77777777" w:rsidR="005F53D0" w:rsidRPr="00D67983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D67983">
        <w:rPr>
          <w:rFonts w:ascii="GHEA Grapalat" w:hAnsi="GHEA Grapalat"/>
          <w:lang w:val="hy-AM"/>
        </w:rPr>
        <w:t>Մատակարարի չվնասված փաթեթավորմամբ պահվող գույքի քանակը կարող է որոշվել փաս</w:t>
      </w:r>
      <w:r w:rsidRPr="00D67983">
        <w:rPr>
          <w:rFonts w:ascii="GHEA Grapalat" w:hAnsi="GHEA Grapalat"/>
          <w:lang w:val="hy-AM"/>
        </w:rPr>
        <w:softHyphen/>
      </w:r>
      <w:r w:rsidRPr="00D67983">
        <w:rPr>
          <w:rFonts w:ascii="GHEA Grapalat" w:hAnsi="GHEA Grapalat"/>
          <w:lang w:val="hy-AM"/>
        </w:rPr>
        <w:softHyphen/>
        <w:t>տա</w:t>
      </w:r>
      <w:r w:rsidRPr="00D67983">
        <w:rPr>
          <w:rFonts w:ascii="GHEA Grapalat" w:hAnsi="GHEA Grapalat"/>
          <w:lang w:val="hy-AM"/>
        </w:rPr>
        <w:softHyphen/>
      </w:r>
      <w:r w:rsidRPr="00D67983">
        <w:rPr>
          <w:rFonts w:ascii="GHEA Grapalat" w:hAnsi="GHEA Grapalat"/>
          <w:lang w:val="hy-AM"/>
        </w:rPr>
        <w:softHyphen/>
        <w:t>թղթերի հիման վրա` առանձին խմբաքանակների ընտրանքային ստուգմամբ: Կուտակ</w:t>
      </w:r>
      <w:r w:rsidRPr="00D67983">
        <w:rPr>
          <w:rFonts w:ascii="GHEA Grapalat" w:hAnsi="GHEA Grapalat"/>
          <w:lang w:val="hy-AM"/>
        </w:rPr>
        <w:softHyphen/>
        <w:t>ված (դիզ</w:t>
      </w:r>
      <w:r w:rsidRPr="00D67983">
        <w:rPr>
          <w:rFonts w:ascii="GHEA Grapalat" w:hAnsi="GHEA Grapalat"/>
          <w:lang w:val="hy-AM"/>
        </w:rPr>
        <w:softHyphen/>
        <w:t>ված) նյութերի զանգվածը (կամ ծավալը) կարելի է որոշել չափագրումների և տեխնիկական հաշվարկների միջոցով:</w:t>
      </w:r>
    </w:p>
    <w:p w14:paraId="0F63C6B4" w14:textId="77777777" w:rsidR="005F53D0" w:rsidRPr="00D67983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D67983">
        <w:rPr>
          <w:rFonts w:ascii="GHEA Grapalat" w:hAnsi="GHEA Grapalat"/>
          <w:lang w:val="hy-AM"/>
        </w:rPr>
        <w:t>Գույքագրման ժամանակ, երբ կշռվում են մեծ քանակությամբ պաշարներ, կշռումների տեղե</w:t>
      </w:r>
      <w:r w:rsidRPr="00D67983">
        <w:rPr>
          <w:rFonts w:ascii="GHEA Grapalat" w:hAnsi="GHEA Grapalat"/>
          <w:lang w:val="hy-AM"/>
        </w:rPr>
        <w:softHyphen/>
        <w:t>կա</w:t>
      </w:r>
      <w:r w:rsidRPr="00D67983">
        <w:rPr>
          <w:rFonts w:ascii="GHEA Grapalat" w:hAnsi="GHEA Grapalat"/>
          <w:lang w:val="hy-AM"/>
        </w:rPr>
        <w:softHyphen/>
        <w:t xml:space="preserve">գրերը վարում են գույքագրման </w:t>
      </w:r>
      <w:r>
        <w:rPr>
          <w:rFonts w:ascii="GHEA Grapalat" w:hAnsi="GHEA Grapalat"/>
          <w:lang w:val="hy-AM"/>
        </w:rPr>
        <w:t xml:space="preserve">աշխատանքային </w:t>
      </w:r>
      <w:r w:rsidRPr="00D67983">
        <w:rPr>
          <w:rFonts w:ascii="GHEA Grapalat" w:hAnsi="GHEA Grapalat"/>
          <w:lang w:val="hy-AM"/>
        </w:rPr>
        <w:t>հանձնաժողովի անդամներից մեկը և նյութական պատաս</w:t>
      </w:r>
      <w:r w:rsidRPr="00D67983">
        <w:rPr>
          <w:rFonts w:ascii="GHEA Grapalat" w:hAnsi="GHEA Grapalat"/>
          <w:lang w:val="hy-AM"/>
        </w:rPr>
        <w:softHyphen/>
        <w:t>խանատու անձը` առանձին-առանձին: Աշխատանքային օրվա վերջում (կամ կշռման ավարտին) այդ տեղեկագրերը համեմատվում են, և ճշգրտված հանրագումարը մտցվում է գույքագրման ցուցակ: Չափագրումների ակտերը, տեխնիկական հաշվարկները և կշռումների տեղեկագրերը կցվում են գույքագրման ցուցակին:</w:t>
      </w:r>
    </w:p>
    <w:p w14:paraId="01CAA044" w14:textId="77777777" w:rsidR="005F53D0" w:rsidRPr="00D67983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D67983">
        <w:rPr>
          <w:rFonts w:ascii="GHEA Grapalat" w:hAnsi="GHEA Grapalat"/>
          <w:b w:val="0"/>
          <w:sz w:val="24"/>
          <w:szCs w:val="24"/>
          <w:lang w:val="hy-AM"/>
        </w:rPr>
        <w:lastRenderedPageBreak/>
        <w:t>Ակտիվների փաստացի առկայության ստուգումը կատարվում է նյութական պատաս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խա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նատու անձի պարտադիր մասնակ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ցութ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յամբ՝ բացառությամբ այն դեպքերի, երբ նրա մաս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նակ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ցության ապահովումն անհնարին է (մահվան, հիվանդության և այլ դեպ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քե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րում):</w:t>
      </w:r>
    </w:p>
    <w:p w14:paraId="5572FF02" w14:textId="57FEF13B" w:rsidR="005F53D0" w:rsidRPr="00D67983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D67983">
        <w:rPr>
          <w:rFonts w:ascii="GHEA Grapalat" w:hAnsi="GHEA Grapalat"/>
          <w:b w:val="0"/>
          <w:sz w:val="24"/>
          <w:szCs w:val="24"/>
          <w:lang w:val="hy-AM"/>
        </w:rPr>
        <w:t xml:space="preserve">Կազմակերպությունից դուրս գտնվող (օրինակ` ճանապարհին¸ պատասխանատու պահպանման, վերամշակման </w:t>
      </w:r>
      <w:r w:rsidR="00D93B51">
        <w:rPr>
          <w:rFonts w:ascii="GHEA Grapalat" w:hAnsi="GHEA Grapalat"/>
          <w:b w:val="0"/>
          <w:sz w:val="24"/>
          <w:szCs w:val="24"/>
          <w:lang w:val="hy-AM"/>
        </w:rPr>
        <w:t>կամ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t xml:space="preserve"> վարձակալության հանձնված) ակտիվները գույքագրման ցուցակներում գրանցվում են հանձնման համապատասխան փաս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տա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թղթերի տվյալների հիման վրա, եթե գործնականում անիրագործելի է դրանց փաստացի գույքագրումը: Կազմակեր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պութ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 xml:space="preserve">յունից դուրս գտնվող (ճանապարհին¸ պատասխանատու պահպանման, վերամշակման </w:t>
      </w:r>
      <w:r w:rsidR="00352DE7">
        <w:rPr>
          <w:rFonts w:ascii="GHEA Grapalat" w:hAnsi="GHEA Grapalat"/>
          <w:b w:val="0"/>
          <w:sz w:val="24"/>
          <w:szCs w:val="24"/>
          <w:lang w:val="hy-AM"/>
        </w:rPr>
        <w:t>կամ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t xml:space="preserve"> վարձակա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softHyphen/>
        <w:t>լության հանձնված) ակտիվների համար կազմվում են առանձին գույքագրման ցուցակներ, եթե սույն կարգով այլ բան նախատեսված չէ:</w:t>
      </w:r>
    </w:p>
    <w:p w14:paraId="37ADD34F" w14:textId="77777777" w:rsidR="005F53D0" w:rsidRPr="00D67983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D67983">
        <w:rPr>
          <w:rFonts w:ascii="GHEA Grapalat" w:hAnsi="GHEA Grapalat"/>
          <w:lang w:val="hy-AM"/>
        </w:rPr>
        <w:t xml:space="preserve">Դատաքննչական մարմինների կողմից առգրավված գույքը գույքագրման ցուցակներում գրանցվում է այդ մարմինների կողմից առգրավված գույքի վերաբերյալ տրված տեղեկանքի հիման վրա: </w:t>
      </w:r>
    </w:p>
    <w:p w14:paraId="2290578A" w14:textId="5D248066" w:rsidR="005F53D0" w:rsidRPr="00D67983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D67983">
        <w:rPr>
          <w:rFonts w:ascii="GHEA Grapalat" w:hAnsi="GHEA Grapalat"/>
          <w:b w:val="0"/>
          <w:sz w:val="24"/>
          <w:szCs w:val="24"/>
          <w:lang w:val="hy-AM"/>
        </w:rPr>
        <w:t>Գույքագրման ցուցակներում ակտիվների և պարտավորությունների անվանումները և դրանց վերաբերող այլ տվյալները (գույքային համար¸ ծածկագիր և այլն), որ</w:t>
      </w:r>
      <w:r>
        <w:rPr>
          <w:rFonts w:ascii="GHEA Grapalat" w:hAnsi="GHEA Grapalat"/>
          <w:b w:val="0"/>
          <w:sz w:val="24"/>
          <w:szCs w:val="24"/>
          <w:lang w:val="hy-AM"/>
        </w:rPr>
        <w:t>ոնք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t xml:space="preserve"> գույքագրումը փաստացի սկսելուց առաջ ներկայացվում է հաշվապահության և (կամ) այլ ստորաբաժանման կողմից, պետք է լինեն տպագիր</w:t>
      </w:r>
      <w:r w:rsidR="004136FE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4136FE" w:rsidRPr="00D67983">
        <w:rPr>
          <w:rFonts w:ascii="GHEA Grapalat" w:hAnsi="GHEA Grapalat"/>
          <w:b w:val="0"/>
          <w:sz w:val="24"/>
          <w:szCs w:val="24"/>
          <w:lang w:val="hy-AM"/>
        </w:rPr>
        <w:t>(</w:t>
      </w:r>
      <w:r w:rsidR="004136FE">
        <w:rPr>
          <w:rFonts w:ascii="GHEA Grapalat" w:hAnsi="GHEA Grapalat"/>
          <w:b w:val="0"/>
          <w:sz w:val="24"/>
          <w:szCs w:val="24"/>
          <w:lang w:val="hy-AM"/>
        </w:rPr>
        <w:t>թղթային</w:t>
      </w:r>
      <w:r w:rsidR="004136FE" w:rsidRPr="00D67983">
        <w:rPr>
          <w:rFonts w:ascii="GHEA Grapalat" w:hAnsi="GHEA Grapalat"/>
          <w:b w:val="0"/>
          <w:sz w:val="24"/>
          <w:szCs w:val="24"/>
          <w:lang w:val="hy-AM"/>
        </w:rPr>
        <w:t>)</w:t>
      </w:r>
      <w:r w:rsidRPr="00D67983">
        <w:rPr>
          <w:rFonts w:ascii="GHEA Grapalat" w:hAnsi="GHEA Grapalat"/>
          <w:b w:val="0"/>
          <w:sz w:val="24"/>
          <w:szCs w:val="24"/>
          <w:lang w:val="hy-AM"/>
        </w:rPr>
        <w:t xml:space="preserve">: </w:t>
      </w:r>
      <w:r w:rsidR="00D67983" w:rsidRPr="00D67983">
        <w:rPr>
          <w:rFonts w:ascii="GHEA Grapalat" w:hAnsi="GHEA Grapalat"/>
          <w:b w:val="0"/>
          <w:sz w:val="24"/>
          <w:szCs w:val="24"/>
          <w:lang w:val="hy-AM"/>
        </w:rPr>
        <w:t>Ֆինանսական կազմակերպությունների դեպքում, ֆինանսական ակտիվների և պարտավորությունների գույքագրման ցուցակները, իսկ համապատասխան գույքագրման ծրագրերի, օրինակ՝ ռադիոպիտակ կարդացող սարքերի կիրառման դեպքում նաև այլ միջոցների գույքագրման ցուցակները կարող են կազմվել էլեկտրոնային եղանակով՝ անհրաժեշտ վավերացումներով։</w:t>
      </w:r>
      <w:r w:rsidR="008A2C37" w:rsidRPr="008A2C37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A2C37" w:rsidRPr="008A2C37">
        <w:rPr>
          <w:rFonts w:ascii="GHEA Grapalat" w:hAnsi="GHEA Grapalat"/>
          <w:b w:val="0"/>
          <w:i/>
          <w:sz w:val="24"/>
        </w:rPr>
        <w:t>(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կետը</w:t>
      </w:r>
      <w:r w:rsidR="008A2C37" w:rsidRPr="008A2C37">
        <w:rPr>
          <w:rFonts w:ascii="GHEA Grapalat" w:hAnsi="GHEA Grapalat"/>
          <w:b w:val="0"/>
          <w:i/>
          <w:sz w:val="24"/>
        </w:rPr>
        <w:t xml:space="preserve"> լրաց.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ՀՎԽ 14</w:t>
      </w:r>
      <w:r w:rsidR="008A2C37" w:rsidRPr="008A2C37">
        <w:rPr>
          <w:rFonts w:ascii="GHEA Grapalat" w:hAnsi="GHEA Grapalat"/>
          <w:b w:val="0"/>
          <w:i/>
          <w:sz w:val="24"/>
        </w:rPr>
        <w:t>.0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4</w:t>
      </w:r>
      <w:r w:rsidR="008A2C37" w:rsidRPr="008A2C37">
        <w:rPr>
          <w:rFonts w:ascii="GHEA Grapalat" w:hAnsi="GHEA Grapalat"/>
          <w:b w:val="0"/>
          <w:i/>
          <w:sz w:val="24"/>
        </w:rPr>
        <w:t>.2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2թ</w:t>
      </w:r>
      <w:r w:rsidR="008A2C37" w:rsidRPr="008A2C37">
        <w:rPr>
          <w:rFonts w:ascii="GHEA Grapalat" w:hAnsi="GHEA Grapalat"/>
          <w:b w:val="0"/>
          <w:i/>
          <w:sz w:val="24"/>
        </w:rPr>
        <w:t xml:space="preserve">.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թիվ 24-Լ որոշմամբ</w:t>
      </w:r>
      <w:r w:rsidR="008A2C37" w:rsidRPr="008A2C37">
        <w:rPr>
          <w:rFonts w:ascii="GHEA Grapalat" w:hAnsi="GHEA Grapalat"/>
          <w:b w:val="0"/>
          <w:i/>
          <w:sz w:val="24"/>
        </w:rPr>
        <w:t>)</w:t>
      </w:r>
    </w:p>
    <w:p w14:paraId="167B1ACF" w14:textId="77777777" w:rsidR="005F53D0" w:rsidRPr="00D67983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D67983">
        <w:rPr>
          <w:rFonts w:ascii="GHEA Grapalat" w:hAnsi="GHEA Grapalat"/>
          <w:lang w:val="hy-AM"/>
        </w:rPr>
        <w:t>Գույքագրվող ակտիվների անվանումը և չափի միավորները պետք է համապա</w:t>
      </w:r>
      <w:r w:rsidRPr="00D67983">
        <w:rPr>
          <w:rFonts w:ascii="GHEA Grapalat" w:hAnsi="GHEA Grapalat"/>
          <w:lang w:val="hy-AM"/>
        </w:rPr>
        <w:softHyphen/>
        <w:t>տասխանեն կազմակերպության հաշվապա</w:t>
      </w:r>
      <w:r w:rsidRPr="00D67983">
        <w:rPr>
          <w:rFonts w:ascii="GHEA Grapalat" w:hAnsi="GHEA Grapalat"/>
          <w:lang w:val="hy-AM"/>
        </w:rPr>
        <w:softHyphen/>
        <w:t>հական հաշվառման մեջ ընդունված անվանացուցակին և չափի միավորներին:</w:t>
      </w:r>
    </w:p>
    <w:p w14:paraId="0BC02A3B" w14:textId="77777777" w:rsidR="005F53D0" w:rsidRPr="00D67983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D67983">
        <w:rPr>
          <w:rFonts w:ascii="GHEA Grapalat" w:hAnsi="GHEA Grapalat"/>
          <w:lang w:val="hy-AM"/>
        </w:rPr>
        <w:t>Գույքագրումը փաստացի ավարտելուց հետո գույքագրման ցուցակի յուրաքանչյուր էջի վերջում տառերով գրվում են ակտիվների հեր</w:t>
      </w:r>
      <w:r w:rsidRPr="00D67983">
        <w:rPr>
          <w:rFonts w:ascii="GHEA Grapalat" w:hAnsi="GHEA Grapalat"/>
          <w:lang w:val="hy-AM"/>
        </w:rPr>
        <w:softHyphen/>
        <w:t>թա</w:t>
      </w:r>
      <w:r w:rsidRPr="00D67983">
        <w:rPr>
          <w:rFonts w:ascii="GHEA Grapalat" w:hAnsi="GHEA Grapalat"/>
          <w:lang w:val="hy-AM"/>
        </w:rPr>
        <w:softHyphen/>
        <w:t>կան համարների քանակը և տվյալ էջում գրանցված ակտիվների ընդհանուր հանրագումարը բնեղեն արտահայ</w:t>
      </w:r>
      <w:r w:rsidRPr="00D67983">
        <w:rPr>
          <w:rFonts w:ascii="GHEA Grapalat" w:hAnsi="GHEA Grapalat"/>
          <w:lang w:val="hy-AM"/>
        </w:rPr>
        <w:softHyphen/>
        <w:t>տությամբ` անկախ այն բանից, թե ինչպիսի չափման միավորներով (հատ, կիլոգրամ, մետր և այլն) են արտահայտված այդ ակտիվները:</w:t>
      </w:r>
    </w:p>
    <w:p w14:paraId="6620C14B" w14:textId="77777777" w:rsidR="005F53D0" w:rsidRPr="00D67983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D67983">
        <w:rPr>
          <w:rFonts w:ascii="GHEA Grapalat" w:hAnsi="GHEA Grapalat"/>
          <w:lang w:val="hy-AM"/>
        </w:rPr>
        <w:t xml:space="preserve">Սխալներն ուղղվում են գույքագրման ցուցակի բոլոր օրինակներում` սխալ գրանցման վրա գիծ քաշելով և վերևում ճիշտը գրելով: Ուղղումը համաձայնեցվում է գույքագրման </w:t>
      </w:r>
      <w:r>
        <w:rPr>
          <w:rFonts w:ascii="GHEA Grapalat" w:hAnsi="GHEA Grapalat"/>
          <w:lang w:val="hy-AM"/>
        </w:rPr>
        <w:t xml:space="preserve">աշխատանքային </w:t>
      </w:r>
      <w:r w:rsidRPr="00D67983">
        <w:rPr>
          <w:rFonts w:ascii="GHEA Grapalat" w:hAnsi="GHEA Grapalat"/>
          <w:lang w:val="hy-AM"/>
        </w:rPr>
        <w:t>հանձնա</w:t>
      </w:r>
      <w:r w:rsidRPr="00D67983">
        <w:rPr>
          <w:rFonts w:ascii="GHEA Grapalat" w:hAnsi="GHEA Grapalat"/>
          <w:lang w:val="hy-AM"/>
        </w:rPr>
        <w:softHyphen/>
        <w:t>ժողովի բոլոր անդամների և նյութական պատասխանատու անձանց հետ և ստորագրվում է նրանց կողմից:</w:t>
      </w:r>
    </w:p>
    <w:p w14:paraId="11A44C5D" w14:textId="77777777" w:rsidR="005F53D0" w:rsidRPr="00D67983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D67983">
        <w:rPr>
          <w:rFonts w:ascii="GHEA Grapalat" w:hAnsi="GHEA Grapalat"/>
          <w:lang w:val="hy-AM"/>
        </w:rPr>
        <w:t>Գույքագրման ցուցակներում չի թույլատրվում թողնել չլրացված տողեր, իսկ վերջին էջի ազատ տողերի վրա գիծ է քաշվում:</w:t>
      </w:r>
    </w:p>
    <w:p w14:paraId="671257C3" w14:textId="77777777" w:rsidR="005F53D0" w:rsidRPr="00593C41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D67983">
        <w:rPr>
          <w:rFonts w:ascii="GHEA Grapalat" w:hAnsi="GHEA Grapalat"/>
          <w:lang w:val="hy-AM"/>
        </w:rPr>
        <w:t>Գույքագրման ցուցակները ստորագրում են գույքագրման աշխատանքային հանձնաժողովի բոլոր անդամ</w:t>
      </w:r>
      <w:r w:rsidRPr="00D67983">
        <w:rPr>
          <w:rFonts w:ascii="GHEA Grapalat" w:hAnsi="GHEA Grapalat"/>
          <w:lang w:val="hy-AM"/>
        </w:rPr>
        <w:softHyphen/>
        <w:t>ները և նյութական պատասխանատու անձինք: Գույքագրման ցուցակի վերջում նյութական պատաս</w:t>
      </w:r>
      <w:r w:rsidRPr="00D67983">
        <w:rPr>
          <w:rFonts w:ascii="GHEA Grapalat" w:hAnsi="GHEA Grapalat"/>
          <w:lang w:val="hy-AM"/>
        </w:rPr>
        <w:softHyphen/>
        <w:t>խանա</w:t>
      </w:r>
      <w:r w:rsidRPr="00D67983">
        <w:rPr>
          <w:rFonts w:ascii="GHEA Grapalat" w:hAnsi="GHEA Grapalat"/>
          <w:lang w:val="hy-AM"/>
        </w:rPr>
        <w:softHyphen/>
        <w:t xml:space="preserve">տու անձինք գրառում են կատարում՝ ակտիվների ստուգումը </w:t>
      </w:r>
      <w:r>
        <w:rPr>
          <w:rFonts w:ascii="GHEA Grapalat" w:hAnsi="GHEA Grapalat"/>
          <w:lang w:val="hy-AM"/>
        </w:rPr>
        <w:t xml:space="preserve">աշխատանքային </w:t>
      </w:r>
      <w:r w:rsidRPr="00593C41">
        <w:rPr>
          <w:rFonts w:ascii="GHEA Grapalat" w:hAnsi="GHEA Grapalat"/>
          <w:lang w:val="hy-AM"/>
        </w:rPr>
        <w:t>հանձնաժողովի կողմից իրենց ներկայու</w:t>
      </w:r>
      <w:r w:rsidRPr="00593C41">
        <w:rPr>
          <w:rFonts w:ascii="GHEA Grapalat" w:hAnsi="GHEA Grapalat"/>
          <w:lang w:val="hy-AM"/>
        </w:rPr>
        <w:softHyphen/>
        <w:t xml:space="preserve">թյամբ իրականացնելու, </w:t>
      </w:r>
      <w:r>
        <w:rPr>
          <w:rFonts w:ascii="GHEA Grapalat" w:hAnsi="GHEA Grapalat"/>
          <w:lang w:val="hy-AM"/>
        </w:rPr>
        <w:lastRenderedPageBreak/>
        <w:t xml:space="preserve">աշխատանքային </w:t>
      </w:r>
      <w:r w:rsidRPr="00593C41">
        <w:rPr>
          <w:rFonts w:ascii="GHEA Grapalat" w:hAnsi="GHEA Grapalat"/>
          <w:lang w:val="hy-AM"/>
        </w:rPr>
        <w:t>հանձնաժողովի անդամների նկատմամբ որևէ բողոք չունենալու և ցուցակում նշված ակտիվները պատասխանատու պահպանման ընդունելու վերաբերյալ:</w:t>
      </w:r>
    </w:p>
    <w:p w14:paraId="45BDB4B9" w14:textId="77777777" w:rsidR="005F53D0" w:rsidRPr="00593C41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593C41">
        <w:rPr>
          <w:rFonts w:ascii="GHEA Grapalat" w:hAnsi="GHEA Grapalat"/>
          <w:lang w:val="hy-AM"/>
        </w:rPr>
        <w:t>Յուրաքանչյուր նյութական պատասխանատու անձի մոտ, ինչպես նաև նույն նյութական պատասխանատու անձի տարբեր պահեստներում պահպանվող ապրանքանյութական արժեքների համար կազմվում են առանձին (նոր) համարակալումով գույքագրման ցուցակներ:</w:t>
      </w:r>
    </w:p>
    <w:p w14:paraId="19CAF1BB" w14:textId="3A1E6102" w:rsidR="005F53D0" w:rsidRPr="00862970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593C41">
        <w:rPr>
          <w:rFonts w:ascii="GHEA Grapalat" w:hAnsi="GHEA Grapalat"/>
          <w:b w:val="0"/>
          <w:sz w:val="24"/>
          <w:szCs w:val="24"/>
          <w:lang w:val="hy-AM"/>
        </w:rPr>
        <w:t xml:space="preserve">Վարձակալությամբ, 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>վերամշակ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>ման կամ պատասխանատու պահպանման ընդունված ակտիվների համար կազմվում են առանձին գույքագրման ցուցակներ:</w:t>
      </w:r>
    </w:p>
    <w:p w14:paraId="19A84237" w14:textId="77777777" w:rsidR="005F53D0" w:rsidRPr="00862970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862970">
        <w:rPr>
          <w:rFonts w:ascii="GHEA Grapalat" w:hAnsi="GHEA Grapalat"/>
          <w:b w:val="0"/>
          <w:sz w:val="24"/>
          <w:szCs w:val="24"/>
          <w:lang w:val="hy-AM"/>
        </w:rPr>
        <w:t xml:space="preserve">Երբ ակտիվների գույքագրումը տևում է մեկ օրից ավելի,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աշխատանքային 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>հանձնաժողովը հեռանալու պահին կնքում է շինությունը, որտեղ պահվում են ակտիվները:</w:t>
      </w:r>
    </w:p>
    <w:p w14:paraId="6701030E" w14:textId="77777777" w:rsidR="005F53D0" w:rsidRPr="00862970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732E65">
        <w:rPr>
          <w:rFonts w:ascii="GHEA Grapalat" w:hAnsi="GHEA Grapalat"/>
          <w:b w:val="0"/>
          <w:sz w:val="24"/>
          <w:szCs w:val="24"/>
          <w:lang w:val="hy-AM"/>
        </w:rPr>
        <w:t>Երբ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 xml:space="preserve"> գույքագրումից հետո նյութական պատասխանատու անձինք գույքագրման ցու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>ցակ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 xml:space="preserve">ներում հայտնաբերում են սխալներ, ապա այդ մասին անմիջապես (մինչև պահեստի¸ մառանի¸ առանձնացված տարածքի բացելը) հայտնում են գույքագրման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աշխատանքային 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 xml:space="preserve">հանձնաժողովի նախագահին: Գույքագրման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աշխատանքային 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>հանձնա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>ժո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>ղովը ստու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>գում է նշված փաստերը և վերջիններիս հաստատման դեպքում սահմանված կարգով կատարում է բացահայտված սխալների ուղղում:</w:t>
      </w:r>
    </w:p>
    <w:p w14:paraId="2CDF3071" w14:textId="77777777" w:rsidR="005F53D0" w:rsidRPr="00862970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732E65">
        <w:rPr>
          <w:rFonts w:ascii="GHEA Grapalat" w:hAnsi="GHEA Grapalat"/>
          <w:b w:val="0"/>
          <w:sz w:val="24"/>
          <w:szCs w:val="24"/>
          <w:lang w:val="hy-AM"/>
        </w:rPr>
        <w:t>Փչացած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 xml:space="preserve"> (ոչ պիտանի դարձած) ակտիվների համար գույքագրման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աշխատանքային 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>հանձնաժողովը համապատասխան գրառումներ է կատարում գույքագրման ցուցակներում: Գույքագրման արդյունքները ամփո</w:t>
      </w:r>
      <w:r w:rsidRPr="000270BF">
        <w:rPr>
          <w:rFonts w:ascii="GHEA Grapalat" w:hAnsi="GHEA Grapalat"/>
          <w:b w:val="0"/>
          <w:sz w:val="24"/>
          <w:szCs w:val="24"/>
          <w:lang w:val="hy-AM"/>
        </w:rPr>
        <w:t>փ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>ելու ժամանակ նշված գրառումների հիման վր</w:t>
      </w:r>
      <w:r>
        <w:rPr>
          <w:rFonts w:ascii="GHEA Grapalat" w:hAnsi="GHEA Grapalat"/>
          <w:b w:val="0"/>
          <w:sz w:val="24"/>
          <w:szCs w:val="24"/>
          <w:lang w:val="hy-AM"/>
        </w:rPr>
        <w:t>ա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 xml:space="preserve"> գույքագրման կենտրոնական հանձնաժողովը կազմում է առանձին ակտ՝ նշելով ոչ պիտանիության պատճառները և առաջարկություն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>ներով հանդերձ ներկա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>յաց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 xml:space="preserve">նում է կազմակերպության ղեկավարին: </w:t>
      </w:r>
    </w:p>
    <w:p w14:paraId="0952184D" w14:textId="567EE3E8" w:rsidR="005F53D0" w:rsidRPr="00862970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582AAF">
        <w:rPr>
          <w:rFonts w:ascii="GHEA Grapalat" w:hAnsi="GHEA Grapalat"/>
          <w:b w:val="0"/>
          <w:sz w:val="24"/>
          <w:szCs w:val="24"/>
          <w:lang w:val="hy-AM"/>
        </w:rPr>
        <w:t>Գույքագրմամբ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 xml:space="preserve"> բացահայտված ակտիվների և պարտավորությունների ավելցուկները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և պակասորդները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>¸ որոնք հանդիսանում են սխալի արդյունք¸ պետք է ճշգրտվեն</w:t>
      </w:r>
      <w:r w:rsidR="00623F55">
        <w:rPr>
          <w:rFonts w:ascii="GHEA Grapalat" w:hAnsi="GHEA Grapalat"/>
          <w:b w:val="0"/>
          <w:sz w:val="24"/>
          <w:szCs w:val="24"/>
          <w:lang w:val="hy-AM"/>
        </w:rPr>
        <w:t>՝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 xml:space="preserve"> հաշվապահական հաշվառումը կարգավորող </w:t>
      </w:r>
      <w:r w:rsidR="00D24814">
        <w:rPr>
          <w:rFonts w:ascii="GHEA Grapalat" w:hAnsi="GHEA Grapalat"/>
          <w:b w:val="0"/>
          <w:sz w:val="24"/>
          <w:szCs w:val="24"/>
          <w:lang w:val="hy-AM"/>
        </w:rPr>
        <w:t xml:space="preserve">նորմատիվ 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>իրավական ակտերի համաձայն:</w:t>
      </w:r>
    </w:p>
    <w:p w14:paraId="2D7AECC2" w14:textId="5CFA1412" w:rsidR="005F53D0" w:rsidRPr="00A85588" w:rsidRDefault="005F53D0" w:rsidP="00DF08FC">
      <w:pPr>
        <w:tabs>
          <w:tab w:val="num" w:pos="0"/>
          <w:tab w:val="left" w:pos="284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A85588">
        <w:rPr>
          <w:rFonts w:ascii="GHEA Grapalat" w:hAnsi="GHEA Grapalat"/>
          <w:lang w:val="hy-AM"/>
        </w:rPr>
        <w:t>Գույքագրմամբ բացահայտված տիրազուրկ ակտիվները¸ որոնք տիրազուրկ գույքի նկատմամբ սեփականության իրավունքի ձեռք բերման քաղաքացիաիրավական կանոններով դարձել են կազմակերպության սեփականությունը¸ պետք է գնահատվեն իրական արժեքով¸ որը որոշվում է</w:t>
      </w:r>
      <w:r w:rsidR="00623F55">
        <w:rPr>
          <w:rFonts w:ascii="GHEA Grapalat" w:hAnsi="GHEA Grapalat"/>
          <w:lang w:val="hy-AM"/>
        </w:rPr>
        <w:t>՝</w:t>
      </w:r>
      <w:r w:rsidRPr="00A85588">
        <w:rPr>
          <w:rFonts w:ascii="GHEA Grapalat" w:hAnsi="GHEA Grapalat"/>
          <w:lang w:val="hy-AM"/>
        </w:rPr>
        <w:t xml:space="preserve"> հաշվապահական հաշվառումը կարգավորող </w:t>
      </w:r>
      <w:r w:rsidR="00D24814">
        <w:rPr>
          <w:rFonts w:ascii="GHEA Grapalat" w:hAnsi="GHEA Grapalat"/>
          <w:lang w:val="hy-AM"/>
        </w:rPr>
        <w:t xml:space="preserve">նորմատիվ </w:t>
      </w:r>
      <w:r w:rsidRPr="00A85588">
        <w:rPr>
          <w:rFonts w:ascii="GHEA Grapalat" w:hAnsi="GHEA Grapalat"/>
          <w:lang w:val="hy-AM"/>
        </w:rPr>
        <w:t>իրավական ակտերի համաձայն: Գնահատման վերա</w:t>
      </w:r>
      <w:r w:rsidRPr="00A85588">
        <w:rPr>
          <w:rFonts w:ascii="GHEA Grapalat" w:hAnsi="GHEA Grapalat"/>
          <w:lang w:val="hy-AM"/>
        </w:rPr>
        <w:softHyphen/>
        <w:t>բերյալ կազմվում է համապա</w:t>
      </w:r>
      <w:r>
        <w:rPr>
          <w:rFonts w:ascii="GHEA Grapalat" w:hAnsi="GHEA Grapalat"/>
          <w:lang w:val="hy-AM"/>
        </w:rPr>
        <w:softHyphen/>
      </w:r>
      <w:r w:rsidRPr="00A85588">
        <w:rPr>
          <w:rFonts w:ascii="GHEA Grapalat" w:hAnsi="GHEA Grapalat"/>
          <w:lang w:val="hy-AM"/>
        </w:rPr>
        <w:t>տաս</w:t>
      </w:r>
      <w:r>
        <w:rPr>
          <w:rFonts w:ascii="GHEA Grapalat" w:hAnsi="GHEA Grapalat"/>
          <w:lang w:val="hy-AM"/>
        </w:rPr>
        <w:softHyphen/>
      </w:r>
      <w:r w:rsidRPr="00A85588">
        <w:rPr>
          <w:rFonts w:ascii="GHEA Grapalat" w:hAnsi="GHEA Grapalat"/>
          <w:lang w:val="hy-AM"/>
        </w:rPr>
        <w:t xml:space="preserve">խան ակտ: </w:t>
      </w:r>
    </w:p>
    <w:p w14:paraId="5FD99D73" w14:textId="77777777" w:rsidR="005F53D0" w:rsidRDefault="005F53D0" w:rsidP="00DF08FC">
      <w:pPr>
        <w:pStyle w:val="Heading3"/>
        <w:keepNext w:val="0"/>
        <w:numPr>
          <w:ilvl w:val="2"/>
          <w:numId w:val="20"/>
        </w:numPr>
        <w:tabs>
          <w:tab w:val="clear" w:pos="630"/>
          <w:tab w:val="num" w:pos="0"/>
          <w:tab w:val="left" w:pos="284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A85588">
        <w:rPr>
          <w:rFonts w:ascii="GHEA Grapalat" w:hAnsi="GHEA Grapalat"/>
          <w:b w:val="0"/>
          <w:sz w:val="24"/>
          <w:szCs w:val="24"/>
          <w:lang w:val="hy-AM"/>
        </w:rPr>
        <w:t>Այն ակտիվների և պարտավորությունների գույքագրումը, որոնց համար սույն կար</w:t>
      </w:r>
      <w:r w:rsidRPr="00A85588">
        <w:rPr>
          <w:rFonts w:ascii="GHEA Grapalat" w:hAnsi="GHEA Grapalat"/>
          <w:b w:val="0"/>
          <w:sz w:val="24"/>
          <w:szCs w:val="24"/>
          <w:lang w:val="hy-AM"/>
        </w:rPr>
        <w:softHyphen/>
        <w:t>գում սահման</w:t>
      </w:r>
      <w:r w:rsidRPr="00A85588">
        <w:rPr>
          <w:rFonts w:ascii="GHEA Grapalat" w:hAnsi="GHEA Grapalat"/>
          <w:b w:val="0"/>
          <w:sz w:val="24"/>
          <w:szCs w:val="24"/>
          <w:lang w:val="hy-AM"/>
        </w:rPr>
        <w:softHyphen/>
        <w:t>ված չեն գույքագրման կանոններ, իրականացվում է ելնելով սույն կարգի դրույթներից:</w:t>
      </w:r>
    </w:p>
    <w:p w14:paraId="1892D0C4" w14:textId="77777777" w:rsidR="006C3D71" w:rsidRPr="006C3D71" w:rsidRDefault="006C3D71" w:rsidP="006C3D71">
      <w:pPr>
        <w:rPr>
          <w:rFonts w:asciiTheme="minorHAnsi" w:hAnsiTheme="minorHAnsi"/>
          <w:lang w:val="hy-AM" w:eastAsia="ru-RU"/>
        </w:rPr>
      </w:pPr>
    </w:p>
    <w:p w14:paraId="3A7A2FDA" w14:textId="77777777" w:rsidR="005F53D0" w:rsidRPr="00582AAF" w:rsidRDefault="005F53D0" w:rsidP="00DF08FC">
      <w:pPr>
        <w:pStyle w:val="Heading1"/>
        <w:keepNext w:val="0"/>
        <w:numPr>
          <w:ilvl w:val="0"/>
          <w:numId w:val="20"/>
        </w:numPr>
        <w:spacing w:line="276" w:lineRule="auto"/>
        <w:rPr>
          <w:rFonts w:ascii="GHEA Grapalat" w:hAnsi="GHEA Grapalat"/>
          <w:lang w:val="hy-AM"/>
        </w:rPr>
      </w:pPr>
      <w:r w:rsidRPr="00582AAF">
        <w:rPr>
          <w:rFonts w:ascii="GHEA Grapalat" w:hAnsi="GHEA Grapalat"/>
          <w:lang w:val="hy-AM"/>
        </w:rPr>
        <w:t>ԱԿՏԻՎՆԵՐԻ ԵՎ ՊԱՐՏԱՎՈՐՈՒԹՅՈՒՆՆԵՐԻ ԱՌԱՆՁԻՆ ՏԵՍԱԿՆԵՐԻ ԳՈւՅՔԱԳՐՄԱՆ ԿԱՆՈՆՆԵՐԸ</w:t>
      </w:r>
    </w:p>
    <w:p w14:paraId="7C8A8752" w14:textId="77777777" w:rsidR="005F53D0" w:rsidRPr="00584BE7" w:rsidRDefault="005F53D0" w:rsidP="00DF08FC">
      <w:pPr>
        <w:tabs>
          <w:tab w:val="left" w:pos="567"/>
        </w:tabs>
        <w:spacing w:line="276" w:lineRule="auto"/>
        <w:ind w:firstLine="567"/>
        <w:jc w:val="center"/>
        <w:rPr>
          <w:rFonts w:ascii="GHEA Grapalat" w:hAnsi="GHEA Grapalat"/>
          <w:b/>
          <w:sz w:val="8"/>
          <w:lang w:val="hy-AM"/>
        </w:rPr>
      </w:pPr>
    </w:p>
    <w:p w14:paraId="69765FC7" w14:textId="18BADBD0" w:rsidR="005F53D0" w:rsidRPr="002E1447" w:rsidRDefault="005F53D0" w:rsidP="00DF08FC">
      <w:pPr>
        <w:pStyle w:val="Heading2"/>
        <w:keepNext w:val="0"/>
        <w:numPr>
          <w:ilvl w:val="1"/>
          <w:numId w:val="20"/>
        </w:num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E1447">
        <w:rPr>
          <w:rFonts w:ascii="GHEA Grapalat" w:hAnsi="GHEA Grapalat"/>
          <w:sz w:val="22"/>
          <w:szCs w:val="22"/>
          <w:lang w:val="hy-AM"/>
        </w:rPr>
        <w:t>ՊԱՇԱՐՆԵՐԻ ԳՈւՅՔԱԳՐՈւՄԸ</w:t>
      </w:r>
    </w:p>
    <w:p w14:paraId="7D455365" w14:textId="092E2F8A" w:rsidR="005F53D0" w:rsidRPr="005C0DA9" w:rsidRDefault="005F53D0" w:rsidP="005D7ED0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5C0DA9">
        <w:rPr>
          <w:rFonts w:ascii="GHEA Grapalat" w:hAnsi="GHEA Grapalat"/>
          <w:b w:val="0"/>
          <w:sz w:val="24"/>
          <w:szCs w:val="24"/>
          <w:lang w:val="hy-AM"/>
        </w:rPr>
        <w:t>Պաշարների գույքագրումը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 xml:space="preserve">փաստաթղթավորվում է </w:t>
      </w:r>
      <w:r w:rsidRPr="00CE38E9">
        <w:rPr>
          <w:rFonts w:ascii="GHEA Grapalat" w:hAnsi="GHEA Grapalat"/>
          <w:b w:val="0"/>
          <w:sz w:val="24"/>
          <w:szCs w:val="24"/>
          <w:lang w:val="hy-AM"/>
        </w:rPr>
        <w:t xml:space="preserve">«Պաշարների գույքագրման ցուցակով» (օրինակելի ձև Գ-3)։ Հաշվապահության և (կամ) այլ ստորաբաժանման կողմից </w:t>
      </w:r>
      <w:r w:rsidRPr="00CE38E9">
        <w:rPr>
          <w:rFonts w:ascii="GHEA Grapalat" w:hAnsi="GHEA Grapalat"/>
          <w:b w:val="0"/>
          <w:sz w:val="24"/>
          <w:szCs w:val="24"/>
          <w:lang w:val="hy-AM"/>
        </w:rPr>
        <w:lastRenderedPageBreak/>
        <w:t>նախապես լրացվում են գույքագրման ցուցակների 1-4-րդ սյունակները, իսկ 6-րդ սյունակը՝ փաստացի գույքագրումը ավարտելուց հետո։</w:t>
      </w:r>
    </w:p>
    <w:p w14:paraId="679D3E6D" w14:textId="77777777" w:rsidR="005F53D0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Մեկ նյութական պատասխանատու անձի կողմից պահպանվող, տարբեր առանձնացված շինություններում գտնվող պաշարների գույքագրումը կատարվում է հաջորդաբար` ըստ պահպանման վայրերի (պահեստների):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1670DBCE" w14:textId="0BDC402F" w:rsidR="005F53D0" w:rsidRPr="008B7466" w:rsidRDefault="005F53D0" w:rsidP="00DF08FC">
      <w:pPr>
        <w:tabs>
          <w:tab w:val="num" w:pos="0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DE0BF3">
        <w:rPr>
          <w:rFonts w:ascii="GHEA Grapalat" w:hAnsi="GHEA Grapalat"/>
          <w:lang w:val="hy-AM"/>
        </w:rPr>
        <w:t>Մեկ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շին</w:t>
      </w:r>
      <w:r w:rsidRPr="00CD5836">
        <w:rPr>
          <w:rFonts w:ascii="GHEA Grapalat" w:hAnsi="GHEA Grapalat"/>
          <w:lang w:val="hy-AM"/>
        </w:rPr>
        <w:t>ությունում</w:t>
      </w:r>
      <w:r w:rsidRPr="0035336B">
        <w:rPr>
          <w:rFonts w:ascii="GHEA Grapalat" w:hAnsi="GHEA Grapalat"/>
          <w:lang w:val="hy-AM"/>
        </w:rPr>
        <w:t xml:space="preserve"> (</w:t>
      </w:r>
      <w:r w:rsidRPr="00DE0BF3">
        <w:rPr>
          <w:rFonts w:ascii="GHEA Grapalat" w:hAnsi="GHEA Grapalat"/>
          <w:lang w:val="hy-AM"/>
        </w:rPr>
        <w:t>պահ</w:t>
      </w:r>
      <w:r w:rsidRPr="00CD5836">
        <w:rPr>
          <w:rFonts w:ascii="GHEA Grapalat" w:hAnsi="GHEA Grapalat"/>
          <w:lang w:val="hy-AM"/>
        </w:rPr>
        <w:t>եստում</w:t>
      </w:r>
      <w:r w:rsidRPr="0035336B">
        <w:rPr>
          <w:rFonts w:ascii="GHEA Grapalat" w:hAnsi="GHEA Grapalat"/>
          <w:lang w:val="hy-AM"/>
        </w:rPr>
        <w:t xml:space="preserve">) </w:t>
      </w:r>
      <w:r w:rsidRPr="00DE0BF3">
        <w:rPr>
          <w:rFonts w:ascii="GHEA Grapalat" w:hAnsi="GHEA Grapalat"/>
          <w:lang w:val="hy-AM"/>
        </w:rPr>
        <w:t>պաշ</w:t>
      </w:r>
      <w:r w:rsidRPr="00CD5836">
        <w:rPr>
          <w:rFonts w:ascii="GHEA Grapalat" w:hAnsi="GHEA Grapalat"/>
          <w:lang w:val="hy-AM"/>
        </w:rPr>
        <w:t>արների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գու</w:t>
      </w:r>
      <w:r w:rsidRPr="00CD5836">
        <w:rPr>
          <w:rFonts w:ascii="GHEA Grapalat" w:hAnsi="GHEA Grapalat"/>
          <w:lang w:val="hy-AM"/>
        </w:rPr>
        <w:t>յքագրումը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ավա</w:t>
      </w:r>
      <w:r w:rsidRPr="00CD5836">
        <w:rPr>
          <w:rFonts w:ascii="GHEA Grapalat" w:hAnsi="GHEA Grapalat"/>
          <w:lang w:val="hy-AM"/>
        </w:rPr>
        <w:t>րտելուց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հետ</w:t>
      </w:r>
      <w:r w:rsidRPr="00CD5836">
        <w:rPr>
          <w:rFonts w:ascii="GHEA Grapalat" w:hAnsi="GHEA Grapalat"/>
          <w:lang w:val="hy-AM"/>
        </w:rPr>
        <w:t>ո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մու</w:t>
      </w:r>
      <w:r w:rsidRPr="00CD5836">
        <w:rPr>
          <w:rFonts w:ascii="GHEA Grapalat" w:hAnsi="GHEA Grapalat"/>
          <w:lang w:val="hy-AM"/>
        </w:rPr>
        <w:t>տքը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շին</w:t>
      </w:r>
      <w:r w:rsidRPr="00CD5836">
        <w:rPr>
          <w:rFonts w:ascii="GHEA Grapalat" w:hAnsi="GHEA Grapalat"/>
          <w:lang w:val="hy-AM"/>
        </w:rPr>
        <w:t>ություն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արգ</w:t>
      </w:r>
      <w:r w:rsidRPr="00CD5836">
        <w:rPr>
          <w:rFonts w:ascii="GHEA Grapalat" w:hAnsi="GHEA Grapalat"/>
          <w:lang w:val="hy-AM"/>
        </w:rPr>
        <w:t>ելվում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է</w:t>
      </w:r>
      <w:r w:rsidRPr="0035336B">
        <w:rPr>
          <w:rFonts w:ascii="GHEA Grapalat" w:hAnsi="GHEA Grapalat"/>
          <w:lang w:val="hy-AM"/>
        </w:rPr>
        <w:t xml:space="preserve"> (</w:t>
      </w:r>
      <w:r w:rsidRPr="00DE0BF3">
        <w:rPr>
          <w:rFonts w:ascii="GHEA Grapalat" w:hAnsi="GHEA Grapalat"/>
          <w:lang w:val="hy-AM"/>
        </w:rPr>
        <w:t>անհ</w:t>
      </w:r>
      <w:r w:rsidRPr="00CD5836">
        <w:rPr>
          <w:rFonts w:ascii="GHEA Grapalat" w:hAnsi="GHEA Grapalat"/>
          <w:lang w:val="hy-AM"/>
        </w:rPr>
        <w:t>րաժեշտության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դեպ</w:t>
      </w:r>
      <w:r w:rsidRPr="00CD5836">
        <w:rPr>
          <w:rFonts w:ascii="GHEA Grapalat" w:hAnsi="GHEA Grapalat"/>
          <w:lang w:val="hy-AM"/>
        </w:rPr>
        <w:t>քում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տվյ</w:t>
      </w:r>
      <w:r w:rsidRPr="00CD5836">
        <w:rPr>
          <w:rFonts w:ascii="GHEA Grapalat" w:hAnsi="GHEA Grapalat"/>
          <w:lang w:val="hy-AM"/>
        </w:rPr>
        <w:t>ալ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շին</w:t>
      </w:r>
      <w:r w:rsidRPr="00CD5836">
        <w:rPr>
          <w:rFonts w:ascii="GHEA Grapalat" w:hAnsi="GHEA Grapalat"/>
          <w:lang w:val="hy-AM"/>
        </w:rPr>
        <w:t>ություն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մու</w:t>
      </w:r>
      <w:r w:rsidRPr="00CD5836">
        <w:rPr>
          <w:rFonts w:ascii="GHEA Grapalat" w:hAnsi="GHEA Grapalat"/>
          <w:lang w:val="hy-AM"/>
        </w:rPr>
        <w:t>տք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են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գոր</w:t>
      </w:r>
      <w:r w:rsidRPr="00CD5836">
        <w:rPr>
          <w:rFonts w:ascii="GHEA Grapalat" w:hAnsi="GHEA Grapalat"/>
          <w:lang w:val="hy-AM"/>
        </w:rPr>
        <w:t>ծում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գու</w:t>
      </w:r>
      <w:r w:rsidRPr="00CD5836">
        <w:rPr>
          <w:rFonts w:ascii="GHEA Grapalat" w:hAnsi="GHEA Grapalat"/>
          <w:lang w:val="hy-AM"/>
        </w:rPr>
        <w:t>յքագրման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աշխ</w:t>
      </w:r>
      <w:r w:rsidRPr="00CD5836">
        <w:rPr>
          <w:rFonts w:ascii="GHEA Grapalat" w:hAnsi="GHEA Grapalat"/>
          <w:lang w:val="hy-AM"/>
        </w:rPr>
        <w:t>ատանքային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հան</w:t>
      </w:r>
      <w:r w:rsidRPr="00CD5836">
        <w:rPr>
          <w:rFonts w:ascii="GHEA Grapalat" w:hAnsi="GHEA Grapalat"/>
          <w:lang w:val="hy-AM"/>
        </w:rPr>
        <w:t>ձնաժողովի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ներ</w:t>
      </w:r>
      <w:r w:rsidRPr="00CD5836">
        <w:rPr>
          <w:rFonts w:ascii="GHEA Grapalat" w:hAnsi="GHEA Grapalat"/>
          <w:lang w:val="hy-AM"/>
        </w:rPr>
        <w:t>կայությամբ</w:t>
      </w:r>
      <w:r w:rsidRPr="0035336B">
        <w:rPr>
          <w:rFonts w:ascii="GHEA Grapalat" w:hAnsi="GHEA Grapalat"/>
          <w:lang w:val="hy-AM"/>
        </w:rPr>
        <w:t xml:space="preserve">), </w:t>
      </w:r>
      <w:r w:rsidRPr="00DE0BF3">
        <w:rPr>
          <w:rFonts w:ascii="GHEA Grapalat" w:hAnsi="GHEA Grapalat"/>
          <w:lang w:val="hy-AM"/>
        </w:rPr>
        <w:t>որի</w:t>
      </w:r>
      <w:r w:rsidRPr="00CD5836">
        <w:rPr>
          <w:rFonts w:ascii="GHEA Grapalat" w:hAnsi="GHEA Grapalat"/>
          <w:lang w:val="hy-AM"/>
        </w:rPr>
        <w:t>ց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հետ</w:t>
      </w:r>
      <w:r w:rsidRPr="00CD5836">
        <w:rPr>
          <w:rFonts w:ascii="GHEA Grapalat" w:hAnsi="GHEA Grapalat"/>
          <w:lang w:val="hy-AM"/>
        </w:rPr>
        <w:t>ո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աշխ</w:t>
      </w:r>
      <w:r w:rsidRPr="00CD5836">
        <w:rPr>
          <w:rFonts w:ascii="GHEA Grapalat" w:hAnsi="GHEA Grapalat"/>
          <w:lang w:val="hy-AM"/>
        </w:rPr>
        <w:t>ատանքային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հան</w:t>
      </w:r>
      <w:r w:rsidRPr="00CD5836">
        <w:rPr>
          <w:rFonts w:ascii="GHEA Grapalat" w:hAnsi="GHEA Grapalat"/>
          <w:lang w:val="hy-AM"/>
        </w:rPr>
        <w:t>ձնաժողովն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իր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աշխ</w:t>
      </w:r>
      <w:r w:rsidRPr="00CD5836">
        <w:rPr>
          <w:rFonts w:ascii="GHEA Grapalat" w:hAnsi="GHEA Grapalat"/>
          <w:lang w:val="hy-AM"/>
        </w:rPr>
        <w:t>ատանքները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շար</w:t>
      </w:r>
      <w:r w:rsidRPr="00CD5836">
        <w:rPr>
          <w:rFonts w:ascii="GHEA Grapalat" w:hAnsi="GHEA Grapalat"/>
          <w:lang w:val="hy-AM"/>
        </w:rPr>
        <w:t>ունակում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է</w:t>
      </w:r>
      <w:r w:rsidRPr="0035336B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հաջ</w:t>
      </w:r>
      <w:r w:rsidRPr="00CD5836">
        <w:rPr>
          <w:rFonts w:ascii="GHEA Grapalat" w:hAnsi="GHEA Grapalat"/>
          <w:lang w:val="hy-AM"/>
        </w:rPr>
        <w:t>որդ</w:t>
      </w:r>
      <w:r w:rsidR="00CE0F5D">
        <w:rPr>
          <w:rFonts w:ascii="GHEA Grapalat" w:hAnsi="GHEA Grapalat"/>
          <w:lang w:val="hy-AM"/>
        </w:rPr>
        <w:t xml:space="preserve"> </w:t>
      </w:r>
      <w:r w:rsidRPr="00DE0BF3">
        <w:rPr>
          <w:rFonts w:ascii="GHEA Grapalat" w:hAnsi="GHEA Grapalat"/>
          <w:lang w:val="hy-AM"/>
        </w:rPr>
        <w:t>շին</w:t>
      </w:r>
      <w:r w:rsidRPr="00CD5836">
        <w:rPr>
          <w:rFonts w:ascii="GHEA Grapalat" w:hAnsi="GHEA Grapalat"/>
          <w:lang w:val="hy-AM"/>
        </w:rPr>
        <w:t>ությունում</w:t>
      </w:r>
      <w:r>
        <w:rPr>
          <w:rFonts w:ascii="GHEA Grapalat" w:hAnsi="GHEA Grapalat"/>
          <w:lang w:val="hy-AM"/>
        </w:rPr>
        <w:t>։</w:t>
      </w:r>
    </w:p>
    <w:p w14:paraId="02AD1926" w14:textId="0C5A1DE1" w:rsidR="005F53D0" w:rsidRPr="005C0DA9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5C0DA9">
        <w:rPr>
          <w:rFonts w:ascii="GHEA Grapalat" w:hAnsi="GHEA Grapalat"/>
          <w:b w:val="0"/>
          <w:sz w:val="24"/>
          <w:szCs w:val="24"/>
          <w:lang w:val="hy-AM"/>
        </w:rPr>
        <w:t>Կազմակերպության այն ստորաբաժանումները¸ որոնք ծախսված (ելքագրված) պաշարների ծախսը (ծախսումը) չեն հաշվառում օր</w:t>
      </w:r>
      <w:r w:rsidR="00CA7CC8">
        <w:rPr>
          <w:rFonts w:ascii="GHEA Grapalat" w:hAnsi="GHEA Grapalat"/>
          <w:b w:val="0"/>
          <w:sz w:val="24"/>
          <w:szCs w:val="24"/>
          <w:lang w:val="hy-AM"/>
        </w:rPr>
        <w:t>ա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>կան կտրվածքով¸ գույքագրման ամսվա 1-ից սկսած վարում են «Գույքագրման ժամանակաշրջանում պաշարների ծախսի (ելքի) հաշվառման տեղեկագիր»</w:t>
      </w:r>
      <w:r w:rsidR="008D2F43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D2F43" w:rsidRPr="005C4150">
        <w:rPr>
          <w:rFonts w:ascii="GHEA Grapalat" w:hAnsi="GHEA Grapalat"/>
          <w:b w:val="0"/>
          <w:sz w:val="24"/>
          <w:szCs w:val="24"/>
          <w:lang w:val="hy-AM"/>
        </w:rPr>
        <w:t>(</w:t>
      </w:r>
      <w:r w:rsidR="008D2F43">
        <w:rPr>
          <w:rFonts w:ascii="GHEA Grapalat" w:hAnsi="GHEA Grapalat"/>
          <w:b w:val="0"/>
          <w:sz w:val="24"/>
          <w:szCs w:val="24"/>
          <w:lang w:val="hy-AM"/>
        </w:rPr>
        <w:t xml:space="preserve">օրինակելի ձև </w:t>
      </w:r>
      <w:r w:rsidR="004136FE" w:rsidRPr="008334CD">
        <w:rPr>
          <w:rFonts w:ascii="GHEA Grapalat" w:hAnsi="GHEA Grapalat"/>
          <w:b w:val="0"/>
          <w:sz w:val="24"/>
          <w:szCs w:val="24"/>
          <w:lang w:val="hy-AM"/>
        </w:rPr>
        <w:t>Գ-</w:t>
      </w:r>
      <w:r w:rsidR="008D2F43">
        <w:rPr>
          <w:rFonts w:ascii="GHEA Grapalat" w:hAnsi="GHEA Grapalat"/>
          <w:b w:val="0"/>
          <w:sz w:val="24"/>
          <w:szCs w:val="24"/>
          <w:lang w:val="hy-AM"/>
        </w:rPr>
        <w:t>2</w:t>
      </w:r>
      <w:r w:rsidR="008D2F43" w:rsidRPr="005C4150">
        <w:rPr>
          <w:rFonts w:ascii="GHEA Grapalat" w:hAnsi="GHEA Grapalat"/>
          <w:b w:val="0"/>
          <w:sz w:val="24"/>
          <w:szCs w:val="24"/>
          <w:lang w:val="hy-AM"/>
        </w:rPr>
        <w:t>)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>, որի տվյալներ</w:t>
      </w:r>
      <w:r w:rsidR="00623F55">
        <w:rPr>
          <w:rFonts w:ascii="GHEA Grapalat" w:hAnsi="GHEA Grapalat"/>
          <w:b w:val="0"/>
          <w:sz w:val="24"/>
          <w:szCs w:val="24"/>
          <w:lang w:val="hy-AM"/>
        </w:rPr>
        <w:t>ն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 xml:space="preserve"> օգտագործվում են պաշարների համեմատական տեղեկագրերը պատրաստելու համար:</w:t>
      </w:r>
    </w:p>
    <w:p w14:paraId="45AA79D5" w14:textId="77777777" w:rsidR="005F53D0" w:rsidRPr="005C0DA9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Գույքագրման ժամանակ ստացված պաշարներն ընդունվում են նյութական պատաս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խա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 xml:space="preserve">նատու անձանց կողմից՝ գույքագրման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աշխատանքային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հանձնաժողովի ներկայութ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յամբ։ Մուտքի փաստա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թղթի վրա գույքագրման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աշխատանքային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հանձնաժողովի նախագահի ստորա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գրությամբ կատարվում է նշ</w:t>
      </w:r>
      <w:r>
        <w:rPr>
          <w:rFonts w:ascii="GHEA Grapalat" w:hAnsi="GHEA Grapalat"/>
          <w:b w:val="0"/>
          <w:sz w:val="24"/>
          <w:szCs w:val="24"/>
          <w:lang w:val="hy-AM"/>
        </w:rPr>
        <w:t>ում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պաշարների մուտքագրման օր</w:t>
      </w:r>
      <w:r w:rsidRPr="00CC381A">
        <w:rPr>
          <w:rFonts w:ascii="GHEA Grapalat" w:hAnsi="GHEA Grapalat"/>
          <w:b w:val="0"/>
          <w:sz w:val="24"/>
          <w:szCs w:val="24"/>
          <w:lang w:val="hy-AM"/>
        </w:rPr>
        <w:t>վա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, ժամի և րոպեի վերաբերյալ։</w:t>
      </w:r>
    </w:p>
    <w:p w14:paraId="3810AE9B" w14:textId="77777777" w:rsidR="005F53D0" w:rsidRPr="005C0DA9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Գույքագրման ընթացքում պաշարների բացթողում</w:t>
      </w:r>
      <w:r>
        <w:rPr>
          <w:rFonts w:ascii="GHEA Grapalat" w:hAnsi="GHEA Grapalat"/>
          <w:b w:val="0"/>
          <w:sz w:val="24"/>
          <w:szCs w:val="24"/>
          <w:lang w:val="hy-AM"/>
        </w:rPr>
        <w:t>ն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իրականացվում է կազմակերպության ղեկավարի և գլխավոր հաշվապահի գրավոր թույլտվությամբ և գույքա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 xml:space="preserve">գրման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աշխատանքային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հանձնաժողովի ներկայությամբ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>:</w:t>
      </w:r>
    </w:p>
    <w:p w14:paraId="73075310" w14:textId="77777777" w:rsidR="005F53D0" w:rsidRPr="00A85588" w:rsidRDefault="005F53D0" w:rsidP="00DF08FC">
      <w:pPr>
        <w:tabs>
          <w:tab w:val="num" w:pos="0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A85588">
        <w:rPr>
          <w:rFonts w:ascii="GHEA Grapalat" w:hAnsi="GHEA Grapalat"/>
          <w:lang w:val="hy-AM"/>
        </w:rPr>
        <w:t xml:space="preserve">Ելքի փաստաթղթերի վրա գույքագրման </w:t>
      </w:r>
      <w:r>
        <w:rPr>
          <w:rFonts w:ascii="GHEA Grapalat" w:hAnsi="GHEA Grapalat"/>
          <w:lang w:val="hy-AM"/>
        </w:rPr>
        <w:t xml:space="preserve">աշխատանքային </w:t>
      </w:r>
      <w:r w:rsidRPr="00A85588">
        <w:rPr>
          <w:rFonts w:ascii="GHEA Grapalat" w:hAnsi="GHEA Grapalat"/>
          <w:lang w:val="hy-AM"/>
        </w:rPr>
        <w:t>հանձնա</w:t>
      </w:r>
      <w:r w:rsidRPr="00A85588">
        <w:rPr>
          <w:rFonts w:ascii="GHEA Grapalat" w:hAnsi="GHEA Grapalat"/>
          <w:lang w:val="hy-AM"/>
        </w:rPr>
        <w:softHyphen/>
        <w:t>ժողովի նախագահի ստորա</w:t>
      </w:r>
      <w:r w:rsidRPr="00A85588">
        <w:rPr>
          <w:rFonts w:ascii="GHEA Grapalat" w:hAnsi="GHEA Grapalat"/>
          <w:lang w:val="hy-AM"/>
        </w:rPr>
        <w:softHyphen/>
        <w:t>գրությամբ կատարվում է համանման նշում պաշարների ելքի օրվա, ժամի և րոպեի վերաբերյալ:</w:t>
      </w:r>
    </w:p>
    <w:p w14:paraId="7B0A7615" w14:textId="0CA84943" w:rsidR="005F53D0" w:rsidRPr="009C0BF5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Պատասխանատու պահպանման ընդունված պաշարների գույքագրում</w:t>
      </w:r>
      <w:r w:rsidR="004938B8">
        <w:rPr>
          <w:rFonts w:ascii="GHEA Grapalat" w:hAnsi="GHEA Grapalat"/>
          <w:b w:val="0"/>
          <w:sz w:val="24"/>
          <w:szCs w:val="24"/>
          <w:lang w:val="hy-AM"/>
        </w:rPr>
        <w:t>ն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իրական</w:t>
      </w:r>
      <w:r w:rsidR="00623F55">
        <w:rPr>
          <w:rFonts w:ascii="GHEA Grapalat" w:hAnsi="GHEA Grapalat"/>
          <w:b w:val="0"/>
          <w:sz w:val="24"/>
          <w:szCs w:val="24"/>
          <w:lang w:val="hy-AM"/>
        </w:rPr>
        <w:t>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ց</w:t>
      </w:r>
      <w:r w:rsidR="004938B8">
        <w:rPr>
          <w:rFonts w:ascii="GHEA Grapalat" w:hAnsi="GHEA Grapalat"/>
          <w:b w:val="0"/>
          <w:sz w:val="24"/>
          <w:szCs w:val="24"/>
          <w:lang w:val="hy-AM"/>
        </w:rPr>
        <w:t>-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վում է այնպես, ինչպես կազմակերպությանը պատկանող պաշարների գույքագրումը։ Նշված պաշարների համար կազմվում է առանձին գույքային ցուցակ՝ նշելով պատասխանատու պահպանման հանձնումը հաստատող փաստաթղթերը։</w:t>
      </w:r>
    </w:p>
    <w:p w14:paraId="5B610BC6" w14:textId="7AA7F962" w:rsidR="005F53D0" w:rsidRPr="009C0BF5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Պատասխանատու պահպանման հանձնված պաշարների գույքագրում</w:t>
      </w:r>
      <w:r w:rsidR="004938B8">
        <w:rPr>
          <w:rFonts w:ascii="GHEA Grapalat" w:hAnsi="GHEA Grapalat"/>
          <w:b w:val="0"/>
          <w:sz w:val="24"/>
          <w:szCs w:val="24"/>
          <w:lang w:val="hy-AM"/>
        </w:rPr>
        <w:t>ն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իրականաց</w:t>
      </w:r>
      <w:r w:rsidR="00623F55">
        <w:rPr>
          <w:rFonts w:ascii="GHEA Grapalat" w:hAnsi="GHEA Grapalat"/>
          <w:b w:val="0"/>
          <w:sz w:val="24"/>
          <w:szCs w:val="24"/>
          <w:lang w:val="hy-AM"/>
        </w:rPr>
        <w:t>-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վում է պատասխանատու պահպանման ընդունողի մոտ՝ պաշարների փաստացի ստուգման միջոցով, եթե դա իրագործելի է։ Նշված պաշարների համար կազմվում է առանձին գույքային ցուցակ՝ նշելով պատասխանատու պահպանման հանձնումը հաստատող փաստաթղթերը։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350D866B" w14:textId="7F425B18" w:rsidR="005F53D0" w:rsidRPr="001006FB" w:rsidRDefault="005F53D0" w:rsidP="00DF08FC">
      <w:pPr>
        <w:tabs>
          <w:tab w:val="num" w:pos="0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1006FB">
        <w:rPr>
          <w:rFonts w:ascii="GHEA Grapalat" w:hAnsi="GHEA Grapalat"/>
          <w:lang w:val="hy-AM"/>
        </w:rPr>
        <w:t>Եթե անիրագործելի է պատասխանատու պահպանման հանձնված պաշարների փաստացի ստուգման միջոցով գույքագրման իրական</w:t>
      </w:r>
      <w:r w:rsidR="00623F55">
        <w:rPr>
          <w:rFonts w:ascii="GHEA Grapalat" w:hAnsi="GHEA Grapalat"/>
          <w:lang w:val="hy-AM"/>
        </w:rPr>
        <w:t>ա</w:t>
      </w:r>
      <w:r w:rsidRPr="001006FB">
        <w:rPr>
          <w:rFonts w:ascii="GHEA Grapalat" w:hAnsi="GHEA Grapalat"/>
          <w:lang w:val="hy-AM"/>
        </w:rPr>
        <w:t>ցումը, ապա պատասխանատու պահպանման ընդունողից գրավոր հավաստիացում է վերցվում նշված պաշարների առկայության, քանակի և վիճակի վերաբերյալ։ Նշված պաշարների համար կազմվում է առանձին գույքային ցուցակ՝ նշելով պատասխանատու պահպանման հանձնումը հաստատող փաստաթղթերը։</w:t>
      </w:r>
      <w:r>
        <w:rPr>
          <w:rFonts w:ascii="GHEA Grapalat" w:hAnsi="GHEA Grapalat"/>
          <w:lang w:val="hy-AM"/>
        </w:rPr>
        <w:t xml:space="preserve"> </w:t>
      </w:r>
    </w:p>
    <w:p w14:paraId="62EA8864" w14:textId="77777777" w:rsidR="005F53D0" w:rsidRPr="009C0BF5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Պաշարները գույքագրվում են ըստ դրանց գտնվելու վայրի և այն նյութական պատասխանատու անձանց, որոնց մոտ դրանք պահպանվում են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 xml:space="preserve">: </w:t>
      </w:r>
    </w:p>
    <w:p w14:paraId="5A7F5625" w14:textId="77777777" w:rsidR="005F53D0" w:rsidRPr="00BE4E27" w:rsidRDefault="005F53D0" w:rsidP="00DF08FC">
      <w:pPr>
        <w:tabs>
          <w:tab w:val="num" w:pos="0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BE4E27">
        <w:rPr>
          <w:rFonts w:ascii="GHEA Grapalat" w:hAnsi="GHEA Grapalat"/>
          <w:lang w:val="hy-AM"/>
        </w:rPr>
        <w:lastRenderedPageBreak/>
        <w:t>Գույքագրումն անցկացվում է յուրաքանչյուր ակտիվի զննման միջոցով: Պաշարները գույքագրման ցուցակների մեջ գրանցվում են հաշվապահական հաշվառման մեջ ընդունված անվանացանկին համապատասխան անվանումներով:</w:t>
      </w:r>
    </w:p>
    <w:p w14:paraId="2287E4E6" w14:textId="27678A89" w:rsidR="005567B0" w:rsidRDefault="005F53D0" w:rsidP="005567B0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Որակական հատկանիշները կորցրած պաշարների վերաբերյալ գույքագրման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աշխատանքային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հանձնաժողովը համապատասխան գրառում է կատարում գույքագրման ցուցակների «Նշումներ» սյունակում։ 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>Գույքագրման արդյունքներ</w:t>
      </w:r>
      <w:r w:rsidR="004938B8">
        <w:rPr>
          <w:rFonts w:ascii="GHEA Grapalat" w:hAnsi="GHEA Grapalat"/>
          <w:b w:val="0"/>
          <w:sz w:val="24"/>
          <w:szCs w:val="24"/>
          <w:lang w:val="hy-AM"/>
        </w:rPr>
        <w:t>ն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 xml:space="preserve"> ամփո</w:t>
      </w:r>
      <w:r>
        <w:rPr>
          <w:rFonts w:ascii="GHEA Grapalat" w:hAnsi="GHEA Grapalat"/>
          <w:b w:val="0"/>
          <w:sz w:val="24"/>
          <w:szCs w:val="24"/>
          <w:lang w:val="hy-AM"/>
        </w:rPr>
        <w:t>փ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>ելու ժամանակ նշված գրառումների հիման վր</w:t>
      </w:r>
      <w:r>
        <w:rPr>
          <w:rFonts w:ascii="GHEA Grapalat" w:hAnsi="GHEA Grapalat"/>
          <w:b w:val="0"/>
          <w:sz w:val="24"/>
          <w:szCs w:val="24"/>
          <w:lang w:val="hy-AM"/>
        </w:rPr>
        <w:t>ա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 xml:space="preserve"> գույքագրման կենտրոնական հանձնաժողովը կազմում է առանձին ակտ՝ նշելով </w:t>
      </w:r>
      <w:r>
        <w:rPr>
          <w:rFonts w:ascii="GHEA Grapalat" w:hAnsi="GHEA Grapalat"/>
          <w:b w:val="0"/>
          <w:sz w:val="24"/>
          <w:szCs w:val="24"/>
          <w:lang w:val="hy-AM"/>
        </w:rPr>
        <w:t>պաշարների որակական հատկանիշների կորստի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t xml:space="preserve"> պատճառները և առաջարկություն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>ներով հանդերձ ներկա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>յաց</w:t>
      </w:r>
      <w:r w:rsidRPr="00862970">
        <w:rPr>
          <w:rFonts w:ascii="GHEA Grapalat" w:hAnsi="GHEA Grapalat"/>
          <w:b w:val="0"/>
          <w:sz w:val="24"/>
          <w:szCs w:val="24"/>
          <w:lang w:val="hy-AM"/>
        </w:rPr>
        <w:softHyphen/>
        <w:t>նում է կազմակերպության ղեկավարին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։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Այնուհետև, կազմակերպության կողմից սահմանված կարգով կազմվում է պաշարների վերատեսակավորման և արժեքի նվազեցման ակտ։</w:t>
      </w:r>
      <w:r w:rsidR="005567B0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64104B53" w14:textId="4A3A6184" w:rsidR="005F53D0" w:rsidRPr="005567B0" w:rsidRDefault="005F53D0" w:rsidP="005567B0">
      <w:pPr>
        <w:spacing w:line="276" w:lineRule="auto"/>
        <w:ind w:firstLine="284"/>
        <w:jc w:val="both"/>
        <w:rPr>
          <w:rFonts w:ascii="GHEA Grapalat" w:hAnsi="GHEA Grapalat"/>
          <w:bCs/>
          <w:lang w:val="hy-AM" w:eastAsia="ru-RU"/>
        </w:rPr>
      </w:pPr>
      <w:r w:rsidRPr="005567B0">
        <w:rPr>
          <w:rFonts w:ascii="GHEA Grapalat" w:hAnsi="GHEA Grapalat"/>
          <w:bCs/>
          <w:lang w:val="hy-AM" w:eastAsia="ru-RU"/>
        </w:rPr>
        <w:t>Օգտագործման համար ոչ պիտանի պաշարների վերաբերյալ գույքագրման աշխատանքային հանձնաժողովը համապատասխան գրառում է կատարում գույքագրման ցուցակների «Նշումներ» սյունակում։ Գույքագրման արդյունքները ամփոփելու ժամանակ նշված գրառումների հիման վրա գույքագրման կենտրոնական հանձնաժողովը կազմում է առանձին ակտ՝ նշելով պաշարների ոչ պիտանի դառնալու պատճառները և առաջարկու</w:t>
      </w:r>
      <w:r w:rsidR="004938B8">
        <w:rPr>
          <w:rFonts w:ascii="GHEA Grapalat" w:hAnsi="GHEA Grapalat"/>
          <w:bCs/>
          <w:lang w:val="hy-AM" w:eastAsia="ru-RU"/>
        </w:rPr>
        <w:t>-</w:t>
      </w:r>
      <w:r w:rsidRPr="005567B0">
        <w:rPr>
          <w:rFonts w:ascii="GHEA Grapalat" w:hAnsi="GHEA Grapalat"/>
          <w:bCs/>
          <w:lang w:val="hy-AM" w:eastAsia="ru-RU"/>
        </w:rPr>
        <w:t>թյուն</w:t>
      </w:r>
      <w:r w:rsidRPr="005567B0">
        <w:rPr>
          <w:rFonts w:ascii="GHEA Grapalat" w:hAnsi="GHEA Grapalat"/>
          <w:bCs/>
          <w:lang w:val="hy-AM" w:eastAsia="ru-RU"/>
        </w:rPr>
        <w:softHyphen/>
        <w:t>ներով հանդերձ ներկա</w:t>
      </w:r>
      <w:r w:rsidRPr="005567B0">
        <w:rPr>
          <w:rFonts w:ascii="GHEA Grapalat" w:hAnsi="GHEA Grapalat"/>
          <w:bCs/>
          <w:lang w:val="hy-AM" w:eastAsia="ru-RU"/>
        </w:rPr>
        <w:softHyphen/>
        <w:t>յաց</w:t>
      </w:r>
      <w:r w:rsidRPr="005567B0">
        <w:rPr>
          <w:rFonts w:ascii="GHEA Grapalat" w:hAnsi="GHEA Grapalat"/>
          <w:bCs/>
          <w:lang w:val="hy-AM" w:eastAsia="ru-RU"/>
        </w:rPr>
        <w:softHyphen/>
        <w:t>նում է կազմակերպության ղեկավարին։ Այնուհետև, կազմակերպության կողմից սահմանված կարգով կազմվում է պաշարների դուրս գրման կամ լուծարման ակտ։</w:t>
      </w:r>
    </w:p>
    <w:p w14:paraId="602692E1" w14:textId="77777777" w:rsidR="005F53D0" w:rsidRPr="00584BE7" w:rsidRDefault="005F53D0" w:rsidP="00DF08FC">
      <w:pPr>
        <w:tabs>
          <w:tab w:val="left" w:pos="567"/>
        </w:tabs>
        <w:spacing w:line="276" w:lineRule="auto"/>
        <w:ind w:firstLine="567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14:paraId="42DDB8E0" w14:textId="77777777" w:rsidR="005F53D0" w:rsidRPr="002E1447" w:rsidRDefault="005F53D0" w:rsidP="00DF08FC">
      <w:pPr>
        <w:pStyle w:val="Heading2"/>
        <w:keepNext w:val="0"/>
        <w:numPr>
          <w:ilvl w:val="1"/>
          <w:numId w:val="20"/>
        </w:num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E1447">
        <w:rPr>
          <w:rFonts w:ascii="GHEA Grapalat" w:hAnsi="GHEA Grapalat"/>
          <w:sz w:val="22"/>
          <w:szCs w:val="22"/>
          <w:lang w:val="hy-AM"/>
        </w:rPr>
        <w:t xml:space="preserve"> </w:t>
      </w:r>
      <w:bookmarkStart w:id="0" w:name="_Ref435120038"/>
      <w:r w:rsidRPr="002E1447">
        <w:rPr>
          <w:rFonts w:ascii="GHEA Grapalat" w:hAnsi="GHEA Grapalat"/>
          <w:sz w:val="22"/>
          <w:szCs w:val="22"/>
          <w:lang w:val="hy-AM"/>
        </w:rPr>
        <w:t>ՀԻՄՆԱԿԱՆ ՄԻՋՈՑՆԵՐԻ ԳՈւՅՔԱԳՐՈւՄԸ</w:t>
      </w:r>
      <w:bookmarkEnd w:id="0"/>
    </w:p>
    <w:p w14:paraId="4F0A3BDF" w14:textId="0F2DDA1C" w:rsidR="005F53D0" w:rsidRPr="005C0DA9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E38E9">
        <w:rPr>
          <w:rFonts w:ascii="GHEA Grapalat" w:hAnsi="GHEA Grapalat"/>
          <w:b w:val="0"/>
          <w:sz w:val="24"/>
          <w:szCs w:val="24"/>
          <w:lang w:val="hy-AM"/>
        </w:rPr>
        <w:t>Հիմնական միջոցների գույքագրումը փաստաթղթավորվում է «Հիմնական միջոցների գույքագրման ցուցակով» (օրինակելի ձև Գ-4): Հաշվապահության և (կամ) այլ ստորաբաժանման կողմից նախապես լրացվում են գույքագրման ցուցակների 1-6-րդ սյունակները, իսկ 8-րդ սյունակը՝ փաստացի գույքագրում</w:t>
      </w:r>
      <w:r w:rsidR="004938B8">
        <w:rPr>
          <w:rFonts w:ascii="GHEA Grapalat" w:hAnsi="GHEA Grapalat"/>
          <w:b w:val="0"/>
          <w:sz w:val="24"/>
          <w:szCs w:val="24"/>
          <w:lang w:val="hy-AM"/>
        </w:rPr>
        <w:t>ն</w:t>
      </w:r>
      <w:r w:rsidRPr="00CE38E9">
        <w:rPr>
          <w:rFonts w:ascii="GHEA Grapalat" w:hAnsi="GHEA Grapalat"/>
          <w:b w:val="0"/>
          <w:sz w:val="24"/>
          <w:szCs w:val="24"/>
          <w:lang w:val="hy-AM"/>
        </w:rPr>
        <w:t xml:space="preserve"> ավարտելուց հետո։</w:t>
      </w:r>
    </w:p>
    <w:p w14:paraId="56A7B353" w14:textId="77777777" w:rsidR="005F53D0" w:rsidRPr="00BE4E27" w:rsidRDefault="005F53D0" w:rsidP="00DF08FC">
      <w:pPr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BE4E27">
        <w:rPr>
          <w:rFonts w:ascii="GHEA Grapalat" w:hAnsi="GHEA Grapalat"/>
          <w:lang w:val="hy-AM"/>
        </w:rPr>
        <w:t>Հիմնական միջոցների գույքագրման ընթացքում ստուգվում է նաև հիմնական միջոցների տեխնիկական անձնագրերի և տեխնիկական այլ փաստաթղթերի առկայությունը և վիճակը:</w:t>
      </w:r>
    </w:p>
    <w:p w14:paraId="7A9764C5" w14:textId="77777777" w:rsidR="005F53D0" w:rsidRPr="005C0DA9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Հիմնական միջոցների գույքագրման ժամանակ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աշխատանքային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հանձնաժողովը զննում է հիմնական միջոցները և ստուգում է գույքագրման ցուցակներում գրանցված դրանց անվանումները, համառոտ բնութագիրը (նշա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նա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կությունը, հիմնական տեխնիկական կամ շահագործման ցուցանիշները), թողարկման (կա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ռուցման) տարեթվերը, գույքային և գործարանային հա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մար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ները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>: Անհամապատասխանությունների դեպքում համապատասխան գրառումներ է կատարվում աղյուսակի «Նշումներ» սյունակում:</w:t>
      </w:r>
    </w:p>
    <w:p w14:paraId="1D01CFCE" w14:textId="77777777" w:rsidR="005F53D0" w:rsidRDefault="005F53D0" w:rsidP="00DF08FC">
      <w:pPr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BE4E27">
        <w:rPr>
          <w:rFonts w:ascii="GHEA Grapalat" w:hAnsi="GHEA Grapalat"/>
          <w:lang w:val="hy-AM"/>
        </w:rPr>
        <w:t>Շենքերի¸ շինությունների¸ հողամասերի և պետական գրանցում պահանջող այլ հիմնական միջոցների</w:t>
      </w:r>
      <w:r>
        <w:rPr>
          <w:rFonts w:ascii="GHEA Grapalat" w:hAnsi="GHEA Grapalat"/>
          <w:lang w:val="hy-AM"/>
        </w:rPr>
        <w:t xml:space="preserve"> </w:t>
      </w:r>
      <w:r w:rsidRPr="00BE4E27">
        <w:rPr>
          <w:rFonts w:ascii="GHEA Grapalat" w:hAnsi="GHEA Grapalat"/>
          <w:lang w:val="hy-AM"/>
        </w:rPr>
        <w:t xml:space="preserve">գույքագրման ժամանակ </w:t>
      </w:r>
      <w:r>
        <w:rPr>
          <w:rFonts w:ascii="GHEA Grapalat" w:hAnsi="GHEA Grapalat"/>
          <w:lang w:val="hy-AM"/>
        </w:rPr>
        <w:t xml:space="preserve">աշխատանքային </w:t>
      </w:r>
      <w:r w:rsidRPr="00BE4E27">
        <w:rPr>
          <w:rFonts w:ascii="GHEA Grapalat" w:hAnsi="GHEA Grapalat"/>
          <w:lang w:val="hy-AM"/>
        </w:rPr>
        <w:t xml:space="preserve">հանձնաժողովը ստուգում է հիմնական միջոցների նկատմամբ կազմակերպության սեփականության իրավունքը կամ </w:t>
      </w:r>
      <w:r w:rsidRPr="00267B25">
        <w:rPr>
          <w:rFonts w:ascii="GHEA Grapalat" w:hAnsi="GHEA Grapalat"/>
          <w:lang w:val="hy-AM"/>
        </w:rPr>
        <w:t xml:space="preserve">գույքային </w:t>
      </w:r>
      <w:r w:rsidRPr="00BE4E27">
        <w:rPr>
          <w:rFonts w:ascii="GHEA Grapalat" w:hAnsi="GHEA Grapalat"/>
          <w:lang w:val="hy-AM"/>
        </w:rPr>
        <w:t>իրավունքի այլ տեսակը հաստատող փաստաթղթերի առկայու</w:t>
      </w:r>
      <w:r w:rsidRPr="00BE4E27">
        <w:rPr>
          <w:rFonts w:ascii="GHEA Grapalat" w:hAnsi="GHEA Grapalat"/>
          <w:lang w:val="hy-AM"/>
        </w:rPr>
        <w:softHyphen/>
        <w:t>թյունը:</w:t>
      </w:r>
    </w:p>
    <w:p w14:paraId="698DDD96" w14:textId="77777777" w:rsidR="005F53D0" w:rsidRPr="0063504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Գույքային ցուցակներում չարտացոլված հիմնական միջոցների բացահայտման դեպքում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աշխատանքային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հանձնաժողովը պետք է գույքագրման ցուցակներում գրանցի այդ հիմնական միջոցները և դրանք բնութագրող տվյալները:</w:t>
      </w:r>
    </w:p>
    <w:p w14:paraId="027AB5D6" w14:textId="3DCD78DD" w:rsidR="005F53D0" w:rsidRPr="00BE4E27" w:rsidRDefault="005F53D0" w:rsidP="00DF08FC">
      <w:pPr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BE4E27">
        <w:rPr>
          <w:rFonts w:ascii="GHEA Grapalat" w:hAnsi="GHEA Grapalat"/>
          <w:lang w:val="hy-AM"/>
        </w:rPr>
        <w:lastRenderedPageBreak/>
        <w:t xml:space="preserve">Այնպիսի հիմնական միջոցների բացահայտման դեպքում, որոնց գծով գույքագրման ցուցակներում նշված են դրանք բնութագրող ոչ ճիշտ տվյալներ, </w:t>
      </w:r>
      <w:r w:rsidRPr="00B353D0">
        <w:rPr>
          <w:rFonts w:ascii="GHEA Grapalat" w:hAnsi="GHEA Grapalat"/>
          <w:lang w:val="hy-AM"/>
        </w:rPr>
        <w:t>աշխատանքային</w:t>
      </w:r>
      <w:r w:rsidRPr="00BE4E27">
        <w:rPr>
          <w:rFonts w:ascii="GHEA Grapalat" w:hAnsi="GHEA Grapalat"/>
          <w:lang w:val="hy-AM"/>
        </w:rPr>
        <w:t xml:space="preserve"> հանձնաժողովը պետք է գույքագրման ցուցակների «Նշումներ» սյունակում կատարի գրառում այդ </w:t>
      </w:r>
      <w:r>
        <w:rPr>
          <w:rFonts w:ascii="GHEA Grapalat" w:hAnsi="GHEA Grapalat"/>
          <w:lang w:val="hy-AM"/>
        </w:rPr>
        <w:t>հիմնական միջոցների</w:t>
      </w:r>
      <w:r w:rsidRPr="00BE4E27">
        <w:rPr>
          <w:rFonts w:ascii="GHEA Grapalat" w:hAnsi="GHEA Grapalat"/>
          <w:lang w:val="hy-AM"/>
        </w:rPr>
        <w:t xml:space="preserve"> ճշգրտված տվյալների</w:t>
      </w:r>
      <w:r>
        <w:rPr>
          <w:rFonts w:ascii="GHEA Grapalat" w:hAnsi="GHEA Grapalat"/>
          <w:lang w:val="hy-AM"/>
        </w:rPr>
        <w:t xml:space="preserve"> </w:t>
      </w:r>
      <w:r w:rsidRPr="00BE4E27">
        <w:rPr>
          <w:rFonts w:ascii="GHEA Grapalat" w:hAnsi="GHEA Grapalat"/>
          <w:lang w:val="hy-AM"/>
        </w:rPr>
        <w:t>վերաբերյալ:</w:t>
      </w:r>
    </w:p>
    <w:p w14:paraId="389E8D43" w14:textId="77777777" w:rsidR="005F53D0" w:rsidRPr="005C0DA9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Գույքագրման պահին կազմակերպության տարածքից դուրս գտնվող հիմնական միջոց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ները (հեռավոր երթուղում գտնվող տրանսպորտային միջոցներ՝ ավտոմեքե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նաներ, երկաթուղու շարժակազմ, կապիտալ նորոգման ուղարկված մեքենաներ ու սարքավորումներ և այլն) գույքագրվում են մինչև դրանց ժամանակավոր բացա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կայությունը կամ կազմակերպության տարածք վերա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դարձ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նելուց անմիջապես հետո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>:</w:t>
      </w:r>
    </w:p>
    <w:p w14:paraId="359E17DD" w14:textId="201E8A47" w:rsidR="005F53D0" w:rsidRPr="005C0DA9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Շահագործման և վերականգնման համար ոչ պիտանի հիմնական միջոցների վերաբերյալ գույքագրման </w:t>
      </w:r>
      <w:r>
        <w:rPr>
          <w:rFonts w:ascii="GHEA Grapalat" w:hAnsi="GHEA Grapalat"/>
          <w:b w:val="0"/>
          <w:sz w:val="24"/>
          <w:szCs w:val="24"/>
          <w:lang w:val="hy-AM"/>
        </w:rPr>
        <w:t>աշխատանքային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հանձնաժողովը համապատասխան գրառում է կատարում գույքագրման ցուցակների «Նշումներ» սյունակում (ոչ պիտանիության վիճակին հասնելու պատճառները` լրիվ մաշվա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ծություն, փչացում և այլն)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>: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Լրիվ մաշված (օգտագործման համար ոչ պիտանի) գույքի դուրսգրումն իրականացվում է կազմակերպության կողմից սահմանված կարգով: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43C1860D" w14:textId="7278B99D" w:rsidR="005F53D0" w:rsidRPr="005C0DA9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Սեփական հիմնական միջոցների գույքագրմանը զուգընթաց գույքագրվում են նաև պա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տաս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խանատու պահպանման</w:t>
      </w:r>
      <w:r w:rsidR="00FD6827">
        <w:rPr>
          <w:rFonts w:ascii="GHEA Grapalat" w:hAnsi="GHEA Grapalat"/>
          <w:b w:val="0"/>
          <w:sz w:val="24"/>
          <w:szCs w:val="24"/>
          <w:lang w:val="hy-AM"/>
        </w:rPr>
        <w:t xml:space="preserve"> և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վարձակալությամբ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ընդունված հիմնա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կան միջոց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ները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>: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Նշված հիմնական միջոցների համար կազմվում է առանձին գույքագրման ցուցակ՝ նշելով պատասխանատու պահպանման</w:t>
      </w:r>
      <w:r w:rsidR="00FD6827">
        <w:rPr>
          <w:rFonts w:ascii="GHEA Grapalat" w:hAnsi="GHEA Grapalat"/>
          <w:b w:val="0"/>
          <w:sz w:val="24"/>
          <w:szCs w:val="24"/>
          <w:lang w:val="hy-AM"/>
        </w:rPr>
        <w:t xml:space="preserve"> կամ</w:t>
      </w:r>
      <w:r w:rsidRPr="001E09B9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վարձակա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լության</w:t>
      </w:r>
      <w:r w:rsidRPr="00CD0D61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ընդունումը հաստատող փաստաթղթերը</w:t>
      </w:r>
      <w:r w:rsidRPr="005C0DA9">
        <w:rPr>
          <w:rFonts w:ascii="GHEA Grapalat" w:hAnsi="GHEA Grapalat"/>
          <w:b w:val="0"/>
          <w:sz w:val="24"/>
          <w:szCs w:val="24"/>
          <w:lang w:val="hy-AM"/>
        </w:rPr>
        <w:t>:</w:t>
      </w:r>
    </w:p>
    <w:p w14:paraId="72407B88" w14:textId="524AF11F" w:rsidR="005F53D0" w:rsidRPr="00BE4E27" w:rsidRDefault="005F53D0" w:rsidP="005D7ED0">
      <w:pPr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BE4E27">
        <w:rPr>
          <w:rFonts w:ascii="GHEA Grapalat" w:hAnsi="GHEA Grapalat"/>
          <w:lang w:val="hy-AM"/>
        </w:rPr>
        <w:t>Վարձակալության</w:t>
      </w:r>
      <w:r w:rsidR="00FD6827">
        <w:rPr>
          <w:rFonts w:ascii="GHEA Grapalat" w:hAnsi="GHEA Grapalat"/>
          <w:lang w:val="hy-AM"/>
        </w:rPr>
        <w:t xml:space="preserve"> կամ</w:t>
      </w:r>
      <w:r w:rsidRPr="00BE4E27">
        <w:rPr>
          <w:rFonts w:ascii="GHEA Grapalat" w:hAnsi="GHEA Grapalat"/>
          <w:lang w:val="hy-AM"/>
        </w:rPr>
        <w:t xml:space="preserve"> պատասխանատու պահ</w:t>
      </w:r>
      <w:r w:rsidRPr="00BE4E27">
        <w:rPr>
          <w:rFonts w:ascii="GHEA Grapalat" w:hAnsi="GHEA Grapalat"/>
          <w:lang w:val="hy-AM"/>
        </w:rPr>
        <w:softHyphen/>
        <w:t>պան</w:t>
      </w:r>
      <w:r w:rsidRPr="00BE4E27">
        <w:rPr>
          <w:rFonts w:ascii="GHEA Grapalat" w:hAnsi="GHEA Grapalat"/>
          <w:lang w:val="hy-AM"/>
        </w:rPr>
        <w:softHyphen/>
        <w:t>ման</w:t>
      </w:r>
      <w:r w:rsidRPr="001E09B9">
        <w:rPr>
          <w:rFonts w:ascii="GHEA Grapalat" w:hAnsi="GHEA Grapalat"/>
          <w:bCs/>
          <w:lang w:val="hy-AM"/>
        </w:rPr>
        <w:t xml:space="preserve"> </w:t>
      </w:r>
      <w:r w:rsidRPr="00BE4E27">
        <w:rPr>
          <w:rFonts w:ascii="GHEA Grapalat" w:hAnsi="GHEA Grapalat"/>
          <w:lang w:val="hy-AM"/>
        </w:rPr>
        <w:t>հանձնված հիմնական միջոցների գույքագրում</w:t>
      </w:r>
      <w:r w:rsidR="00D24814">
        <w:rPr>
          <w:rFonts w:ascii="GHEA Grapalat" w:hAnsi="GHEA Grapalat"/>
          <w:lang w:val="hy-AM"/>
        </w:rPr>
        <w:t>ն</w:t>
      </w:r>
      <w:r w:rsidRPr="00BE4E27">
        <w:rPr>
          <w:rFonts w:ascii="GHEA Grapalat" w:hAnsi="GHEA Grapalat"/>
          <w:lang w:val="hy-AM"/>
        </w:rPr>
        <w:t xml:space="preserve"> իրականացվում է համապատասխանաբար վարձակալի</w:t>
      </w:r>
      <w:r w:rsidR="00FD6827">
        <w:rPr>
          <w:rFonts w:ascii="GHEA Grapalat" w:hAnsi="GHEA Grapalat"/>
          <w:lang w:val="hy-AM"/>
        </w:rPr>
        <w:t xml:space="preserve"> կամ</w:t>
      </w:r>
      <w:r w:rsidRPr="00BE4E27">
        <w:rPr>
          <w:rFonts w:ascii="GHEA Grapalat" w:hAnsi="GHEA Grapalat"/>
          <w:lang w:val="hy-AM"/>
        </w:rPr>
        <w:t xml:space="preserve"> պատասխատու պահպանման ընդունողի մոտ` փաստացի ստուգման միջոցով¸ եթե դա իրագործելի է: Նշված հիմնական միջոցների համար կազմվում է առանձին գույքագրման ցուցակ՝ նշելով վարձակա</w:t>
      </w:r>
      <w:r w:rsidRPr="00BE4E27">
        <w:rPr>
          <w:rFonts w:ascii="GHEA Grapalat" w:hAnsi="GHEA Grapalat"/>
          <w:lang w:val="hy-AM"/>
        </w:rPr>
        <w:softHyphen/>
        <w:t>լության</w:t>
      </w:r>
      <w:r w:rsidR="00D24814">
        <w:rPr>
          <w:rFonts w:ascii="GHEA Grapalat" w:hAnsi="GHEA Grapalat"/>
          <w:lang w:val="hy-AM"/>
        </w:rPr>
        <w:t xml:space="preserve"> կամ</w:t>
      </w:r>
      <w:r w:rsidRPr="00BE4E27">
        <w:rPr>
          <w:rFonts w:ascii="GHEA Grapalat" w:hAnsi="GHEA Grapalat"/>
          <w:lang w:val="hy-AM"/>
        </w:rPr>
        <w:t xml:space="preserve"> պատասխանատու պահպանման հանձնումը հաստատող փաստաթղթերը: </w:t>
      </w:r>
    </w:p>
    <w:p w14:paraId="2ED0164E" w14:textId="79508370" w:rsidR="005F53D0" w:rsidRPr="008576FA" w:rsidRDefault="005F53D0" w:rsidP="00DF08FC">
      <w:pPr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BE4E27">
        <w:rPr>
          <w:rFonts w:ascii="GHEA Grapalat" w:hAnsi="GHEA Grapalat"/>
          <w:lang w:val="hy-AM"/>
        </w:rPr>
        <w:t>Եթե անիրագործելի է վարձակալության</w:t>
      </w:r>
      <w:r w:rsidR="00FD6827">
        <w:rPr>
          <w:rFonts w:ascii="GHEA Grapalat" w:hAnsi="GHEA Grapalat"/>
          <w:lang w:val="hy-AM"/>
        </w:rPr>
        <w:t xml:space="preserve"> կամ</w:t>
      </w:r>
      <w:r w:rsidRPr="001E09B9">
        <w:rPr>
          <w:rFonts w:ascii="GHEA Grapalat" w:hAnsi="GHEA Grapalat"/>
          <w:lang w:val="hy-AM"/>
        </w:rPr>
        <w:t xml:space="preserve"> </w:t>
      </w:r>
      <w:r w:rsidRPr="00BE4E27">
        <w:rPr>
          <w:rFonts w:ascii="GHEA Grapalat" w:hAnsi="GHEA Grapalat"/>
          <w:lang w:val="hy-AM"/>
        </w:rPr>
        <w:t>պատասխանատու պահ</w:t>
      </w:r>
      <w:r w:rsidRPr="00BE4E27">
        <w:rPr>
          <w:rFonts w:ascii="GHEA Grapalat" w:hAnsi="GHEA Grapalat"/>
          <w:lang w:val="hy-AM"/>
        </w:rPr>
        <w:softHyphen/>
        <w:t>պան</w:t>
      </w:r>
      <w:r w:rsidRPr="00BE4E27">
        <w:rPr>
          <w:rFonts w:ascii="GHEA Grapalat" w:hAnsi="GHEA Grapalat"/>
          <w:lang w:val="hy-AM"/>
        </w:rPr>
        <w:softHyphen/>
        <w:t>ման հանձնված հիմնական միջոցների փաստացի ստուգման միջոցով գույքագրման իրականացումը¸ ապա վարձակալից</w:t>
      </w:r>
      <w:r w:rsidR="00FD6827">
        <w:rPr>
          <w:rFonts w:ascii="GHEA Grapalat" w:hAnsi="GHEA Grapalat"/>
          <w:lang w:val="hy-AM"/>
        </w:rPr>
        <w:t xml:space="preserve"> կամ</w:t>
      </w:r>
      <w:r w:rsidRPr="00BE4E27">
        <w:rPr>
          <w:rFonts w:ascii="GHEA Grapalat" w:hAnsi="GHEA Grapalat"/>
          <w:lang w:val="hy-AM"/>
        </w:rPr>
        <w:t xml:space="preserve"> պատասխանատու պահպանման ընդունողից գրավոր հավաստիացում է վերցվում նշված հիմնական միջոցների առկայության և վիճակի վերաբերյալ: Նշված հիմնական միջոցների համար կազմվում է առանձին գույքագրման ցուցակ՝ նշելով վարձակա</w:t>
      </w:r>
      <w:r w:rsidRPr="00BE4E27">
        <w:rPr>
          <w:rFonts w:ascii="GHEA Grapalat" w:hAnsi="GHEA Grapalat"/>
          <w:lang w:val="hy-AM"/>
        </w:rPr>
        <w:softHyphen/>
        <w:t>լության</w:t>
      </w:r>
      <w:r w:rsidR="00D24814">
        <w:rPr>
          <w:rFonts w:ascii="GHEA Grapalat" w:hAnsi="GHEA Grapalat"/>
          <w:lang w:val="hy-AM"/>
        </w:rPr>
        <w:t xml:space="preserve"> կամ</w:t>
      </w:r>
      <w:r w:rsidRPr="00BE4E27">
        <w:rPr>
          <w:rFonts w:ascii="GHEA Grapalat" w:hAnsi="GHEA Grapalat"/>
          <w:lang w:val="hy-AM"/>
        </w:rPr>
        <w:t xml:space="preserve"> պատասխանատու պահպանման հանձնումը հաստատող փաստաթղթերը:</w:t>
      </w:r>
    </w:p>
    <w:p w14:paraId="7FF47896" w14:textId="31CD5D58" w:rsidR="005F53D0" w:rsidRPr="008576FA" w:rsidRDefault="000C4285" w:rsidP="00DF08FC">
      <w:pPr>
        <w:tabs>
          <w:tab w:val="left" w:pos="2445"/>
        </w:tabs>
        <w:spacing w:line="276" w:lineRule="auto"/>
        <w:ind w:left="68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14:paraId="60C312EB" w14:textId="77777777" w:rsidR="005F53D0" w:rsidRPr="002E1447" w:rsidRDefault="005F53D0" w:rsidP="00DF08FC">
      <w:pPr>
        <w:pStyle w:val="Heading2"/>
        <w:keepNext w:val="0"/>
        <w:numPr>
          <w:ilvl w:val="1"/>
          <w:numId w:val="20"/>
        </w:num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2E1447">
        <w:rPr>
          <w:rFonts w:ascii="GHEA Grapalat" w:hAnsi="GHEA Grapalat"/>
          <w:sz w:val="22"/>
          <w:szCs w:val="22"/>
          <w:lang w:val="hy-AM"/>
        </w:rPr>
        <w:t xml:space="preserve"> ՆԵՐԴՐՈՒՄԱՅԻՆ ԳՈՒՅՔԻ ԳՈՒՅՔԱԳՐՈՒՄԸ</w:t>
      </w:r>
    </w:p>
    <w:p w14:paraId="36B9A819" w14:textId="4AF7D021" w:rsidR="005F53D0" w:rsidRPr="005C0DA9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E38E9">
        <w:rPr>
          <w:rFonts w:ascii="GHEA Grapalat" w:hAnsi="GHEA Grapalat"/>
          <w:b w:val="0"/>
          <w:sz w:val="24"/>
          <w:szCs w:val="24"/>
          <w:lang w:val="hy-AM"/>
        </w:rPr>
        <w:t>Ներդրումային գույքի գույքագրումը և գույքագրման արդյունքները փաստաթղթա</w:t>
      </w:r>
      <w:r w:rsidRPr="00CE38E9">
        <w:rPr>
          <w:rFonts w:ascii="GHEA Grapalat" w:hAnsi="GHEA Grapalat"/>
          <w:b w:val="0"/>
          <w:sz w:val="24"/>
          <w:szCs w:val="24"/>
          <w:lang w:val="hy-AM"/>
        </w:rPr>
        <w:softHyphen/>
        <w:t>վորվում են «Ներդրումային գույքի գույքագրման ցուցակով» (օրինակելի ձև Գ-5): Հաշվապահության և (կամ) այլ ստորաբաժանման կողմից նախապես լրացվում են գույքագրման ցուցակների 1-5-րդ սյունակները, իսկ 7-րդ սյունակը՝ փաստացի գույքագրումն ավարտելուց հետո։</w:t>
      </w:r>
    </w:p>
    <w:p w14:paraId="0B72A20C" w14:textId="1D8BA0A3" w:rsidR="005F53D0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52501">
        <w:rPr>
          <w:rFonts w:ascii="GHEA Grapalat" w:hAnsi="GHEA Grapalat"/>
          <w:b w:val="0"/>
          <w:sz w:val="24"/>
          <w:szCs w:val="24"/>
          <w:lang w:val="hy-AM"/>
        </w:rPr>
        <w:t>Ներդրումային գույքի գույքագրում</w:t>
      </w:r>
      <w:r w:rsidRPr="005871FB">
        <w:rPr>
          <w:rFonts w:ascii="GHEA Grapalat" w:hAnsi="GHEA Grapalat"/>
          <w:b w:val="0"/>
          <w:sz w:val="24"/>
          <w:szCs w:val="24"/>
          <w:lang w:val="hy-AM"/>
        </w:rPr>
        <w:t>ն</w:t>
      </w:r>
      <w:r w:rsidRPr="00C52501">
        <w:rPr>
          <w:rFonts w:ascii="GHEA Grapalat" w:hAnsi="GHEA Grapalat"/>
          <w:b w:val="0"/>
          <w:sz w:val="24"/>
          <w:szCs w:val="24"/>
          <w:lang w:val="hy-AM"/>
        </w:rPr>
        <w:t xml:space="preserve"> իրականացվում է այնպես¸ ինչպես հիմնական միջոցների գույքագրումը (տես</w:t>
      </w:r>
      <w:r w:rsidR="00EE40BD" w:rsidRPr="00EE40BD">
        <w:rPr>
          <w:rFonts w:ascii="GHEA Grapalat" w:hAnsi="GHEA Grapalat"/>
          <w:b w:val="0"/>
          <w:sz w:val="24"/>
          <w:szCs w:val="24"/>
          <w:lang w:val="hy-AM"/>
        </w:rPr>
        <w:t xml:space="preserve"> 3.2</w:t>
      </w:r>
      <w:r w:rsidRPr="00C52501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164E2">
        <w:rPr>
          <w:rFonts w:ascii="GHEA Grapalat" w:hAnsi="GHEA Grapalat"/>
          <w:b w:val="0"/>
          <w:sz w:val="24"/>
          <w:szCs w:val="24"/>
          <w:lang w:val="hy-AM"/>
        </w:rPr>
        <w:t>«Հիմնական մի</w:t>
      </w:r>
      <w:r>
        <w:rPr>
          <w:rFonts w:ascii="GHEA Grapalat" w:hAnsi="GHEA Grapalat"/>
          <w:b w:val="0"/>
          <w:sz w:val="24"/>
          <w:szCs w:val="24"/>
          <w:lang w:val="hy-AM"/>
        </w:rPr>
        <w:t>ջ</w:t>
      </w:r>
      <w:r w:rsidRPr="009164E2">
        <w:rPr>
          <w:rFonts w:ascii="GHEA Grapalat" w:hAnsi="GHEA Grapalat"/>
          <w:b w:val="0"/>
          <w:sz w:val="24"/>
          <w:szCs w:val="24"/>
          <w:lang w:val="hy-AM"/>
        </w:rPr>
        <w:t xml:space="preserve">ոցների գույքագրումը» </w:t>
      </w:r>
      <w:r w:rsidRPr="00C52501">
        <w:rPr>
          <w:rFonts w:ascii="GHEA Grapalat" w:hAnsi="GHEA Grapalat"/>
          <w:b w:val="0"/>
          <w:sz w:val="24"/>
          <w:szCs w:val="24"/>
          <w:lang w:val="hy-AM"/>
        </w:rPr>
        <w:t>բաժինը):</w:t>
      </w:r>
    </w:p>
    <w:p w14:paraId="48804015" w14:textId="77777777" w:rsidR="00D24814" w:rsidRPr="00D24814" w:rsidRDefault="00D24814" w:rsidP="00D24814">
      <w:pPr>
        <w:rPr>
          <w:rFonts w:asciiTheme="minorHAnsi" w:hAnsiTheme="minorHAnsi"/>
          <w:lang w:val="hy-AM" w:eastAsia="ru-RU"/>
        </w:rPr>
      </w:pPr>
    </w:p>
    <w:p w14:paraId="47BF6D77" w14:textId="77777777" w:rsidR="005F53D0" w:rsidRPr="008576FA" w:rsidRDefault="005F53D0" w:rsidP="00DF08FC">
      <w:pPr>
        <w:spacing w:line="276" w:lineRule="auto"/>
        <w:rPr>
          <w:lang w:val="hy-AM" w:eastAsia="ru-RU"/>
        </w:rPr>
      </w:pPr>
    </w:p>
    <w:p w14:paraId="15D75689" w14:textId="77777777" w:rsidR="005F53D0" w:rsidRPr="002E1447" w:rsidRDefault="005F53D0" w:rsidP="00DF08FC">
      <w:pPr>
        <w:pStyle w:val="Heading2"/>
        <w:keepNext w:val="0"/>
        <w:numPr>
          <w:ilvl w:val="1"/>
          <w:numId w:val="20"/>
        </w:num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8576F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E1447">
        <w:rPr>
          <w:rFonts w:ascii="GHEA Grapalat" w:hAnsi="GHEA Grapalat"/>
          <w:sz w:val="22"/>
          <w:szCs w:val="22"/>
          <w:lang w:val="hy-AM"/>
        </w:rPr>
        <w:t>ՈՉ ՆՅՈւԹԱԿԱՆ ԱԿՏԻՎՆԵՐԻ ԳՈւՅՔԱԳՐՈւՄԸ</w:t>
      </w:r>
    </w:p>
    <w:p w14:paraId="011F7341" w14:textId="756143E6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E38E9">
        <w:rPr>
          <w:rFonts w:ascii="GHEA Grapalat" w:hAnsi="GHEA Grapalat"/>
          <w:b w:val="0"/>
          <w:sz w:val="24"/>
          <w:szCs w:val="24"/>
          <w:lang w:val="hy-AM"/>
        </w:rPr>
        <w:t>Ոչ նյութական ակտիվների գույքագրումը փաստաթղթավորվում է «Ոչ նյութական ակտիվների գույքագրման ցուցակով» (օրինակելի ձև Գ-6): Հաշվապահության և (կամ) այլ ստորաբաժանման կողմից նախապես լրացվում են գույքագրման ցուցակների 1-4-րդ սյունակները։</w:t>
      </w:r>
    </w:p>
    <w:p w14:paraId="2E9541E8" w14:textId="77777777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Ոչ նյութական ակտիվների գույքագրման ժամանակ ստուգվում է՝</w:t>
      </w:r>
    </w:p>
    <w:p w14:paraId="2F0E2B17" w14:textId="77777777" w:rsidR="005F53D0" w:rsidRPr="00584BE7" w:rsidRDefault="005F53D0" w:rsidP="00DF08FC">
      <w:pPr>
        <w:tabs>
          <w:tab w:val="num" w:pos="0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584BE7">
        <w:rPr>
          <w:rFonts w:ascii="GHEA Grapalat" w:hAnsi="GHEA Grapalat" w:cs="Times Armenian"/>
          <w:lang w:val="hy-AM"/>
        </w:rPr>
        <w:t xml:space="preserve">1) </w:t>
      </w:r>
      <w:r w:rsidRPr="00584BE7">
        <w:rPr>
          <w:rFonts w:ascii="GHEA Grapalat" w:hAnsi="GHEA Grapalat" w:cs="Sylfaen"/>
          <w:lang w:val="hy-AM"/>
        </w:rPr>
        <w:t>կազմակերպության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կողմից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դրանց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օգտագործման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իրավունքները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հաստատող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փաստա</w:t>
      </w:r>
      <w:r w:rsidRPr="00584BE7">
        <w:rPr>
          <w:rFonts w:ascii="GHEA Grapalat" w:hAnsi="GHEA Grapalat" w:cs="Times Armenian"/>
          <w:lang w:val="hy-AM"/>
        </w:rPr>
        <w:softHyphen/>
      </w:r>
      <w:r w:rsidRPr="00584BE7">
        <w:rPr>
          <w:rFonts w:ascii="GHEA Grapalat" w:hAnsi="GHEA Grapalat" w:cs="Sylfaen"/>
          <w:lang w:val="hy-AM"/>
        </w:rPr>
        <w:t>թղթերի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առկայությունը</w:t>
      </w:r>
      <w:r w:rsidRPr="00584BE7">
        <w:rPr>
          <w:rFonts w:ascii="GHEA Grapalat" w:hAnsi="GHEA Grapalat"/>
          <w:lang w:val="hy-AM"/>
        </w:rPr>
        <w:t>,</w:t>
      </w:r>
    </w:p>
    <w:p w14:paraId="4D97CD1C" w14:textId="77777777" w:rsidR="005F53D0" w:rsidRPr="008576FA" w:rsidRDefault="005F53D0" w:rsidP="00DF08FC">
      <w:pPr>
        <w:tabs>
          <w:tab w:val="num" w:pos="0"/>
          <w:tab w:val="left" w:pos="567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584BE7">
        <w:rPr>
          <w:rFonts w:ascii="GHEA Grapalat" w:hAnsi="GHEA Grapalat" w:cs="Times Armenian"/>
          <w:lang w:val="hy-AM"/>
        </w:rPr>
        <w:t xml:space="preserve">2) </w:t>
      </w:r>
      <w:r w:rsidRPr="00584BE7">
        <w:rPr>
          <w:rFonts w:ascii="GHEA Grapalat" w:hAnsi="GHEA Grapalat" w:cs="Sylfaen"/>
          <w:lang w:val="hy-AM"/>
        </w:rPr>
        <w:t>հաշվապահական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հաշվառման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մեջ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դրանց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ճիշտ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և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ժամանակին</w:t>
      </w:r>
      <w:r w:rsidRPr="00584BE7">
        <w:rPr>
          <w:rFonts w:ascii="GHEA Grapalat" w:hAnsi="GHEA Grapalat" w:cs="Times Armenian"/>
          <w:lang w:val="hy-AM"/>
        </w:rPr>
        <w:t xml:space="preserve"> </w:t>
      </w:r>
      <w:r w:rsidRPr="00584BE7">
        <w:rPr>
          <w:rFonts w:ascii="GHEA Grapalat" w:hAnsi="GHEA Grapalat" w:cs="Sylfaen"/>
          <w:lang w:val="hy-AM"/>
        </w:rPr>
        <w:t>արտացոլումը</w:t>
      </w:r>
      <w:r w:rsidRPr="00584BE7">
        <w:rPr>
          <w:rFonts w:ascii="GHEA Grapalat" w:hAnsi="GHEA Grapalat"/>
          <w:lang w:val="hy-AM"/>
        </w:rPr>
        <w:t>:</w:t>
      </w:r>
    </w:p>
    <w:p w14:paraId="53A492C2" w14:textId="77777777" w:rsidR="005F53D0" w:rsidRPr="008576FA" w:rsidRDefault="005F53D0" w:rsidP="00DF08FC">
      <w:pPr>
        <w:tabs>
          <w:tab w:val="left" w:pos="567"/>
        </w:tabs>
        <w:spacing w:line="276" w:lineRule="auto"/>
        <w:ind w:left="966" w:hanging="266"/>
        <w:jc w:val="both"/>
        <w:rPr>
          <w:rFonts w:ascii="GHEA Grapalat" w:hAnsi="GHEA Grapalat"/>
          <w:lang w:val="hy-AM"/>
        </w:rPr>
      </w:pPr>
    </w:p>
    <w:p w14:paraId="6B9F0E11" w14:textId="77777777" w:rsidR="005F53D0" w:rsidRPr="002E1447" w:rsidRDefault="005F53D0" w:rsidP="00DF08FC">
      <w:pPr>
        <w:pStyle w:val="Heading2"/>
        <w:keepNext w:val="0"/>
        <w:numPr>
          <w:ilvl w:val="1"/>
          <w:numId w:val="20"/>
        </w:num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8576FA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E1447">
        <w:rPr>
          <w:rFonts w:ascii="GHEA Grapalat" w:hAnsi="GHEA Grapalat"/>
          <w:sz w:val="22"/>
          <w:szCs w:val="22"/>
          <w:lang w:val="hy-AM"/>
        </w:rPr>
        <w:t xml:space="preserve">ԿԵՆՍԱԲԱՆԱԿԱՆ ԱԿՏԻՎՆԵՐԻ ԳՈՒՅՔԱԳՐՈՒՄԸ </w:t>
      </w:r>
    </w:p>
    <w:p w14:paraId="4FEB8A1A" w14:textId="676293C1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E38E9">
        <w:rPr>
          <w:rFonts w:ascii="GHEA Grapalat" w:hAnsi="GHEA Grapalat"/>
          <w:b w:val="0"/>
          <w:sz w:val="24"/>
          <w:szCs w:val="24"/>
          <w:lang w:val="hy-AM"/>
        </w:rPr>
        <w:t>Կենսաբանական ակտիվների գույքագրումը և գույքագրման արդյունքները փաստաթղթավորվում են «Կենսաբանական ակտիվների գույքագրման ցուցակով» (օրինակելի ձև Գ-7): Հաշվապահության և (կամ) այլ ստորաբաժանման կողմից նախապես լրացվում են գույքագրման ցուցակների 1-4-րդ սյունակները, իսկ 6-րդ սյունակը՝ փաստացի գույքագրումը ավարտելուց հետո։</w:t>
      </w:r>
    </w:p>
    <w:p w14:paraId="1A1DDEE4" w14:textId="14D9878C" w:rsidR="005F53D0" w:rsidRPr="008576FA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F7BD4">
        <w:rPr>
          <w:rFonts w:ascii="GHEA Grapalat" w:hAnsi="GHEA Grapalat"/>
          <w:b w:val="0"/>
          <w:sz w:val="24"/>
          <w:szCs w:val="24"/>
          <w:lang w:val="hy-AM"/>
        </w:rPr>
        <w:t>Կենսաբանական ակտիվների գույքա</w:t>
      </w:r>
      <w:r>
        <w:rPr>
          <w:rFonts w:ascii="GHEA Grapalat" w:hAnsi="GHEA Grapalat"/>
          <w:b w:val="0"/>
          <w:sz w:val="24"/>
          <w:szCs w:val="24"/>
          <w:lang w:val="hy-AM"/>
        </w:rPr>
        <w:t>գ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>րում</w:t>
      </w:r>
      <w:r w:rsidR="005567B0">
        <w:rPr>
          <w:rFonts w:ascii="GHEA Grapalat" w:hAnsi="GHEA Grapalat"/>
          <w:b w:val="0"/>
          <w:sz w:val="24"/>
          <w:szCs w:val="24"/>
          <w:lang w:val="hy-AM"/>
        </w:rPr>
        <w:t>ն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 իրականացվում է այնպես¸ ինչպես հիմնական միջոցների գույքագրումը (տես</w:t>
      </w:r>
      <w:r w:rsidR="00EE40BD" w:rsidRPr="00EE40BD">
        <w:rPr>
          <w:rFonts w:ascii="GHEA Grapalat" w:hAnsi="GHEA Grapalat"/>
          <w:b w:val="0"/>
          <w:sz w:val="24"/>
          <w:szCs w:val="24"/>
          <w:lang w:val="hy-AM"/>
        </w:rPr>
        <w:t xml:space="preserve"> 3.2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 «Հիմնական </w:t>
      </w:r>
      <w:r>
        <w:rPr>
          <w:rFonts w:ascii="GHEA Grapalat" w:hAnsi="GHEA Grapalat"/>
          <w:b w:val="0"/>
          <w:sz w:val="24"/>
          <w:szCs w:val="24"/>
          <w:lang w:val="hy-AM"/>
        </w:rPr>
        <w:t>միջ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>ոցների գույքագրումը» բաժինը):</w:t>
      </w:r>
    </w:p>
    <w:p w14:paraId="52827B80" w14:textId="77777777" w:rsidR="005F53D0" w:rsidRPr="00A6187A" w:rsidRDefault="005F53D0" w:rsidP="00DF08FC">
      <w:pPr>
        <w:spacing w:line="276" w:lineRule="auto"/>
        <w:rPr>
          <w:lang w:val="hy-AM" w:eastAsia="ru-RU"/>
        </w:rPr>
      </w:pPr>
    </w:p>
    <w:p w14:paraId="72C8B3AA" w14:textId="77777777" w:rsidR="005F53D0" w:rsidRDefault="00430D52" w:rsidP="00DF08FC">
      <w:pPr>
        <w:pStyle w:val="Heading2"/>
        <w:keepNext w:val="0"/>
        <w:numPr>
          <w:ilvl w:val="1"/>
          <w:numId w:val="20"/>
        </w:numPr>
        <w:spacing w:line="276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E5ACD">
        <w:rPr>
          <w:rFonts w:ascii="GHEA Grapalat" w:hAnsi="GHEA Grapalat"/>
          <w:sz w:val="22"/>
          <w:szCs w:val="22"/>
          <w:lang w:val="hy-AM"/>
        </w:rPr>
        <w:t xml:space="preserve"> </w:t>
      </w:r>
      <w:r w:rsidR="005F53D0" w:rsidRPr="002E1447">
        <w:rPr>
          <w:rFonts w:ascii="GHEA Grapalat" w:hAnsi="GHEA Grapalat"/>
          <w:sz w:val="22"/>
          <w:szCs w:val="22"/>
          <w:lang w:val="en-US"/>
        </w:rPr>
        <w:t>ՖԻՆԱՆՍԱԿԱՆ ԱԿՏԻՎՆԵՐԻ ԳՈՒՅՔԱԳՐՈՒՄԸ</w:t>
      </w:r>
    </w:p>
    <w:p w14:paraId="7B273FD7" w14:textId="77777777" w:rsidR="00D24814" w:rsidRPr="00D24814" w:rsidRDefault="00D24814" w:rsidP="00D24814">
      <w:pPr>
        <w:rPr>
          <w:rFonts w:asciiTheme="minorHAnsi" w:hAnsiTheme="minorHAnsi"/>
          <w:lang w:val="hy-AM" w:eastAsia="ru-RU"/>
        </w:rPr>
      </w:pPr>
    </w:p>
    <w:p w14:paraId="18A17C9E" w14:textId="638C1AE5" w:rsidR="005F53D0" w:rsidRPr="00584BE7" w:rsidRDefault="005F53D0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  <w:r w:rsidRPr="00584BE7">
        <w:rPr>
          <w:rFonts w:ascii="GHEA Grapalat" w:hAnsi="GHEA Grapalat"/>
          <w:b/>
          <w:szCs w:val="22"/>
          <w:u w:val="single"/>
          <w:lang w:val="hy-AM"/>
        </w:rPr>
        <w:t>Բաժնային գործիքներ</w:t>
      </w:r>
      <w:r w:rsidR="004F0439">
        <w:rPr>
          <w:rFonts w:ascii="GHEA Grapalat" w:hAnsi="GHEA Grapalat"/>
          <w:b/>
          <w:szCs w:val="22"/>
          <w:u w:val="single"/>
          <w:lang w:val="hy-AM"/>
        </w:rPr>
        <w:t xml:space="preserve"> </w:t>
      </w:r>
      <w:r w:rsidR="00DA0468">
        <w:rPr>
          <w:rFonts w:ascii="GHEA Grapalat" w:hAnsi="GHEA Grapalat"/>
          <w:b/>
          <w:szCs w:val="22"/>
          <w:u w:val="single"/>
        </w:rPr>
        <w:t>(</w:t>
      </w:r>
      <w:r w:rsidR="00F10D50">
        <w:rPr>
          <w:rFonts w:ascii="GHEA Grapalat" w:hAnsi="GHEA Grapalat"/>
          <w:b/>
          <w:szCs w:val="22"/>
          <w:u w:val="single"/>
          <w:lang w:val="hy-AM"/>
        </w:rPr>
        <w:t>արժեթղթեր</w:t>
      </w:r>
      <w:r w:rsidR="00DA0468">
        <w:rPr>
          <w:rFonts w:ascii="GHEA Grapalat" w:hAnsi="GHEA Grapalat"/>
          <w:b/>
          <w:szCs w:val="22"/>
          <w:u w:val="single"/>
        </w:rPr>
        <w:t>)</w:t>
      </w:r>
    </w:p>
    <w:p w14:paraId="0636769E" w14:textId="51E0CA39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E38E9">
        <w:rPr>
          <w:rFonts w:ascii="GHEA Grapalat" w:hAnsi="GHEA Grapalat"/>
          <w:b w:val="0"/>
          <w:sz w:val="24"/>
          <w:szCs w:val="24"/>
          <w:lang w:val="hy-AM"/>
        </w:rPr>
        <w:t>Բաժնային գործիքների</w:t>
      </w:r>
      <w:r w:rsidR="00DA0468" w:rsidRPr="008334CD">
        <w:rPr>
          <w:rFonts w:ascii="GHEA Grapalat" w:hAnsi="GHEA Grapalat"/>
          <w:b w:val="0"/>
          <w:sz w:val="24"/>
          <w:szCs w:val="24"/>
          <w:lang w:val="hy-AM"/>
        </w:rPr>
        <w:t xml:space="preserve"> (</w:t>
      </w:r>
      <w:r w:rsidR="00F10D50">
        <w:rPr>
          <w:rFonts w:ascii="GHEA Grapalat" w:hAnsi="GHEA Grapalat"/>
          <w:b w:val="0"/>
          <w:sz w:val="24"/>
          <w:szCs w:val="24"/>
          <w:lang w:val="hy-AM"/>
        </w:rPr>
        <w:t>արժեթղթերի</w:t>
      </w:r>
      <w:r w:rsidR="00DA0468" w:rsidRPr="008334CD">
        <w:rPr>
          <w:rFonts w:ascii="GHEA Grapalat" w:hAnsi="GHEA Grapalat"/>
          <w:b w:val="0"/>
          <w:sz w:val="24"/>
          <w:szCs w:val="24"/>
          <w:lang w:val="hy-AM"/>
        </w:rPr>
        <w:t>)</w:t>
      </w:r>
      <w:r w:rsidRPr="00CE38E9">
        <w:rPr>
          <w:rFonts w:ascii="GHEA Grapalat" w:hAnsi="GHEA Grapalat"/>
          <w:b w:val="0"/>
          <w:sz w:val="24"/>
          <w:szCs w:val="24"/>
          <w:lang w:val="hy-AM"/>
        </w:rPr>
        <w:t xml:space="preserve"> գույքագրումը և գույքագրման արդյունքները փաստաթղթավորվում են «Բաժնային գործիքների</w:t>
      </w:r>
      <w:r w:rsidR="00DA0468" w:rsidRPr="008334CD">
        <w:rPr>
          <w:rFonts w:ascii="GHEA Grapalat" w:hAnsi="GHEA Grapalat"/>
          <w:b w:val="0"/>
          <w:sz w:val="24"/>
          <w:szCs w:val="24"/>
          <w:lang w:val="hy-AM"/>
        </w:rPr>
        <w:t xml:space="preserve"> (</w:t>
      </w:r>
      <w:r w:rsidR="00F10D50">
        <w:rPr>
          <w:rFonts w:ascii="GHEA Grapalat" w:hAnsi="GHEA Grapalat"/>
          <w:b w:val="0"/>
          <w:sz w:val="24"/>
          <w:szCs w:val="24"/>
          <w:lang w:val="hy-AM"/>
        </w:rPr>
        <w:t>արժեթղթերի</w:t>
      </w:r>
      <w:r w:rsidR="00DA0468" w:rsidRPr="008334CD">
        <w:rPr>
          <w:rFonts w:ascii="GHEA Grapalat" w:hAnsi="GHEA Grapalat"/>
          <w:b w:val="0"/>
          <w:sz w:val="24"/>
          <w:szCs w:val="24"/>
          <w:lang w:val="hy-AM"/>
        </w:rPr>
        <w:t>)</w:t>
      </w:r>
      <w:r w:rsidRPr="00CE38E9">
        <w:rPr>
          <w:rFonts w:ascii="GHEA Grapalat" w:hAnsi="GHEA Grapalat"/>
          <w:b w:val="0"/>
          <w:sz w:val="24"/>
          <w:szCs w:val="24"/>
          <w:lang w:val="hy-AM"/>
        </w:rPr>
        <w:t xml:space="preserve"> գույքագրման ցուցակով» (օրինակելի ձև Գ-</w:t>
      </w:r>
      <w:r w:rsidR="00CE38E9" w:rsidRPr="00CE38E9">
        <w:rPr>
          <w:rFonts w:ascii="GHEA Grapalat" w:hAnsi="GHEA Grapalat"/>
          <w:b w:val="0"/>
          <w:sz w:val="24"/>
          <w:szCs w:val="24"/>
          <w:lang w:val="hy-AM"/>
        </w:rPr>
        <w:t>8</w:t>
      </w:r>
      <w:r w:rsidRPr="00CE38E9">
        <w:rPr>
          <w:rFonts w:ascii="GHEA Grapalat" w:hAnsi="GHEA Grapalat"/>
          <w:b w:val="0"/>
          <w:sz w:val="24"/>
          <w:szCs w:val="24"/>
          <w:lang w:val="hy-AM"/>
        </w:rPr>
        <w:t>): Հաշվապահության և (կամ) այլ ստորաբաժանման կողմից նախապես լրացվում են գույքագրման ցուցակների 1-6-րդ սյունակները։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72714E3B" w14:textId="340961E3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Բաժնետոմսերի գույքագրման ժամանակ հաշվապահական հաշվառման գրանցամատյաններում գրանցված տվյալները համեմատվում են Հայաստանի կենտրոնական դեպոզիտարիայից </w:t>
      </w:r>
      <w:r w:rsidR="0010208E">
        <w:rPr>
          <w:rFonts w:ascii="GHEA Grapalat" w:hAnsi="GHEA Grapalat"/>
          <w:b w:val="0"/>
          <w:sz w:val="24"/>
          <w:szCs w:val="24"/>
          <w:lang w:val="hy-AM"/>
        </w:rPr>
        <w:t>կամ այլ ռեեստրավարից</w:t>
      </w:r>
      <w:r w:rsidR="00D67983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D67983" w:rsidRPr="008334CD">
        <w:rPr>
          <w:rFonts w:ascii="GHEA Grapalat" w:hAnsi="GHEA Grapalat"/>
          <w:b w:val="0"/>
          <w:sz w:val="24"/>
          <w:szCs w:val="24"/>
          <w:lang w:val="hy-AM"/>
        </w:rPr>
        <w:t>(</w:t>
      </w:r>
      <w:r w:rsidR="00D67983">
        <w:rPr>
          <w:rFonts w:ascii="GHEA Grapalat" w:hAnsi="GHEA Grapalat"/>
          <w:b w:val="0"/>
          <w:sz w:val="24"/>
          <w:szCs w:val="24"/>
          <w:lang w:val="hy-AM"/>
        </w:rPr>
        <w:t>պահառուից</w:t>
      </w:r>
      <w:r w:rsidR="00D67983" w:rsidRPr="008334CD">
        <w:rPr>
          <w:rFonts w:ascii="GHEA Grapalat" w:hAnsi="GHEA Grapalat"/>
          <w:b w:val="0"/>
          <w:sz w:val="24"/>
          <w:szCs w:val="24"/>
          <w:lang w:val="hy-AM"/>
        </w:rPr>
        <w:t>)</w:t>
      </w:r>
      <w:r w:rsidR="0010208E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>ստացված տվյալների հետ։</w:t>
      </w:r>
      <w:r w:rsidR="008A2C37" w:rsidRPr="008A2C37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A2C37" w:rsidRPr="008A2C37">
        <w:rPr>
          <w:rFonts w:ascii="GHEA Grapalat" w:hAnsi="GHEA Grapalat"/>
          <w:b w:val="0"/>
          <w:i/>
          <w:sz w:val="24"/>
        </w:rPr>
        <w:t>(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կետը</w:t>
      </w:r>
      <w:r w:rsidR="008A2C37" w:rsidRPr="008A2C37">
        <w:rPr>
          <w:rFonts w:ascii="GHEA Grapalat" w:hAnsi="GHEA Grapalat"/>
          <w:b w:val="0"/>
          <w:i/>
          <w:sz w:val="24"/>
        </w:rPr>
        <w:t xml:space="preserve"> լրաց.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ՀՎԽ 14</w:t>
      </w:r>
      <w:r w:rsidR="008A2C37" w:rsidRPr="008A2C37">
        <w:rPr>
          <w:rFonts w:ascii="GHEA Grapalat" w:hAnsi="GHEA Grapalat"/>
          <w:b w:val="0"/>
          <w:i/>
          <w:sz w:val="24"/>
        </w:rPr>
        <w:t>.0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4</w:t>
      </w:r>
      <w:r w:rsidR="008A2C37" w:rsidRPr="008A2C37">
        <w:rPr>
          <w:rFonts w:ascii="GHEA Grapalat" w:hAnsi="GHEA Grapalat"/>
          <w:b w:val="0"/>
          <w:i/>
          <w:sz w:val="24"/>
        </w:rPr>
        <w:t>.2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2թ</w:t>
      </w:r>
      <w:r w:rsidR="008A2C37" w:rsidRPr="008A2C37">
        <w:rPr>
          <w:rFonts w:ascii="GHEA Grapalat" w:hAnsi="GHEA Grapalat"/>
          <w:b w:val="0"/>
          <w:i/>
          <w:sz w:val="24"/>
        </w:rPr>
        <w:t xml:space="preserve">.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թիվ 24-Լ որոշմամբ</w:t>
      </w:r>
      <w:r w:rsidR="008A2C37" w:rsidRPr="008A2C37">
        <w:rPr>
          <w:rFonts w:ascii="GHEA Grapalat" w:hAnsi="GHEA Grapalat"/>
          <w:b w:val="0"/>
          <w:i/>
          <w:sz w:val="24"/>
        </w:rPr>
        <w:t>)</w:t>
      </w:r>
    </w:p>
    <w:p w14:paraId="7FD32E88" w14:textId="77777777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F7BD4">
        <w:rPr>
          <w:rFonts w:ascii="GHEA Grapalat" w:hAnsi="GHEA Grapalat"/>
          <w:b w:val="0"/>
          <w:sz w:val="24"/>
          <w:szCs w:val="24"/>
          <w:lang w:val="hy-AM"/>
        </w:rPr>
        <w:t>Բաժնեմասերի և փայերի գույքագրման ժամանակ հաշվապահական հաշվառման գրանցամատյաններում գրանցված տվյալները համեմատվում են իրավաբանական անձանց պետական ռեգիստի գործակալությունից (սահմանված դեպքերում այլ ռեեստրավարից) ստացված քաղվածքների տվյալների հետ։</w:t>
      </w:r>
    </w:p>
    <w:p w14:paraId="2BC90F9F" w14:textId="77777777" w:rsidR="00D24814" w:rsidRDefault="00D24814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</w:p>
    <w:p w14:paraId="63AD1668" w14:textId="77777777" w:rsidR="005F53D0" w:rsidRPr="00584BE7" w:rsidRDefault="005F53D0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  <w:r w:rsidRPr="00584BE7">
        <w:rPr>
          <w:rFonts w:ascii="GHEA Grapalat" w:hAnsi="GHEA Grapalat"/>
          <w:b/>
          <w:szCs w:val="22"/>
          <w:u w:val="single"/>
          <w:lang w:val="hy-AM"/>
        </w:rPr>
        <w:t>Ձեռքբերված պարտատոմսեր</w:t>
      </w:r>
    </w:p>
    <w:p w14:paraId="02418F7E" w14:textId="6C2A1023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B97F92">
        <w:rPr>
          <w:rFonts w:ascii="GHEA Grapalat" w:hAnsi="GHEA Grapalat"/>
          <w:b w:val="0"/>
          <w:sz w:val="24"/>
          <w:szCs w:val="24"/>
          <w:lang w:val="hy-AM"/>
        </w:rPr>
        <w:t xml:space="preserve">Ձեռքբերված պարտատոմսերի գույքագրումը և գույքագրման արդյունքները փաստաթղթավորվում են «Ձեռքբերված պարտատոմսերի գույքագրման ցուցակով» 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lastRenderedPageBreak/>
        <w:t>(օրինակելի ձև Գ-</w:t>
      </w:r>
      <w:r w:rsidR="00CE38E9" w:rsidRPr="00B97F92">
        <w:rPr>
          <w:rFonts w:ascii="GHEA Grapalat" w:hAnsi="GHEA Grapalat"/>
          <w:b w:val="0"/>
          <w:sz w:val="24"/>
          <w:szCs w:val="24"/>
          <w:lang w:val="hy-AM"/>
        </w:rPr>
        <w:t>9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t>): Հաշվապահության և (կամ) այլ ստորաբաժանման կողմից նախապես լրացվում են գույքագրման ցուցակների 1-6-րդ սյունակները։</w:t>
      </w:r>
      <w:r w:rsidR="00CE0F5D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282A83FB" w14:textId="6D8C3D12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F7BD4">
        <w:rPr>
          <w:rFonts w:ascii="GHEA Grapalat" w:hAnsi="GHEA Grapalat"/>
          <w:b w:val="0"/>
          <w:sz w:val="24"/>
          <w:szCs w:val="24"/>
          <w:lang w:val="hy-AM"/>
        </w:rPr>
        <w:t>Պարտատոմսերի գույքագրման ժամանակ հաշվապահական հաշվառման գրանցամատյաններում գրանցված տվյալները համեմատվում են Հայաստանի կենտրոնական դեպոզիտարիայից</w:t>
      </w:r>
      <w:r w:rsidR="0010208E" w:rsidRPr="0010208E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10208E">
        <w:rPr>
          <w:rFonts w:ascii="GHEA Grapalat" w:hAnsi="GHEA Grapalat"/>
          <w:b w:val="0"/>
          <w:sz w:val="24"/>
          <w:szCs w:val="24"/>
          <w:lang w:val="hy-AM"/>
        </w:rPr>
        <w:t>կամ այլ ռեեստրավարից</w:t>
      </w:r>
      <w:r w:rsidR="00D67983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D67983" w:rsidRPr="009C0624">
        <w:rPr>
          <w:rFonts w:ascii="GHEA Grapalat" w:hAnsi="GHEA Grapalat"/>
          <w:b w:val="0"/>
          <w:sz w:val="24"/>
          <w:szCs w:val="24"/>
          <w:lang w:val="hy-AM"/>
        </w:rPr>
        <w:t>(</w:t>
      </w:r>
      <w:r w:rsidR="00D67983">
        <w:rPr>
          <w:rFonts w:ascii="GHEA Grapalat" w:hAnsi="GHEA Grapalat"/>
          <w:b w:val="0"/>
          <w:sz w:val="24"/>
          <w:szCs w:val="24"/>
          <w:lang w:val="hy-AM"/>
        </w:rPr>
        <w:t>պահառուից</w:t>
      </w:r>
      <w:r w:rsidR="00D67983" w:rsidRPr="009C0624">
        <w:rPr>
          <w:rFonts w:ascii="GHEA Grapalat" w:hAnsi="GHEA Grapalat"/>
          <w:b w:val="0"/>
          <w:sz w:val="24"/>
          <w:szCs w:val="24"/>
          <w:lang w:val="hy-AM"/>
        </w:rPr>
        <w:t>)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 ստացված տվյալների հետ։</w:t>
      </w:r>
      <w:r w:rsidR="008A2C37" w:rsidRPr="008A2C37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A2C37" w:rsidRPr="008A2C37">
        <w:rPr>
          <w:rFonts w:ascii="GHEA Grapalat" w:hAnsi="GHEA Grapalat"/>
          <w:b w:val="0"/>
          <w:i/>
          <w:sz w:val="24"/>
        </w:rPr>
        <w:t>(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կետը</w:t>
      </w:r>
      <w:r w:rsidR="008A2C37" w:rsidRPr="008A2C37">
        <w:rPr>
          <w:rFonts w:ascii="GHEA Grapalat" w:hAnsi="GHEA Grapalat"/>
          <w:b w:val="0"/>
          <w:i/>
          <w:sz w:val="24"/>
        </w:rPr>
        <w:t xml:space="preserve"> լրաց.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ՀՎԽ 14</w:t>
      </w:r>
      <w:r w:rsidR="008A2C37" w:rsidRPr="008A2C37">
        <w:rPr>
          <w:rFonts w:ascii="GHEA Grapalat" w:hAnsi="GHEA Grapalat"/>
          <w:b w:val="0"/>
          <w:i/>
          <w:sz w:val="24"/>
        </w:rPr>
        <w:t>.0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4</w:t>
      </w:r>
      <w:r w:rsidR="008A2C37" w:rsidRPr="008A2C37">
        <w:rPr>
          <w:rFonts w:ascii="GHEA Grapalat" w:hAnsi="GHEA Grapalat"/>
          <w:b w:val="0"/>
          <w:i/>
          <w:sz w:val="24"/>
        </w:rPr>
        <w:t>.2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2թ</w:t>
      </w:r>
      <w:r w:rsidR="008A2C37" w:rsidRPr="008A2C37">
        <w:rPr>
          <w:rFonts w:ascii="GHEA Grapalat" w:hAnsi="GHEA Grapalat"/>
          <w:b w:val="0"/>
          <w:i/>
          <w:sz w:val="24"/>
        </w:rPr>
        <w:t xml:space="preserve">.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թիվ 24-Լ որոշմամբ</w:t>
      </w:r>
      <w:r w:rsidR="008A2C37" w:rsidRPr="008A2C37">
        <w:rPr>
          <w:rFonts w:ascii="GHEA Grapalat" w:hAnsi="GHEA Grapalat"/>
          <w:b w:val="0"/>
          <w:i/>
          <w:sz w:val="24"/>
        </w:rPr>
        <w:t>)</w:t>
      </w:r>
    </w:p>
    <w:p w14:paraId="5B690B9F" w14:textId="77777777" w:rsidR="00D24814" w:rsidRDefault="00D24814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</w:p>
    <w:p w14:paraId="0215F84D" w14:textId="0C91F9ED" w:rsidR="005F53D0" w:rsidRPr="008A2C37" w:rsidRDefault="005F53D0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  <w:r w:rsidRPr="00584BE7">
        <w:rPr>
          <w:rFonts w:ascii="GHEA Grapalat" w:hAnsi="GHEA Grapalat"/>
          <w:b/>
          <w:szCs w:val="22"/>
          <w:u w:val="single"/>
          <w:lang w:val="hy-AM"/>
        </w:rPr>
        <w:t xml:space="preserve">Տրամադրված </w:t>
      </w:r>
      <w:r w:rsidR="008334CD">
        <w:rPr>
          <w:rFonts w:ascii="GHEA Grapalat" w:hAnsi="GHEA Grapalat"/>
          <w:b/>
          <w:szCs w:val="22"/>
          <w:u w:val="single"/>
          <w:lang w:val="hy-AM"/>
        </w:rPr>
        <w:t xml:space="preserve">վարկեր, </w:t>
      </w:r>
      <w:r w:rsidRPr="00584BE7">
        <w:rPr>
          <w:rFonts w:ascii="GHEA Grapalat" w:hAnsi="GHEA Grapalat"/>
          <w:b/>
          <w:szCs w:val="22"/>
          <w:u w:val="single"/>
          <w:lang w:val="hy-AM"/>
        </w:rPr>
        <w:t>փոխառություններ</w:t>
      </w:r>
      <w:r w:rsidR="008334CD">
        <w:rPr>
          <w:rFonts w:ascii="GHEA Grapalat" w:hAnsi="GHEA Grapalat"/>
          <w:b/>
          <w:szCs w:val="22"/>
          <w:u w:val="single"/>
          <w:lang w:val="hy-AM"/>
        </w:rPr>
        <w:t>,</w:t>
      </w:r>
      <w:r w:rsidRPr="00584BE7">
        <w:rPr>
          <w:rFonts w:ascii="GHEA Grapalat" w:hAnsi="GHEA Grapalat"/>
          <w:b/>
          <w:szCs w:val="22"/>
          <w:u w:val="single"/>
          <w:lang w:val="hy-AM"/>
        </w:rPr>
        <w:t xml:space="preserve"> ներդրված ավանդներ</w:t>
      </w:r>
      <w:r w:rsidR="00D67983">
        <w:rPr>
          <w:rFonts w:ascii="GHEA Grapalat" w:hAnsi="GHEA Grapalat"/>
          <w:b/>
          <w:szCs w:val="22"/>
          <w:u w:val="single"/>
          <w:lang w:val="hy-AM"/>
        </w:rPr>
        <w:t xml:space="preserve"> և ֆինանսական այլ ակտիվներ</w:t>
      </w:r>
      <w:r w:rsidR="008A2C37" w:rsidRPr="008A2C37">
        <w:rPr>
          <w:rFonts w:ascii="GHEA Grapalat" w:hAnsi="GHEA Grapalat"/>
          <w:b/>
          <w:szCs w:val="22"/>
          <w:u w:val="single"/>
          <w:lang w:val="hy-AM"/>
        </w:rPr>
        <w:t xml:space="preserve"> </w:t>
      </w:r>
      <w:r w:rsidR="008A2C37" w:rsidRPr="008A2C37">
        <w:rPr>
          <w:rFonts w:ascii="GHEA Grapalat" w:hAnsi="GHEA Grapalat"/>
          <w:i/>
          <w:lang w:val="hy-AM"/>
        </w:rPr>
        <w:t>(</w:t>
      </w:r>
      <w:r w:rsidR="008A2C37">
        <w:rPr>
          <w:rFonts w:ascii="GHEA Grapalat" w:hAnsi="GHEA Grapalat"/>
          <w:i/>
          <w:lang w:val="hy-AM"/>
        </w:rPr>
        <w:t>անվանումը</w:t>
      </w:r>
      <w:r w:rsidR="008A2C37" w:rsidRPr="008A2C37">
        <w:rPr>
          <w:rFonts w:ascii="GHEA Grapalat" w:hAnsi="GHEA Grapalat"/>
          <w:i/>
          <w:lang w:val="hy-AM"/>
        </w:rPr>
        <w:t xml:space="preserve"> փոփ., լրաց. </w:t>
      </w:r>
      <w:r w:rsidR="008A2C37">
        <w:rPr>
          <w:rFonts w:ascii="GHEA Grapalat" w:hAnsi="GHEA Grapalat"/>
          <w:i/>
          <w:lang w:val="hy-AM"/>
        </w:rPr>
        <w:t>ՀՎԽ 14</w:t>
      </w:r>
      <w:r w:rsidR="008A2C37" w:rsidRPr="008A2C37">
        <w:rPr>
          <w:rFonts w:ascii="GHEA Grapalat" w:hAnsi="GHEA Grapalat"/>
          <w:i/>
          <w:lang w:val="hy-AM"/>
        </w:rPr>
        <w:t>.0</w:t>
      </w:r>
      <w:r w:rsidR="008A2C37">
        <w:rPr>
          <w:rFonts w:ascii="GHEA Grapalat" w:hAnsi="GHEA Grapalat"/>
          <w:i/>
          <w:lang w:val="hy-AM"/>
        </w:rPr>
        <w:t>4</w:t>
      </w:r>
      <w:r w:rsidR="008A2C37" w:rsidRPr="008A2C37">
        <w:rPr>
          <w:rFonts w:ascii="GHEA Grapalat" w:hAnsi="GHEA Grapalat"/>
          <w:i/>
          <w:lang w:val="hy-AM"/>
        </w:rPr>
        <w:t>.2</w:t>
      </w:r>
      <w:r w:rsidR="008A2C37">
        <w:rPr>
          <w:rFonts w:ascii="GHEA Grapalat" w:hAnsi="GHEA Grapalat"/>
          <w:i/>
          <w:lang w:val="hy-AM"/>
        </w:rPr>
        <w:t>2թ</w:t>
      </w:r>
      <w:r w:rsidR="008A2C37" w:rsidRPr="008A2C37">
        <w:rPr>
          <w:rFonts w:ascii="GHEA Grapalat" w:hAnsi="GHEA Grapalat"/>
          <w:i/>
          <w:lang w:val="hy-AM"/>
        </w:rPr>
        <w:t xml:space="preserve">. </w:t>
      </w:r>
      <w:r w:rsidR="008A2C37">
        <w:rPr>
          <w:rFonts w:ascii="GHEA Grapalat" w:hAnsi="GHEA Grapalat"/>
          <w:i/>
          <w:lang w:val="hy-AM"/>
        </w:rPr>
        <w:t>թիվ 24-Լ որոշմամբ</w:t>
      </w:r>
      <w:r w:rsidR="008A2C37" w:rsidRPr="008A2C37">
        <w:rPr>
          <w:rFonts w:ascii="GHEA Grapalat" w:hAnsi="GHEA Grapalat"/>
          <w:i/>
          <w:lang w:val="hy-AM"/>
        </w:rPr>
        <w:t>)</w:t>
      </w:r>
    </w:p>
    <w:p w14:paraId="1FE34A5C" w14:textId="0D7BFE00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B97F92">
        <w:rPr>
          <w:rFonts w:ascii="GHEA Grapalat" w:hAnsi="GHEA Grapalat"/>
          <w:b w:val="0"/>
          <w:sz w:val="24"/>
          <w:szCs w:val="24"/>
          <w:lang w:val="hy-AM"/>
        </w:rPr>
        <w:t>Տրամադրված փոխառությունների և ներդրված ավանդների</w:t>
      </w:r>
      <w:r w:rsidR="00D67983" w:rsidRPr="00D67983">
        <w:rPr>
          <w:rFonts w:ascii="GHEA Grapalat" w:hAnsi="GHEA Grapalat"/>
          <w:b w:val="0"/>
          <w:sz w:val="24"/>
          <w:szCs w:val="24"/>
          <w:lang w:val="hy-AM"/>
        </w:rPr>
        <w:t>, իսկ ֆինանսական կազմակերպությունների դեպքում նաև տրամադրված վարկերի և այլ ֆինանսական ակտիվների, այն է՝ ակրեդիտիվների, երաշխիքների ու երաշխավորությունների, ռեպո համաձայնագրերի, ֆակտորինգի և այլ պայմանագրային հարաբերությունների արդյունքում ձևավորված պահանջի իրավունքների (բացառությամբ 3</w:t>
      </w:r>
      <w:r w:rsidR="00D67983" w:rsidRPr="00D67983">
        <w:rPr>
          <w:rFonts w:ascii="MS Gothic" w:eastAsia="MS Gothic" w:hAnsi="MS Gothic" w:cs="MS Gothic" w:hint="eastAsia"/>
          <w:b w:val="0"/>
          <w:sz w:val="24"/>
          <w:szCs w:val="24"/>
          <w:lang w:val="hy-AM"/>
        </w:rPr>
        <w:t>․</w:t>
      </w:r>
      <w:r w:rsidR="00D67983" w:rsidRPr="00D67983">
        <w:rPr>
          <w:rFonts w:ascii="GHEA Grapalat" w:hAnsi="GHEA Grapalat"/>
          <w:b w:val="0"/>
          <w:sz w:val="24"/>
          <w:szCs w:val="24"/>
          <w:lang w:val="hy-AM"/>
        </w:rPr>
        <w:t>6-րդ բաժնում առանձին դիտարկված ֆինանսական ակտիվների և դրամական միջոցների)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t xml:space="preserve"> գույքագրումը և գույքագրման արդյունքները փաստաթղթավորվում են «Տրամադրված</w:t>
      </w:r>
      <w:r w:rsidR="0039386D">
        <w:rPr>
          <w:rFonts w:ascii="GHEA Grapalat" w:hAnsi="GHEA Grapalat"/>
          <w:b w:val="0"/>
          <w:sz w:val="24"/>
          <w:szCs w:val="24"/>
          <w:lang w:val="hy-AM"/>
        </w:rPr>
        <w:t xml:space="preserve"> վարկերի,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t xml:space="preserve"> փոխառությունների</w:t>
      </w:r>
      <w:r w:rsidR="0039386D">
        <w:rPr>
          <w:rFonts w:ascii="GHEA Grapalat" w:hAnsi="GHEA Grapalat"/>
          <w:b w:val="0"/>
          <w:sz w:val="24"/>
          <w:szCs w:val="24"/>
          <w:lang w:val="hy-AM"/>
        </w:rPr>
        <w:t>,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t xml:space="preserve"> ներդրված ավանդների</w:t>
      </w:r>
      <w:r w:rsidR="0039386D">
        <w:rPr>
          <w:rFonts w:ascii="GHEA Grapalat" w:hAnsi="GHEA Grapalat"/>
          <w:b w:val="0"/>
          <w:sz w:val="24"/>
          <w:szCs w:val="24"/>
          <w:lang w:val="hy-AM"/>
        </w:rPr>
        <w:t xml:space="preserve"> և ֆինանսական այլ ակտիվների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t xml:space="preserve"> գույքագրման ցուցակով» (օրինակելի ձև Գ-1</w:t>
      </w:r>
      <w:r w:rsidR="00B97F92" w:rsidRPr="00B97F92">
        <w:rPr>
          <w:rFonts w:ascii="GHEA Grapalat" w:hAnsi="GHEA Grapalat"/>
          <w:b w:val="0"/>
          <w:sz w:val="24"/>
          <w:szCs w:val="24"/>
          <w:lang w:val="hy-AM"/>
        </w:rPr>
        <w:t>0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t>): Հաշվապահության և (կամ) այլ ստորաբաժանման կողմից նախապես լրա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t>ցվում են գույքագրման ցուցակների 1-5-րդ սյունակները։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A2C37" w:rsidRPr="008A2C37">
        <w:rPr>
          <w:rFonts w:ascii="GHEA Grapalat" w:hAnsi="GHEA Grapalat"/>
          <w:b w:val="0"/>
          <w:i/>
          <w:sz w:val="24"/>
        </w:rPr>
        <w:t>(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կետը</w:t>
      </w:r>
      <w:r w:rsidR="008A2C37" w:rsidRPr="008A2C37">
        <w:rPr>
          <w:rFonts w:ascii="GHEA Grapalat" w:hAnsi="GHEA Grapalat"/>
          <w:b w:val="0"/>
          <w:i/>
          <w:sz w:val="24"/>
        </w:rPr>
        <w:t xml:space="preserve"> փոփ., լրաց.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ՀՎԽ 14</w:t>
      </w:r>
      <w:r w:rsidR="008A2C37" w:rsidRPr="008A2C37">
        <w:rPr>
          <w:rFonts w:ascii="GHEA Grapalat" w:hAnsi="GHEA Grapalat"/>
          <w:b w:val="0"/>
          <w:i/>
          <w:sz w:val="24"/>
        </w:rPr>
        <w:t>.0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4</w:t>
      </w:r>
      <w:r w:rsidR="008A2C37" w:rsidRPr="008A2C37">
        <w:rPr>
          <w:rFonts w:ascii="GHEA Grapalat" w:hAnsi="GHEA Grapalat"/>
          <w:b w:val="0"/>
          <w:i/>
          <w:sz w:val="24"/>
        </w:rPr>
        <w:t>.2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2թ</w:t>
      </w:r>
      <w:r w:rsidR="008A2C37" w:rsidRPr="008A2C37">
        <w:rPr>
          <w:rFonts w:ascii="GHEA Grapalat" w:hAnsi="GHEA Grapalat"/>
          <w:b w:val="0"/>
          <w:i/>
          <w:sz w:val="24"/>
        </w:rPr>
        <w:t xml:space="preserve">.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թիվ 24-Լ որոշմամբ</w:t>
      </w:r>
      <w:r w:rsidR="008A2C37" w:rsidRPr="008A2C37">
        <w:rPr>
          <w:rFonts w:ascii="GHEA Grapalat" w:hAnsi="GHEA Grapalat"/>
          <w:b w:val="0"/>
          <w:i/>
          <w:sz w:val="24"/>
        </w:rPr>
        <w:t>)</w:t>
      </w:r>
    </w:p>
    <w:p w14:paraId="6DA88197" w14:textId="07934B41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Տրամադրված փոխառությունների և 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>ներդրված ավանդների</w:t>
      </w:r>
      <w:r w:rsidR="0039386D">
        <w:rPr>
          <w:rFonts w:ascii="GHEA Grapalat" w:hAnsi="GHEA Grapalat"/>
          <w:b w:val="0"/>
          <w:sz w:val="24"/>
          <w:szCs w:val="24"/>
          <w:lang w:val="hy-AM"/>
        </w:rPr>
        <w:t>, իսկ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39386D" w:rsidRPr="00D67983">
        <w:rPr>
          <w:rFonts w:ascii="GHEA Grapalat" w:hAnsi="GHEA Grapalat"/>
          <w:b w:val="0"/>
          <w:sz w:val="24"/>
          <w:szCs w:val="24"/>
          <w:lang w:val="hy-AM"/>
        </w:rPr>
        <w:t xml:space="preserve">ֆինանսական կազմակերպությունների դեպքում նաև տրամադրված վարկերի և ֆինանսական </w:t>
      </w:r>
      <w:r w:rsidR="007C3C28" w:rsidRPr="00D67983">
        <w:rPr>
          <w:rFonts w:ascii="GHEA Grapalat" w:hAnsi="GHEA Grapalat"/>
          <w:b w:val="0"/>
          <w:sz w:val="24"/>
          <w:szCs w:val="24"/>
          <w:lang w:val="hy-AM"/>
        </w:rPr>
        <w:t xml:space="preserve">այլ </w:t>
      </w:r>
      <w:r w:rsidR="0039386D" w:rsidRPr="00D67983">
        <w:rPr>
          <w:rFonts w:ascii="GHEA Grapalat" w:hAnsi="GHEA Grapalat"/>
          <w:b w:val="0"/>
          <w:sz w:val="24"/>
          <w:szCs w:val="24"/>
          <w:lang w:val="hy-AM"/>
        </w:rPr>
        <w:t>ակտիվների</w:t>
      </w:r>
      <w:r w:rsidR="0039386D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39386D" w:rsidRPr="00D67983">
        <w:rPr>
          <w:rFonts w:ascii="GHEA Grapalat" w:hAnsi="GHEA Grapalat"/>
          <w:b w:val="0"/>
          <w:sz w:val="24"/>
          <w:szCs w:val="24"/>
          <w:lang w:val="hy-AM"/>
        </w:rPr>
        <w:t>(բացառությամբ 3</w:t>
      </w:r>
      <w:r w:rsidR="0039386D" w:rsidRPr="00D67983">
        <w:rPr>
          <w:rFonts w:ascii="MS Gothic" w:eastAsia="MS Gothic" w:hAnsi="MS Gothic" w:cs="MS Gothic" w:hint="eastAsia"/>
          <w:b w:val="0"/>
          <w:sz w:val="24"/>
          <w:szCs w:val="24"/>
          <w:lang w:val="hy-AM"/>
        </w:rPr>
        <w:t>․</w:t>
      </w:r>
      <w:r w:rsidR="0039386D" w:rsidRPr="00D67983">
        <w:rPr>
          <w:rFonts w:ascii="GHEA Grapalat" w:hAnsi="GHEA Grapalat"/>
          <w:b w:val="0"/>
          <w:sz w:val="24"/>
          <w:szCs w:val="24"/>
          <w:lang w:val="hy-AM"/>
        </w:rPr>
        <w:t>6-րդ բաժնում առանձին դիտարկված ֆինանսական ակտիվների և դրամական միջոցների)</w:t>
      </w:r>
      <w:r w:rsidR="0039386D"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>գույքագրման ժամանակ հաշվապահական հաշվառման գրանցա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>մատ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>յաններում գրանցված տվյալները համեմատվում են բանկերից (ներդրված ավանդների դեպքում) և փոխառուներից (տրա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>մադրված փոխառությունների դեպքում) ստացված քաղվածքների կամ համապատասխան այլ փաստա</w:t>
      </w:r>
      <w:r>
        <w:rPr>
          <w:rFonts w:ascii="GHEA Grapalat" w:hAnsi="GHEA Grapalat"/>
          <w:b w:val="0"/>
          <w:sz w:val="24"/>
          <w:szCs w:val="24"/>
          <w:lang w:val="hy-AM"/>
        </w:rPr>
        <w:t>թ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ղթերի տվյալների հետ։ </w:t>
      </w:r>
      <w:r w:rsidR="0039386D" w:rsidRPr="0039386D">
        <w:rPr>
          <w:rFonts w:ascii="GHEA Grapalat" w:hAnsi="GHEA Grapalat"/>
          <w:b w:val="0"/>
          <w:sz w:val="24"/>
          <w:szCs w:val="24"/>
          <w:lang w:val="hy-AM"/>
        </w:rPr>
        <w:t>Ֆինանսական կազմակերպությունների դեպքում, սույն կետում նշված տվյալների համեմատումը կարող է իրականացվել ընտրանքային սկզբունքով։</w:t>
      </w:r>
      <w:r w:rsidR="008A2C37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A2C37" w:rsidRPr="008A2C37">
        <w:rPr>
          <w:rFonts w:ascii="GHEA Grapalat" w:hAnsi="GHEA Grapalat"/>
          <w:b w:val="0"/>
          <w:i/>
          <w:sz w:val="24"/>
        </w:rPr>
        <w:t>(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կետը</w:t>
      </w:r>
      <w:r w:rsidR="008A2C37" w:rsidRPr="008A2C37">
        <w:rPr>
          <w:rFonts w:ascii="GHEA Grapalat" w:hAnsi="GHEA Grapalat"/>
          <w:b w:val="0"/>
          <w:i/>
          <w:sz w:val="24"/>
        </w:rPr>
        <w:t xml:space="preserve"> լրաց.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ՀՎԽ 14</w:t>
      </w:r>
      <w:r w:rsidR="008A2C37" w:rsidRPr="008A2C37">
        <w:rPr>
          <w:rFonts w:ascii="GHEA Grapalat" w:hAnsi="GHEA Grapalat"/>
          <w:b w:val="0"/>
          <w:i/>
          <w:sz w:val="24"/>
        </w:rPr>
        <w:t>.0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4</w:t>
      </w:r>
      <w:r w:rsidR="008A2C37" w:rsidRPr="008A2C37">
        <w:rPr>
          <w:rFonts w:ascii="GHEA Grapalat" w:hAnsi="GHEA Grapalat"/>
          <w:b w:val="0"/>
          <w:i/>
          <w:sz w:val="24"/>
        </w:rPr>
        <w:t>.2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2թ</w:t>
      </w:r>
      <w:r w:rsidR="008A2C37" w:rsidRPr="008A2C37">
        <w:rPr>
          <w:rFonts w:ascii="GHEA Grapalat" w:hAnsi="GHEA Grapalat"/>
          <w:b w:val="0"/>
          <w:i/>
          <w:sz w:val="24"/>
        </w:rPr>
        <w:t xml:space="preserve">.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թիվ 24-Լ որոշմամբ</w:t>
      </w:r>
      <w:r w:rsidR="008A2C37" w:rsidRPr="008A2C37">
        <w:rPr>
          <w:rFonts w:ascii="GHEA Grapalat" w:hAnsi="GHEA Grapalat"/>
          <w:b w:val="0"/>
          <w:i/>
          <w:sz w:val="24"/>
        </w:rPr>
        <w:t>)</w:t>
      </w:r>
    </w:p>
    <w:p w14:paraId="67EFA9D4" w14:textId="77777777" w:rsidR="00D24814" w:rsidRDefault="00D24814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</w:p>
    <w:p w14:paraId="74806A59" w14:textId="270D2F26" w:rsidR="005F53D0" w:rsidRPr="00584BE7" w:rsidRDefault="005F53D0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  <w:r w:rsidRPr="00584BE7">
        <w:rPr>
          <w:rFonts w:ascii="GHEA Grapalat" w:hAnsi="GHEA Grapalat"/>
          <w:b/>
          <w:szCs w:val="22"/>
          <w:u w:val="single"/>
          <w:lang w:val="hy-AM"/>
        </w:rPr>
        <w:t>Վաճառքների գծով դե</w:t>
      </w:r>
      <w:r w:rsidR="00D24814">
        <w:rPr>
          <w:rFonts w:ascii="GHEA Grapalat" w:hAnsi="GHEA Grapalat"/>
          <w:b/>
          <w:szCs w:val="22"/>
          <w:u w:val="single"/>
          <w:lang w:val="hy-AM"/>
        </w:rPr>
        <w:t>բ</w:t>
      </w:r>
      <w:r w:rsidRPr="00584BE7">
        <w:rPr>
          <w:rFonts w:ascii="GHEA Grapalat" w:hAnsi="GHEA Grapalat"/>
          <w:b/>
          <w:szCs w:val="22"/>
          <w:u w:val="single"/>
          <w:lang w:val="hy-AM"/>
        </w:rPr>
        <w:t>իտորական պարտքեր և ստացման ենթակա այլ գումարներ (բացի հարկերի գծով բյուջեից ստացման ենթակա գումարների)</w:t>
      </w:r>
    </w:p>
    <w:p w14:paraId="7D7CD921" w14:textId="1FFDA090" w:rsidR="005F53D0" w:rsidRPr="00CF7BD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B97F92">
        <w:rPr>
          <w:rFonts w:ascii="GHEA Grapalat" w:hAnsi="GHEA Grapalat"/>
          <w:b w:val="0"/>
          <w:sz w:val="24"/>
          <w:szCs w:val="24"/>
          <w:lang w:val="hy-AM"/>
        </w:rPr>
        <w:t>Վաճառքների գծով դեբիտորական պարտքերի և ստացման ենթակա այլ գումարների (բացի հարկերի գծով բյուջեից ստացման ենթակա գումարների) գույքագրումը և գույքագրման արդյունքները փաստաթղթավորվում են «Վաճառքների գծով դեդիտորական պարտքերի և ստացման ենթակա այլ գումարների գույքագրման ցուցակով» (օրինակելի ձև Գ-1</w:t>
      </w:r>
      <w:r w:rsidR="00B97F92" w:rsidRPr="00B97F92">
        <w:rPr>
          <w:rFonts w:ascii="GHEA Grapalat" w:hAnsi="GHEA Grapalat"/>
          <w:b w:val="0"/>
          <w:sz w:val="24"/>
          <w:szCs w:val="24"/>
          <w:lang w:val="hy-AM"/>
        </w:rPr>
        <w:t>1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t>)։ Հաշվապահության և (կամ) այլ ստորաբաժանման կողմից նախապես լրացվում են գույքագրման ցուցակների 1-5-րդ սյունակները։</w:t>
      </w:r>
    </w:p>
    <w:p w14:paraId="39A2D07B" w14:textId="0D0A054F" w:rsidR="005F53D0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i/>
        </w:rPr>
      </w:pPr>
      <w:r w:rsidRPr="00CF7BD4">
        <w:rPr>
          <w:rFonts w:ascii="GHEA Grapalat" w:hAnsi="GHEA Grapalat"/>
          <w:b w:val="0"/>
          <w:sz w:val="24"/>
          <w:szCs w:val="24"/>
          <w:lang w:val="hy-AM"/>
        </w:rPr>
        <w:t>Վաճառքների գծով դեբիտորական պարտքերի և ստացման ենթակա այլ</w:t>
      </w:r>
      <w:r w:rsidR="00194BAB">
        <w:rPr>
          <w:rFonts w:ascii="GHEA Grapalat" w:hAnsi="GHEA Grapalat"/>
          <w:b w:val="0"/>
          <w:sz w:val="24"/>
          <w:szCs w:val="24"/>
          <w:lang w:val="hy-AM"/>
        </w:rPr>
        <w:t xml:space="preserve"> գումարների գույքագրման ժամանակ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 այդ պարտքերի վերաբերյալ հաշվապահական հաշվառման 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lastRenderedPageBreak/>
        <w:t>գրանցամատյաններում գրանցված մնացորդները համեմատվում են դեբիտորից (պարտապանից) ստացված մնացորդների հետ։ Դեբիտորական պարտքերի (ստաց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ման ենթակա այլ գումարների) վերաբերյալ մնացորդները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պետք է հիմնավորվեն 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>դեբիտորից (պարտապա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նից)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ստացված 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փոխադարձ ստուգման ակտերի, նամակագրության կամ այլ ձևով։ </w:t>
      </w:r>
      <w:r w:rsidR="0039386D" w:rsidRPr="0039386D">
        <w:rPr>
          <w:rFonts w:ascii="GHEA Grapalat" w:hAnsi="GHEA Grapalat"/>
          <w:b w:val="0"/>
          <w:sz w:val="24"/>
          <w:szCs w:val="24"/>
          <w:lang w:val="hy-AM"/>
        </w:rPr>
        <w:t>Ֆինանսական կազմակերպությունների դեպքում, սույն կետում նշված տվյալների ճշտությունը կարող է ստուգվել մնացորդը հիմնավորող փաստաթղթերի հետ համադրման եղանակով։</w:t>
      </w:r>
      <w:r w:rsidR="008A2C37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A2C37" w:rsidRPr="008A2C37">
        <w:rPr>
          <w:rFonts w:ascii="GHEA Grapalat" w:hAnsi="GHEA Grapalat"/>
          <w:b w:val="0"/>
          <w:i/>
          <w:sz w:val="24"/>
        </w:rPr>
        <w:t>(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կետը</w:t>
      </w:r>
      <w:r w:rsidR="008A2C37" w:rsidRPr="008A2C37">
        <w:rPr>
          <w:rFonts w:ascii="GHEA Grapalat" w:hAnsi="GHEA Grapalat"/>
          <w:b w:val="0"/>
          <w:i/>
          <w:sz w:val="24"/>
        </w:rPr>
        <w:t xml:space="preserve"> լրաց.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ՀՎԽ 14</w:t>
      </w:r>
      <w:r w:rsidR="008A2C37" w:rsidRPr="008A2C37">
        <w:rPr>
          <w:rFonts w:ascii="GHEA Grapalat" w:hAnsi="GHEA Grapalat"/>
          <w:b w:val="0"/>
          <w:i/>
          <w:sz w:val="24"/>
        </w:rPr>
        <w:t>.0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4</w:t>
      </w:r>
      <w:r w:rsidR="008A2C37" w:rsidRPr="008A2C37">
        <w:rPr>
          <w:rFonts w:ascii="GHEA Grapalat" w:hAnsi="GHEA Grapalat"/>
          <w:b w:val="0"/>
          <w:i/>
          <w:sz w:val="24"/>
        </w:rPr>
        <w:t>.2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2թ</w:t>
      </w:r>
      <w:r w:rsidR="008A2C37" w:rsidRPr="008A2C37">
        <w:rPr>
          <w:rFonts w:ascii="GHEA Grapalat" w:hAnsi="GHEA Grapalat"/>
          <w:b w:val="0"/>
          <w:i/>
          <w:sz w:val="24"/>
        </w:rPr>
        <w:t xml:space="preserve">.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թիվ 24-Լ որոշմամբ</w:t>
      </w:r>
      <w:r w:rsidR="008A2C37" w:rsidRPr="008A2C37">
        <w:rPr>
          <w:rFonts w:ascii="GHEA Grapalat" w:hAnsi="GHEA Grapalat"/>
          <w:b w:val="0"/>
          <w:i/>
          <w:sz w:val="24"/>
        </w:rPr>
        <w:t>)</w:t>
      </w:r>
    </w:p>
    <w:p w14:paraId="547A5242" w14:textId="77777777" w:rsidR="008A2C37" w:rsidRPr="008A2C37" w:rsidRDefault="008A2C37" w:rsidP="008A2C37">
      <w:pPr>
        <w:rPr>
          <w:lang w:eastAsia="ru-RU"/>
        </w:rPr>
      </w:pPr>
    </w:p>
    <w:p w14:paraId="3624E483" w14:textId="77777777" w:rsidR="005F53D0" w:rsidRPr="002E1447" w:rsidRDefault="005F53D0" w:rsidP="00DF08FC">
      <w:pPr>
        <w:pStyle w:val="Heading2"/>
        <w:keepNext w:val="0"/>
        <w:numPr>
          <w:ilvl w:val="1"/>
          <w:numId w:val="20"/>
        </w:numPr>
        <w:spacing w:line="276" w:lineRule="auto"/>
        <w:jc w:val="center"/>
        <w:rPr>
          <w:rFonts w:ascii="GHEA Grapalat" w:hAnsi="GHEA Grapalat"/>
          <w:sz w:val="22"/>
          <w:szCs w:val="22"/>
          <w:lang w:val="en-US"/>
        </w:rPr>
      </w:pPr>
      <w:r w:rsidRPr="002E1447">
        <w:rPr>
          <w:rFonts w:ascii="GHEA Grapalat" w:hAnsi="GHEA Grapalat"/>
          <w:sz w:val="22"/>
          <w:szCs w:val="22"/>
          <w:lang w:val="en-US"/>
        </w:rPr>
        <w:t>ՖԻՆԱՆՍԱԿԱՆ ՊԱՐՏԱՎՈՐՈՒԹՅՈՒՆՆԵՐԻ ԳՈՒՅՔԱԳՐՈՒՄԸ</w:t>
      </w:r>
    </w:p>
    <w:p w14:paraId="405F49A9" w14:textId="57DA08CD" w:rsidR="005F53D0" w:rsidRPr="00584BE7" w:rsidRDefault="005F53D0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  <w:r w:rsidRPr="00584BE7">
        <w:rPr>
          <w:rFonts w:ascii="GHEA Grapalat" w:hAnsi="GHEA Grapalat"/>
          <w:b/>
          <w:szCs w:val="22"/>
          <w:u w:val="single"/>
          <w:lang w:val="hy-AM"/>
        </w:rPr>
        <w:t>Թողարկված պարտատոմսեր</w:t>
      </w:r>
    </w:p>
    <w:p w14:paraId="2299AA98" w14:textId="08DD433F" w:rsidR="005F53D0" w:rsidRPr="00CF7BD4" w:rsidRDefault="005F53D0" w:rsidP="00E9750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B97F92">
        <w:rPr>
          <w:rFonts w:ascii="GHEA Grapalat" w:hAnsi="GHEA Grapalat"/>
          <w:b w:val="0"/>
          <w:sz w:val="24"/>
          <w:szCs w:val="24"/>
          <w:lang w:val="hy-AM"/>
        </w:rPr>
        <w:t>Թողարկված պարտատոմսերի գույքագրումը և գույքագրման արդյունքները փաստաթղթավորվում են «Թողարկված պարտատոմսերի գույքագրման ցուցակով» (օրինակելի ձև Գ-1</w:t>
      </w:r>
      <w:r w:rsidR="00B97F92" w:rsidRPr="00B97F92">
        <w:rPr>
          <w:rFonts w:ascii="GHEA Grapalat" w:hAnsi="GHEA Grapalat"/>
          <w:b w:val="0"/>
          <w:sz w:val="24"/>
          <w:szCs w:val="24"/>
          <w:lang w:val="hy-AM"/>
        </w:rPr>
        <w:t>2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t>): Հաշվապահության և (կամ) այլ ստորաբաժանման կողմից նախապես լրացվում են գույքագրման ցուցակների 1-5-րդ սյունակները։</w:t>
      </w:r>
    </w:p>
    <w:p w14:paraId="7C3246A8" w14:textId="4D69E380" w:rsidR="005F53D0" w:rsidRPr="00CF7BD4" w:rsidRDefault="005F53D0" w:rsidP="00E9750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Պարտատոմսերի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գույքագրման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ժամանակ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հաշվապահական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հաշ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>վառման գրանցամատյաններում գրանցված տվյալները համեմատվում են Հայաստանի կենտրոնական դեպոզիտարիայից</w:t>
      </w:r>
      <w:r w:rsidR="0010208E" w:rsidRPr="0010208E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10208E">
        <w:rPr>
          <w:rFonts w:ascii="GHEA Grapalat" w:hAnsi="GHEA Grapalat"/>
          <w:b w:val="0"/>
          <w:sz w:val="24"/>
          <w:szCs w:val="24"/>
          <w:lang w:val="hy-AM"/>
        </w:rPr>
        <w:t>կամ այլ ռեեստրավարից</w:t>
      </w:r>
      <w:r w:rsidR="00D67983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D67983" w:rsidRPr="009C0624">
        <w:rPr>
          <w:rFonts w:ascii="GHEA Grapalat" w:hAnsi="GHEA Grapalat"/>
          <w:b w:val="0"/>
          <w:sz w:val="24"/>
          <w:szCs w:val="24"/>
          <w:lang w:val="hy-AM"/>
        </w:rPr>
        <w:t>(</w:t>
      </w:r>
      <w:r w:rsidR="00D67983">
        <w:rPr>
          <w:rFonts w:ascii="GHEA Grapalat" w:hAnsi="GHEA Grapalat"/>
          <w:b w:val="0"/>
          <w:sz w:val="24"/>
          <w:szCs w:val="24"/>
          <w:lang w:val="hy-AM"/>
        </w:rPr>
        <w:t>պահառուից</w:t>
      </w:r>
      <w:r w:rsidR="00D67983" w:rsidRPr="009C0624">
        <w:rPr>
          <w:rFonts w:ascii="GHEA Grapalat" w:hAnsi="GHEA Grapalat"/>
          <w:b w:val="0"/>
          <w:sz w:val="24"/>
          <w:szCs w:val="24"/>
          <w:lang w:val="hy-AM"/>
        </w:rPr>
        <w:t>)</w:t>
      </w:r>
      <w:r w:rsidRPr="00CF7BD4">
        <w:rPr>
          <w:rFonts w:ascii="GHEA Grapalat" w:hAnsi="GHEA Grapalat"/>
          <w:b w:val="0"/>
          <w:sz w:val="24"/>
          <w:szCs w:val="24"/>
          <w:lang w:val="hy-AM"/>
        </w:rPr>
        <w:t xml:space="preserve"> ստացված տվյալների հետ։</w:t>
      </w:r>
      <w:r w:rsidR="008A2C37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A2C37" w:rsidRPr="008A2C37">
        <w:rPr>
          <w:rFonts w:ascii="GHEA Grapalat" w:hAnsi="GHEA Grapalat"/>
          <w:b w:val="0"/>
          <w:i/>
          <w:sz w:val="24"/>
        </w:rPr>
        <w:t>(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կետը</w:t>
      </w:r>
      <w:r w:rsidR="008A2C37" w:rsidRPr="008A2C37">
        <w:rPr>
          <w:rFonts w:ascii="GHEA Grapalat" w:hAnsi="GHEA Grapalat"/>
          <w:b w:val="0"/>
          <w:i/>
          <w:sz w:val="24"/>
        </w:rPr>
        <w:t xml:space="preserve"> լրաց.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ՀՎԽ 14</w:t>
      </w:r>
      <w:r w:rsidR="008A2C37" w:rsidRPr="008A2C37">
        <w:rPr>
          <w:rFonts w:ascii="GHEA Grapalat" w:hAnsi="GHEA Grapalat"/>
          <w:b w:val="0"/>
          <w:i/>
          <w:sz w:val="24"/>
        </w:rPr>
        <w:t>.0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4</w:t>
      </w:r>
      <w:r w:rsidR="008A2C37" w:rsidRPr="008A2C37">
        <w:rPr>
          <w:rFonts w:ascii="GHEA Grapalat" w:hAnsi="GHEA Grapalat"/>
          <w:b w:val="0"/>
          <w:i/>
          <w:sz w:val="24"/>
        </w:rPr>
        <w:t>.2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2թ</w:t>
      </w:r>
      <w:r w:rsidR="008A2C37" w:rsidRPr="008A2C37">
        <w:rPr>
          <w:rFonts w:ascii="GHEA Grapalat" w:hAnsi="GHEA Grapalat"/>
          <w:b w:val="0"/>
          <w:i/>
          <w:sz w:val="24"/>
        </w:rPr>
        <w:t xml:space="preserve">.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թիվ 24-Լ որոշմամբ</w:t>
      </w:r>
      <w:r w:rsidR="008A2C37" w:rsidRPr="008A2C37">
        <w:rPr>
          <w:rFonts w:ascii="GHEA Grapalat" w:hAnsi="GHEA Grapalat"/>
          <w:b w:val="0"/>
          <w:i/>
          <w:sz w:val="24"/>
        </w:rPr>
        <w:t>)</w:t>
      </w:r>
    </w:p>
    <w:p w14:paraId="70530666" w14:textId="77777777" w:rsidR="00D24814" w:rsidRDefault="00D24814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</w:p>
    <w:p w14:paraId="2FCD9923" w14:textId="61588193" w:rsidR="005F53D0" w:rsidRPr="00584BE7" w:rsidRDefault="005F53D0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  <w:r w:rsidRPr="00584BE7">
        <w:rPr>
          <w:rFonts w:ascii="GHEA Grapalat" w:hAnsi="GHEA Grapalat"/>
          <w:b/>
          <w:szCs w:val="22"/>
          <w:u w:val="single"/>
          <w:lang w:val="hy-AM"/>
        </w:rPr>
        <w:t>Ստացված վարկեր</w:t>
      </w:r>
      <w:r w:rsidR="0039386D">
        <w:rPr>
          <w:rFonts w:ascii="GHEA Grapalat" w:hAnsi="GHEA Grapalat"/>
          <w:b/>
          <w:szCs w:val="22"/>
          <w:u w:val="single"/>
          <w:lang w:val="hy-AM"/>
        </w:rPr>
        <w:t>,</w:t>
      </w:r>
      <w:r w:rsidRPr="00584BE7">
        <w:rPr>
          <w:rFonts w:ascii="GHEA Grapalat" w:hAnsi="GHEA Grapalat"/>
          <w:b/>
          <w:szCs w:val="22"/>
          <w:u w:val="single"/>
          <w:lang w:val="hy-AM"/>
        </w:rPr>
        <w:t xml:space="preserve"> փոխառություններ</w:t>
      </w:r>
      <w:r w:rsidR="0039386D">
        <w:rPr>
          <w:rFonts w:ascii="GHEA Grapalat" w:hAnsi="GHEA Grapalat"/>
          <w:b/>
          <w:szCs w:val="22"/>
          <w:u w:val="single"/>
          <w:lang w:val="hy-AM"/>
        </w:rPr>
        <w:t>, ներգրավված ավանդներ և ֆինանսական այլ պարտավորություններ</w:t>
      </w:r>
      <w:r w:rsidR="008A2C37">
        <w:rPr>
          <w:rFonts w:ascii="GHEA Grapalat" w:hAnsi="GHEA Grapalat"/>
          <w:b/>
          <w:szCs w:val="22"/>
          <w:u w:val="single"/>
          <w:lang w:val="hy-AM"/>
        </w:rPr>
        <w:t xml:space="preserve"> </w:t>
      </w:r>
      <w:r w:rsidR="008A2C37" w:rsidRPr="008A2C37">
        <w:rPr>
          <w:rFonts w:ascii="GHEA Grapalat" w:hAnsi="GHEA Grapalat"/>
          <w:i/>
          <w:lang w:val="hy-AM"/>
        </w:rPr>
        <w:t>(</w:t>
      </w:r>
      <w:r w:rsidR="008A2C37">
        <w:rPr>
          <w:rFonts w:ascii="GHEA Grapalat" w:hAnsi="GHEA Grapalat"/>
          <w:i/>
          <w:lang w:val="hy-AM"/>
        </w:rPr>
        <w:t>անվանումը</w:t>
      </w:r>
      <w:r w:rsidR="008A2C37" w:rsidRPr="008A2C37">
        <w:rPr>
          <w:rFonts w:ascii="GHEA Grapalat" w:hAnsi="GHEA Grapalat"/>
          <w:i/>
          <w:lang w:val="hy-AM"/>
        </w:rPr>
        <w:t xml:space="preserve"> փոփ., լրաց. </w:t>
      </w:r>
      <w:r w:rsidR="008A2C37">
        <w:rPr>
          <w:rFonts w:ascii="GHEA Grapalat" w:hAnsi="GHEA Grapalat"/>
          <w:i/>
          <w:lang w:val="hy-AM"/>
        </w:rPr>
        <w:t>ՀՎԽ 14</w:t>
      </w:r>
      <w:r w:rsidR="008A2C37" w:rsidRPr="008A2C37">
        <w:rPr>
          <w:rFonts w:ascii="GHEA Grapalat" w:hAnsi="GHEA Grapalat"/>
          <w:i/>
          <w:lang w:val="hy-AM"/>
        </w:rPr>
        <w:t>.0</w:t>
      </w:r>
      <w:r w:rsidR="008A2C37">
        <w:rPr>
          <w:rFonts w:ascii="GHEA Grapalat" w:hAnsi="GHEA Grapalat"/>
          <w:i/>
          <w:lang w:val="hy-AM"/>
        </w:rPr>
        <w:t>4</w:t>
      </w:r>
      <w:r w:rsidR="008A2C37" w:rsidRPr="008A2C37">
        <w:rPr>
          <w:rFonts w:ascii="GHEA Grapalat" w:hAnsi="GHEA Grapalat"/>
          <w:i/>
          <w:lang w:val="hy-AM"/>
        </w:rPr>
        <w:t>.2</w:t>
      </w:r>
      <w:r w:rsidR="008A2C37">
        <w:rPr>
          <w:rFonts w:ascii="GHEA Grapalat" w:hAnsi="GHEA Grapalat"/>
          <w:i/>
          <w:lang w:val="hy-AM"/>
        </w:rPr>
        <w:t>2թ</w:t>
      </w:r>
      <w:r w:rsidR="008A2C37" w:rsidRPr="008A2C37">
        <w:rPr>
          <w:rFonts w:ascii="GHEA Grapalat" w:hAnsi="GHEA Grapalat"/>
          <w:i/>
          <w:lang w:val="hy-AM"/>
        </w:rPr>
        <w:t xml:space="preserve">. </w:t>
      </w:r>
      <w:r w:rsidR="008A2C37">
        <w:rPr>
          <w:rFonts w:ascii="GHEA Grapalat" w:hAnsi="GHEA Grapalat"/>
          <w:i/>
          <w:lang w:val="hy-AM"/>
        </w:rPr>
        <w:t>թիվ 24-Լ որոշմամբ</w:t>
      </w:r>
      <w:r w:rsidR="008A2C37" w:rsidRPr="008A2C37">
        <w:rPr>
          <w:rFonts w:ascii="GHEA Grapalat" w:hAnsi="GHEA Grapalat"/>
          <w:i/>
          <w:lang w:val="hy-AM"/>
        </w:rPr>
        <w:t>)</w:t>
      </w:r>
    </w:p>
    <w:p w14:paraId="7D78A229" w14:textId="4F13EE0E" w:rsidR="005F53D0" w:rsidRPr="00C3191A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B97F92">
        <w:rPr>
          <w:rFonts w:ascii="GHEA Grapalat" w:hAnsi="GHEA Grapalat"/>
          <w:b w:val="0"/>
          <w:sz w:val="24"/>
          <w:szCs w:val="24"/>
          <w:lang w:val="hy-AM"/>
        </w:rPr>
        <w:t xml:space="preserve">Ստացված 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t>վարկերի և փոխառությունների</w:t>
      </w:r>
      <w:r w:rsidR="0039386D" w:rsidRPr="0039386D">
        <w:rPr>
          <w:rFonts w:ascii="GHEA Grapalat" w:hAnsi="GHEA Grapalat"/>
          <w:b w:val="0"/>
          <w:sz w:val="24"/>
          <w:szCs w:val="24"/>
          <w:lang w:val="hy-AM"/>
        </w:rPr>
        <w:t>, իսկ ֆինանսական կազմակերպությունների դեպքում նաև ներգրավված ավանդների և ֆինանսական այլ պարտավորությունների (բացառությամբ 3</w:t>
      </w:r>
      <w:r w:rsidR="0039386D" w:rsidRPr="0039386D">
        <w:rPr>
          <w:rFonts w:ascii="MS Gothic" w:eastAsia="MS Gothic" w:hAnsi="MS Gothic" w:cs="MS Gothic" w:hint="eastAsia"/>
          <w:b w:val="0"/>
          <w:sz w:val="24"/>
          <w:szCs w:val="24"/>
          <w:lang w:val="hy-AM"/>
        </w:rPr>
        <w:t>․</w:t>
      </w:r>
      <w:r w:rsidR="0039386D" w:rsidRPr="0039386D">
        <w:rPr>
          <w:rFonts w:ascii="GHEA Grapalat" w:hAnsi="GHEA Grapalat"/>
          <w:b w:val="0"/>
          <w:sz w:val="24"/>
          <w:szCs w:val="24"/>
          <w:lang w:val="hy-AM"/>
        </w:rPr>
        <w:t>7-րդ բաժնում առանձին դիտարկված ֆինանսական պարտավորությունների)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t xml:space="preserve"> գույքագրումը և գույքագրման արդյունքները փաստաթղթավորվում են «Ստացված վարկերի</w:t>
      </w:r>
      <w:r w:rsidR="0039386D">
        <w:rPr>
          <w:rFonts w:ascii="GHEA Grapalat" w:hAnsi="GHEA Grapalat"/>
          <w:b w:val="0"/>
          <w:sz w:val="24"/>
          <w:szCs w:val="24"/>
          <w:lang w:val="hy-AM"/>
        </w:rPr>
        <w:t>,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t xml:space="preserve"> փոխառությունների</w:t>
      </w:r>
      <w:r w:rsidR="0039386D">
        <w:rPr>
          <w:rFonts w:ascii="GHEA Grapalat" w:hAnsi="GHEA Grapalat"/>
          <w:b w:val="0"/>
          <w:sz w:val="24"/>
          <w:szCs w:val="24"/>
          <w:lang w:val="hy-AM"/>
        </w:rPr>
        <w:t>, ներգրավված ավանդների և ֆինանսական այլ պարտավորությունների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t xml:space="preserve"> գույքագրման ցուցակով» (օրինակելի ձև Գ-1</w:t>
      </w:r>
      <w:r w:rsidR="00B97F92" w:rsidRPr="00B97F92">
        <w:rPr>
          <w:rFonts w:ascii="GHEA Grapalat" w:hAnsi="GHEA Grapalat"/>
          <w:b w:val="0"/>
          <w:sz w:val="24"/>
          <w:szCs w:val="24"/>
          <w:lang w:val="hy-AM"/>
        </w:rPr>
        <w:t>3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t xml:space="preserve">): Հաշվապահության </w:t>
      </w:r>
      <w:r w:rsidRPr="00B97F92">
        <w:rPr>
          <w:rFonts w:ascii="GHEA Grapalat" w:hAnsi="GHEA Grapalat"/>
          <w:b w:val="0"/>
          <w:sz w:val="24"/>
          <w:szCs w:val="24"/>
          <w:lang w:val="hy-AM"/>
        </w:rPr>
        <w:t>և (կամ) այլ ստորաբաժանման կողմից նախապես լրացվում են գույքագրման ցուցակների 1-5-րդ սյունակները։</w:t>
      </w:r>
      <w:r w:rsidR="008A2C37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A2C37" w:rsidRPr="008A2C37">
        <w:rPr>
          <w:rFonts w:ascii="GHEA Grapalat" w:hAnsi="GHEA Grapalat"/>
          <w:b w:val="0"/>
          <w:i/>
          <w:sz w:val="24"/>
        </w:rPr>
        <w:t>(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կետը</w:t>
      </w:r>
      <w:r w:rsidR="008A2C37" w:rsidRPr="008A2C37">
        <w:rPr>
          <w:rFonts w:ascii="GHEA Grapalat" w:hAnsi="GHEA Grapalat"/>
          <w:b w:val="0"/>
          <w:i/>
          <w:sz w:val="24"/>
        </w:rPr>
        <w:t xml:space="preserve"> փոփ., լրաց.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ՀՎԽ 14</w:t>
      </w:r>
      <w:r w:rsidR="008A2C37" w:rsidRPr="008A2C37">
        <w:rPr>
          <w:rFonts w:ascii="GHEA Grapalat" w:hAnsi="GHEA Grapalat"/>
          <w:b w:val="0"/>
          <w:i/>
          <w:sz w:val="24"/>
        </w:rPr>
        <w:t>.0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4</w:t>
      </w:r>
      <w:r w:rsidR="008A2C37" w:rsidRPr="008A2C37">
        <w:rPr>
          <w:rFonts w:ascii="GHEA Grapalat" w:hAnsi="GHEA Grapalat"/>
          <w:b w:val="0"/>
          <w:i/>
          <w:sz w:val="24"/>
        </w:rPr>
        <w:t>.2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2թ</w:t>
      </w:r>
      <w:r w:rsidR="008A2C37" w:rsidRPr="008A2C37">
        <w:rPr>
          <w:rFonts w:ascii="GHEA Grapalat" w:hAnsi="GHEA Grapalat"/>
          <w:b w:val="0"/>
          <w:i/>
          <w:sz w:val="24"/>
        </w:rPr>
        <w:t xml:space="preserve">.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թիվ 24-Լ որոշմամբ</w:t>
      </w:r>
      <w:r w:rsidR="008A2C37" w:rsidRPr="008A2C37">
        <w:rPr>
          <w:rFonts w:ascii="GHEA Grapalat" w:hAnsi="GHEA Grapalat"/>
          <w:b w:val="0"/>
          <w:i/>
          <w:sz w:val="24"/>
        </w:rPr>
        <w:t>)</w:t>
      </w:r>
    </w:p>
    <w:p w14:paraId="17F205EB" w14:textId="6C70F968" w:rsidR="005F53D0" w:rsidRPr="00C3191A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3191A">
        <w:rPr>
          <w:rFonts w:ascii="GHEA Grapalat" w:hAnsi="GHEA Grapalat"/>
          <w:b w:val="0"/>
          <w:sz w:val="24"/>
          <w:szCs w:val="24"/>
          <w:lang w:val="hy-AM"/>
        </w:rPr>
        <w:t xml:space="preserve">Ստացված 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>վարկերի և փոխառ</w:t>
      </w:r>
      <w:r w:rsidR="00194BAB">
        <w:rPr>
          <w:rFonts w:ascii="GHEA Grapalat" w:hAnsi="GHEA Grapalat"/>
          <w:b w:val="0"/>
          <w:sz w:val="24"/>
          <w:szCs w:val="24"/>
          <w:lang w:val="hy-AM"/>
        </w:rPr>
        <w:t>ությունների</w:t>
      </w:r>
      <w:r w:rsidR="0039386D" w:rsidRPr="0039386D">
        <w:rPr>
          <w:rFonts w:ascii="GHEA Grapalat" w:hAnsi="GHEA Grapalat"/>
          <w:b w:val="0"/>
          <w:sz w:val="24"/>
          <w:szCs w:val="24"/>
          <w:lang w:val="hy-AM"/>
        </w:rPr>
        <w:t>, իսկ ֆինանսական կազմակերպությունների դեպքում նաև ներգր</w:t>
      </w:r>
      <w:r w:rsidR="008334CD">
        <w:rPr>
          <w:rFonts w:ascii="GHEA Grapalat" w:hAnsi="GHEA Grapalat"/>
          <w:b w:val="0"/>
          <w:sz w:val="24"/>
          <w:szCs w:val="24"/>
          <w:lang w:val="hy-AM"/>
        </w:rPr>
        <w:t>ա</w:t>
      </w:r>
      <w:r w:rsidR="0039386D" w:rsidRPr="0039386D">
        <w:rPr>
          <w:rFonts w:ascii="GHEA Grapalat" w:hAnsi="GHEA Grapalat"/>
          <w:b w:val="0"/>
          <w:sz w:val="24"/>
          <w:szCs w:val="24"/>
          <w:lang w:val="hy-AM"/>
        </w:rPr>
        <w:t>վված ավանդների և ֆինանսական այլ պարտավորությունների (բացառությամբ 3</w:t>
      </w:r>
      <w:r w:rsidR="0039386D" w:rsidRPr="0039386D">
        <w:rPr>
          <w:rFonts w:ascii="MS Gothic" w:eastAsia="MS Gothic" w:hAnsi="MS Gothic" w:cs="MS Gothic" w:hint="eastAsia"/>
          <w:b w:val="0"/>
          <w:sz w:val="24"/>
          <w:szCs w:val="24"/>
          <w:lang w:val="hy-AM"/>
        </w:rPr>
        <w:t>․</w:t>
      </w:r>
      <w:r w:rsidR="0039386D" w:rsidRPr="0039386D">
        <w:rPr>
          <w:rFonts w:ascii="GHEA Grapalat" w:hAnsi="GHEA Grapalat"/>
          <w:b w:val="0"/>
          <w:sz w:val="24"/>
          <w:szCs w:val="24"/>
          <w:lang w:val="hy-AM"/>
        </w:rPr>
        <w:t>7-րդ բաժնում առանձին դիտարկված ֆինանսական պարտավորությունների)</w:t>
      </w:r>
      <w:r w:rsidR="00194BAB">
        <w:rPr>
          <w:rFonts w:ascii="GHEA Grapalat" w:hAnsi="GHEA Grapalat"/>
          <w:b w:val="0"/>
          <w:sz w:val="24"/>
          <w:szCs w:val="24"/>
          <w:lang w:val="hy-AM"/>
        </w:rPr>
        <w:t xml:space="preserve"> գույքագրման ժամանակ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 xml:space="preserve"> այդ պարտքերի վերաբերյալ հաշվապահական հաշվառ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 xml:space="preserve">ման գրանցամատյաններում գրանցված մնացորդները համեմատվում են բանկերից, այլ ֆինանսական հաստատություններից և փոխատուներից ստացված մնացորդների հետ։ Ստացված վարկերի և փոխառությունների վերաբերյալ մնացորդները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պետք է հիմնավորվեն 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>բանկերից, այլ ֆինանսական հաստատություններից և փոխատուներից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ստացված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 xml:space="preserve"> քաղվածքների, փոխադարձ ստուգման ակտերի, նամակագրության կամ այլ ձևով։</w:t>
      </w:r>
      <w:r w:rsidR="0039386D" w:rsidRPr="0039386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386D" w:rsidRPr="0039386D">
        <w:rPr>
          <w:rFonts w:ascii="GHEA Grapalat" w:hAnsi="GHEA Grapalat"/>
          <w:b w:val="0"/>
          <w:sz w:val="24"/>
          <w:szCs w:val="24"/>
          <w:lang w:val="hy-AM"/>
        </w:rPr>
        <w:t xml:space="preserve">Ֆինանսական կազմակերպությունների դեպքում, սույն </w:t>
      </w:r>
      <w:r w:rsidR="0039386D" w:rsidRPr="0039386D">
        <w:rPr>
          <w:rFonts w:ascii="GHEA Grapalat" w:hAnsi="GHEA Grapalat"/>
          <w:b w:val="0"/>
          <w:sz w:val="24"/>
          <w:szCs w:val="24"/>
          <w:lang w:val="hy-AM"/>
        </w:rPr>
        <w:lastRenderedPageBreak/>
        <w:t>կետում նշված տվյալների համեմատումը կարող է իրականացվել ընտրանքային սկզբունքով։</w:t>
      </w:r>
      <w:r w:rsidR="008A2C37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A2C37" w:rsidRPr="008A2C37">
        <w:rPr>
          <w:rFonts w:ascii="GHEA Grapalat" w:hAnsi="GHEA Grapalat"/>
          <w:b w:val="0"/>
          <w:i/>
          <w:sz w:val="24"/>
        </w:rPr>
        <w:t>(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կետը</w:t>
      </w:r>
      <w:r w:rsidR="008A2C37" w:rsidRPr="008A2C37">
        <w:rPr>
          <w:rFonts w:ascii="GHEA Grapalat" w:hAnsi="GHEA Grapalat"/>
          <w:b w:val="0"/>
          <w:i/>
          <w:sz w:val="24"/>
        </w:rPr>
        <w:t xml:space="preserve"> լրաց.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ՀՎԽ 14</w:t>
      </w:r>
      <w:r w:rsidR="008A2C37" w:rsidRPr="008A2C37">
        <w:rPr>
          <w:rFonts w:ascii="GHEA Grapalat" w:hAnsi="GHEA Grapalat"/>
          <w:b w:val="0"/>
          <w:i/>
          <w:sz w:val="24"/>
        </w:rPr>
        <w:t>.0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4</w:t>
      </w:r>
      <w:r w:rsidR="008A2C37" w:rsidRPr="008A2C37">
        <w:rPr>
          <w:rFonts w:ascii="GHEA Grapalat" w:hAnsi="GHEA Grapalat"/>
          <w:b w:val="0"/>
          <w:i/>
          <w:sz w:val="24"/>
        </w:rPr>
        <w:t>.2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2թ</w:t>
      </w:r>
      <w:r w:rsidR="008A2C37" w:rsidRPr="008A2C37">
        <w:rPr>
          <w:rFonts w:ascii="GHEA Grapalat" w:hAnsi="GHEA Grapalat"/>
          <w:b w:val="0"/>
          <w:i/>
          <w:sz w:val="24"/>
        </w:rPr>
        <w:t xml:space="preserve">.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թիվ 24-Լ որոշմամբ</w:t>
      </w:r>
      <w:r w:rsidR="008A2C37" w:rsidRPr="008A2C37">
        <w:rPr>
          <w:rFonts w:ascii="GHEA Grapalat" w:hAnsi="GHEA Grapalat"/>
          <w:b w:val="0"/>
          <w:i/>
          <w:sz w:val="24"/>
        </w:rPr>
        <w:t>)</w:t>
      </w:r>
    </w:p>
    <w:p w14:paraId="3C2975D5" w14:textId="77777777" w:rsidR="00D24814" w:rsidRDefault="00D24814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</w:p>
    <w:p w14:paraId="3AD9C823" w14:textId="77777777" w:rsidR="005F53D0" w:rsidRPr="00584BE7" w:rsidRDefault="005F53D0" w:rsidP="00DF08FC">
      <w:pPr>
        <w:spacing w:line="276" w:lineRule="auto"/>
        <w:rPr>
          <w:rFonts w:ascii="GHEA Grapalat" w:hAnsi="GHEA Grapalat"/>
          <w:b/>
          <w:szCs w:val="22"/>
          <w:u w:val="single"/>
          <w:lang w:val="hy-AM"/>
        </w:rPr>
      </w:pPr>
      <w:r w:rsidRPr="00584BE7">
        <w:rPr>
          <w:rFonts w:ascii="GHEA Grapalat" w:hAnsi="GHEA Grapalat"/>
          <w:b/>
          <w:szCs w:val="22"/>
          <w:u w:val="single"/>
          <w:lang w:val="hy-AM"/>
        </w:rPr>
        <w:t>Մատակարարների գծով կրեդիտորական պարտքեր և վճարման ենթակա այլ գումարներ (բացի բյուջե վճարման ենթակա գումարներ</w:t>
      </w:r>
      <w:r>
        <w:rPr>
          <w:rFonts w:ascii="GHEA Grapalat" w:hAnsi="GHEA Grapalat"/>
          <w:b/>
          <w:szCs w:val="22"/>
          <w:u w:val="single"/>
          <w:lang w:val="hy-AM"/>
        </w:rPr>
        <w:t>ի</w:t>
      </w:r>
      <w:r w:rsidRPr="00584BE7">
        <w:rPr>
          <w:rFonts w:ascii="GHEA Grapalat" w:hAnsi="GHEA Grapalat"/>
          <w:b/>
          <w:szCs w:val="22"/>
          <w:u w:val="single"/>
          <w:lang w:val="hy-AM"/>
        </w:rPr>
        <w:t>)</w:t>
      </w:r>
    </w:p>
    <w:p w14:paraId="4FDFB04B" w14:textId="290352D2" w:rsidR="005F53D0" w:rsidRPr="00C3191A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8938C8">
        <w:rPr>
          <w:rFonts w:ascii="GHEA Grapalat" w:hAnsi="GHEA Grapalat"/>
          <w:b w:val="0"/>
          <w:sz w:val="24"/>
          <w:szCs w:val="24"/>
          <w:lang w:val="hy-AM"/>
        </w:rPr>
        <w:t>Մատակարարումների գծով կրեդիտորական պարտքերի և վճարման ենթակա այլ գումարների (բացի բյուջե վճարման ենթակա գումարների) գույքագրումը և գույքագրման արդյունքները փաստաթղթավորվում են «Մատակարարումների գծով կրեդիտորական պարտքերի և վճարման ենթակա այլ գումարների գույքագրման ցուցա</w:t>
      </w:r>
      <w:r w:rsidR="001D4A25" w:rsidRPr="008938C8">
        <w:rPr>
          <w:rFonts w:ascii="GHEA Grapalat" w:hAnsi="GHEA Grapalat"/>
          <w:b w:val="0"/>
          <w:sz w:val="24"/>
          <w:szCs w:val="24"/>
          <w:lang w:val="hy-AM"/>
        </w:rPr>
        <w:t>կով» (օրինակելի ձև Գ-1</w:t>
      </w:r>
      <w:r w:rsidR="001D4A25" w:rsidRPr="0039386D">
        <w:rPr>
          <w:rFonts w:ascii="GHEA Grapalat" w:hAnsi="GHEA Grapalat"/>
          <w:b w:val="0"/>
          <w:sz w:val="24"/>
          <w:szCs w:val="24"/>
          <w:lang w:val="hy-AM"/>
        </w:rPr>
        <w:t>4</w:t>
      </w:r>
      <w:r w:rsidRPr="008938C8">
        <w:rPr>
          <w:rFonts w:ascii="GHEA Grapalat" w:hAnsi="GHEA Grapalat"/>
          <w:b w:val="0"/>
          <w:sz w:val="24"/>
          <w:szCs w:val="24"/>
          <w:lang w:val="hy-AM"/>
        </w:rPr>
        <w:t>)։ Հաշվապահության և (կամ) այլ ստորաբաժանման կողմից նախապես լրացվում են գույքագրման ցուցակների 1-5-</w:t>
      </w:r>
      <w:r w:rsidRPr="008938C8">
        <w:rPr>
          <w:rFonts w:ascii="GHEA Grapalat" w:hAnsi="GHEA Grapalat"/>
          <w:b w:val="0"/>
          <w:sz w:val="24"/>
          <w:szCs w:val="24"/>
          <w:lang w:val="hy-AM"/>
        </w:rPr>
        <w:t>րդ սյունակները։</w:t>
      </w:r>
      <w:r w:rsidR="0039386D" w:rsidRPr="0039386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386D" w:rsidRPr="0039386D">
        <w:rPr>
          <w:rFonts w:ascii="GHEA Grapalat" w:hAnsi="GHEA Grapalat"/>
          <w:b w:val="0"/>
          <w:sz w:val="24"/>
          <w:szCs w:val="24"/>
          <w:lang w:val="hy-AM"/>
        </w:rPr>
        <w:t>Ֆինանսական կազմակերպությունների դեպքում, սույն կետում նշված տվյալների ճշտությունը կարող է ստուգվել մնացորդը հիմնավորող փաստաթղթերի հետ համադրման եղանակով։</w:t>
      </w:r>
      <w:r w:rsidR="008A2C37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8A2C37" w:rsidRPr="008A2C37">
        <w:rPr>
          <w:rFonts w:ascii="GHEA Grapalat" w:hAnsi="GHEA Grapalat"/>
          <w:b w:val="0"/>
          <w:i/>
          <w:sz w:val="24"/>
        </w:rPr>
        <w:t>(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կետը</w:t>
      </w:r>
      <w:r w:rsidR="008A2C37" w:rsidRPr="008A2C37">
        <w:rPr>
          <w:rFonts w:ascii="GHEA Grapalat" w:hAnsi="GHEA Grapalat"/>
          <w:b w:val="0"/>
          <w:i/>
          <w:sz w:val="24"/>
        </w:rPr>
        <w:t xml:space="preserve"> լրաց.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ՀՎԽ 14</w:t>
      </w:r>
      <w:r w:rsidR="008A2C37" w:rsidRPr="008A2C37">
        <w:rPr>
          <w:rFonts w:ascii="GHEA Grapalat" w:hAnsi="GHEA Grapalat"/>
          <w:b w:val="0"/>
          <w:i/>
          <w:sz w:val="24"/>
        </w:rPr>
        <w:t>.0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4</w:t>
      </w:r>
      <w:r w:rsidR="008A2C37" w:rsidRPr="008A2C37">
        <w:rPr>
          <w:rFonts w:ascii="GHEA Grapalat" w:hAnsi="GHEA Grapalat"/>
          <w:b w:val="0"/>
          <w:i/>
          <w:sz w:val="24"/>
        </w:rPr>
        <w:t>.2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2թ</w:t>
      </w:r>
      <w:r w:rsidR="008A2C37" w:rsidRPr="008A2C37">
        <w:rPr>
          <w:rFonts w:ascii="GHEA Grapalat" w:hAnsi="GHEA Grapalat"/>
          <w:b w:val="0"/>
          <w:i/>
          <w:sz w:val="24"/>
        </w:rPr>
        <w:t xml:space="preserve">. </w:t>
      </w:r>
      <w:r w:rsidR="008A2C37" w:rsidRPr="008A2C37">
        <w:rPr>
          <w:rFonts w:ascii="GHEA Grapalat" w:hAnsi="GHEA Grapalat"/>
          <w:b w:val="0"/>
          <w:i/>
          <w:sz w:val="24"/>
          <w:lang w:val="hy-AM"/>
        </w:rPr>
        <w:t>թիվ 24-Լ որոշմամբ</w:t>
      </w:r>
      <w:r w:rsidR="008A2C37" w:rsidRPr="008A2C37">
        <w:rPr>
          <w:rFonts w:ascii="GHEA Grapalat" w:hAnsi="GHEA Grapalat"/>
          <w:b w:val="0"/>
          <w:i/>
          <w:sz w:val="24"/>
        </w:rPr>
        <w:t>)</w:t>
      </w:r>
    </w:p>
    <w:p w14:paraId="537B1552" w14:textId="77777777" w:rsidR="005F53D0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3191A">
        <w:rPr>
          <w:rFonts w:ascii="GHEA Grapalat" w:hAnsi="GHEA Grapalat"/>
          <w:b w:val="0"/>
          <w:sz w:val="24"/>
          <w:szCs w:val="24"/>
          <w:lang w:val="hy-AM"/>
        </w:rPr>
        <w:t xml:space="preserve">Մատակարարումների գծով կրեդիտորական պարտքերի և վճարման ենթակա այլ գումարների գույքագրման ժամանակ, այդ պարտքերի վերաբերյալ հաշվապահական հաշվառման գրանցամատյաններում գրանցված մնացորդները համեմատվում են կրեդիտորից (պարտատիրոջից) ստացված մնացորդների հետ։ Կրեդիտորական պարտքերի (վճարման ենթակա այլ գումարների) վերաբերյալ մնացորդները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պետք է հիմնավորվեն 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 xml:space="preserve">կրեդիտորից (պարտատիրոջից) </w:t>
      </w:r>
      <w:r>
        <w:rPr>
          <w:rFonts w:ascii="GHEA Grapalat" w:hAnsi="GHEA Grapalat"/>
          <w:b w:val="0"/>
          <w:sz w:val="24"/>
          <w:szCs w:val="24"/>
          <w:lang w:val="hy-AM"/>
        </w:rPr>
        <w:t>ստացված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 xml:space="preserve"> փոխադարձ ստուգման ակտերի, նամակագրության կամ այլ ձևով։ </w:t>
      </w:r>
    </w:p>
    <w:p w14:paraId="1D9A531C" w14:textId="77777777" w:rsidR="00D24814" w:rsidRPr="00D24814" w:rsidRDefault="00D24814" w:rsidP="00D24814">
      <w:pPr>
        <w:rPr>
          <w:rFonts w:asciiTheme="minorHAnsi" w:hAnsiTheme="minorHAnsi"/>
          <w:lang w:val="hy-AM" w:eastAsia="ru-RU"/>
        </w:rPr>
      </w:pPr>
    </w:p>
    <w:p w14:paraId="33EDD018" w14:textId="6FFB84B4" w:rsidR="005F53D0" w:rsidRPr="002E1447" w:rsidRDefault="00C240B5" w:rsidP="00DF08FC">
      <w:pPr>
        <w:pStyle w:val="Heading2"/>
        <w:keepNext w:val="0"/>
        <w:numPr>
          <w:ilvl w:val="1"/>
          <w:numId w:val="20"/>
        </w:numPr>
        <w:spacing w:line="276" w:lineRule="auto"/>
        <w:jc w:val="center"/>
        <w:rPr>
          <w:rFonts w:ascii="GHEA Grapalat" w:hAnsi="GHEA Grapalat"/>
          <w:sz w:val="22"/>
          <w:szCs w:val="22"/>
          <w:lang w:val="en-US"/>
        </w:rPr>
      </w:pPr>
      <w:r w:rsidRPr="008334CD">
        <w:rPr>
          <w:rFonts w:ascii="GHEA Grapalat" w:hAnsi="GHEA Grapalat"/>
          <w:sz w:val="22"/>
          <w:szCs w:val="22"/>
          <w:lang w:val="hy-AM"/>
        </w:rPr>
        <w:t xml:space="preserve"> </w:t>
      </w:r>
      <w:r w:rsidR="005F53D0" w:rsidRPr="002E1447">
        <w:rPr>
          <w:rFonts w:ascii="GHEA Grapalat" w:hAnsi="GHEA Grapalat"/>
          <w:sz w:val="22"/>
          <w:szCs w:val="22"/>
          <w:lang w:val="en-US"/>
        </w:rPr>
        <w:t>ԲՅՈՒՋԵԻ ՀԵՏ ՀԱՇՎԱՐԿՆԵՐԻ ԳՈՒՅՔԱԳՐՈՒՄ</w:t>
      </w:r>
    </w:p>
    <w:p w14:paraId="4554F260" w14:textId="02DE74E2" w:rsidR="005F53D0" w:rsidRPr="00C3191A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8938C8">
        <w:rPr>
          <w:rFonts w:ascii="GHEA Grapalat" w:hAnsi="GHEA Grapalat"/>
          <w:b w:val="0"/>
          <w:sz w:val="24"/>
          <w:szCs w:val="24"/>
          <w:lang w:val="hy-AM"/>
        </w:rPr>
        <w:t>Բյուջեի հետ հաշվարկների (բյուջե վճարման ենթակա և բյուջեից ստացման ենթակա գումարներ) գույքագրումը և գույքագրման արդյունքները փաստաթղթավորվում են «Բյուջեի հետ հաշվարկների գույքագր</w:t>
      </w:r>
      <w:r w:rsidR="008938C8" w:rsidRPr="008938C8">
        <w:rPr>
          <w:rFonts w:ascii="GHEA Grapalat" w:hAnsi="GHEA Grapalat"/>
          <w:b w:val="0"/>
          <w:sz w:val="24"/>
          <w:szCs w:val="24"/>
          <w:lang w:val="hy-AM"/>
        </w:rPr>
        <w:t>ման ցուցակով» (օրինակելի ձև Գ-1</w:t>
      </w:r>
      <w:r w:rsidR="008938C8" w:rsidRPr="008938C8">
        <w:rPr>
          <w:rFonts w:ascii="GHEA Grapalat" w:hAnsi="GHEA Grapalat"/>
          <w:b w:val="0"/>
          <w:sz w:val="24"/>
          <w:szCs w:val="24"/>
        </w:rPr>
        <w:t>5</w:t>
      </w:r>
      <w:r w:rsidRPr="008938C8">
        <w:rPr>
          <w:rFonts w:ascii="GHEA Grapalat" w:hAnsi="GHEA Grapalat"/>
          <w:b w:val="0"/>
          <w:sz w:val="24"/>
          <w:szCs w:val="24"/>
          <w:lang w:val="hy-AM"/>
        </w:rPr>
        <w:t>)։ Հաշվապահության և (կամ) այլ ստորաբաժանման կողմից նախապես լրացվում են գույքագրման ցուցակների 1-4-րդ և 6-րդ սյունակները։</w:t>
      </w:r>
    </w:p>
    <w:p w14:paraId="66E3158E" w14:textId="57C9EAB3" w:rsidR="005F53D0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3191A">
        <w:rPr>
          <w:rFonts w:ascii="GHEA Grapalat" w:hAnsi="GHEA Grapalat"/>
          <w:b w:val="0"/>
          <w:sz w:val="24"/>
          <w:szCs w:val="24"/>
          <w:lang w:val="hy-AM"/>
        </w:rPr>
        <w:t>Բյուջեի հետ հաշվարկների գույքագրման ժամանակ, այդ հաշվարկների վերաբերյալ հաշվապահական հաշվառման գրանցամատյաններում գրանցված մնացորդները համեմատվում են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9A4971">
        <w:rPr>
          <w:rFonts w:ascii="GHEA Grapalat" w:hAnsi="GHEA Grapalat"/>
          <w:b w:val="0"/>
          <w:sz w:val="24"/>
          <w:szCs w:val="24"/>
          <w:lang w:val="hy-AM"/>
        </w:rPr>
        <w:t xml:space="preserve">հարկ վճարողի անձնական հաշվի քաղվածքի </w:t>
      </w:r>
      <w:r w:rsidR="00DA0468">
        <w:rPr>
          <w:rFonts w:ascii="GHEA Grapalat" w:hAnsi="GHEA Grapalat"/>
          <w:b w:val="0"/>
          <w:sz w:val="24"/>
          <w:szCs w:val="24"/>
          <w:lang w:val="hy-AM"/>
        </w:rPr>
        <w:t xml:space="preserve">կամ տեղական ինքնակառավարման մարմիններից ստացված </w:t>
      </w:r>
      <w:r w:rsidR="009A4971">
        <w:rPr>
          <w:rFonts w:ascii="GHEA Grapalat" w:hAnsi="GHEA Grapalat"/>
          <w:b w:val="0"/>
          <w:sz w:val="24"/>
          <w:szCs w:val="24"/>
          <w:lang w:val="hy-AM"/>
        </w:rPr>
        <w:t>տվյալների հետ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>։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44730DC6" w14:textId="77777777" w:rsidR="00D24814" w:rsidRPr="00D24814" w:rsidRDefault="00D24814" w:rsidP="00D24814">
      <w:pPr>
        <w:rPr>
          <w:rFonts w:asciiTheme="minorHAnsi" w:hAnsiTheme="minorHAnsi"/>
          <w:lang w:val="hy-AM" w:eastAsia="ru-RU"/>
        </w:rPr>
      </w:pPr>
    </w:p>
    <w:p w14:paraId="30BEC9C5" w14:textId="1F1EE534" w:rsidR="005F53D0" w:rsidRPr="002E1447" w:rsidRDefault="00C240B5" w:rsidP="00DF08FC">
      <w:pPr>
        <w:pStyle w:val="Heading2"/>
        <w:keepNext w:val="0"/>
        <w:numPr>
          <w:ilvl w:val="1"/>
          <w:numId w:val="20"/>
        </w:numPr>
        <w:spacing w:line="276" w:lineRule="auto"/>
        <w:jc w:val="center"/>
        <w:rPr>
          <w:rFonts w:ascii="GHEA Grapalat" w:hAnsi="GHEA Grapalat"/>
          <w:sz w:val="22"/>
          <w:szCs w:val="22"/>
          <w:lang w:val="en-US"/>
        </w:rPr>
      </w:pPr>
      <w:r w:rsidRPr="008334CD">
        <w:rPr>
          <w:rFonts w:ascii="GHEA Grapalat" w:hAnsi="GHEA Grapalat"/>
          <w:sz w:val="22"/>
          <w:szCs w:val="22"/>
          <w:lang w:val="hy-AM"/>
        </w:rPr>
        <w:t xml:space="preserve"> </w:t>
      </w:r>
      <w:r w:rsidR="005F53D0" w:rsidRPr="002E1447">
        <w:rPr>
          <w:rFonts w:ascii="GHEA Grapalat" w:hAnsi="GHEA Grapalat"/>
          <w:sz w:val="22"/>
          <w:szCs w:val="22"/>
          <w:lang w:val="en-US"/>
        </w:rPr>
        <w:t>ԴՐԱՄԱԿԱՆ ՄԻՋՈՑՆԵՐԻ ԳՈՒՅՔԱԳՐՈՒՄԸ</w:t>
      </w:r>
    </w:p>
    <w:p w14:paraId="224F5499" w14:textId="48074121" w:rsidR="005F53D0" w:rsidRPr="00C3191A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8938C8">
        <w:rPr>
          <w:rFonts w:ascii="GHEA Grapalat" w:hAnsi="GHEA Grapalat"/>
          <w:b w:val="0"/>
          <w:sz w:val="24"/>
          <w:szCs w:val="24"/>
          <w:lang w:val="hy-AM"/>
        </w:rPr>
        <w:t>Կանխիկ դրամական միջոցների գույքագրումը և գույքագրման արդյունքները փաստաթղթավորվում են «Կանխիկ դրամական միջոցների գույքագ</w:t>
      </w:r>
      <w:r w:rsidR="008938C8" w:rsidRPr="008938C8">
        <w:rPr>
          <w:rFonts w:ascii="GHEA Grapalat" w:hAnsi="GHEA Grapalat"/>
          <w:b w:val="0"/>
          <w:sz w:val="24"/>
          <w:szCs w:val="24"/>
          <w:lang w:val="hy-AM"/>
        </w:rPr>
        <w:t>րման ցուցակով» (օրինակելի ձև Գ-16</w:t>
      </w:r>
      <w:r w:rsidRPr="008938C8">
        <w:rPr>
          <w:rFonts w:ascii="GHEA Grapalat" w:hAnsi="GHEA Grapalat"/>
          <w:b w:val="0"/>
          <w:sz w:val="24"/>
          <w:szCs w:val="24"/>
          <w:lang w:val="hy-AM"/>
        </w:rPr>
        <w:t>)։ Անկանխիկ դրամական միջոցների գույքագրումը և գույքագրման արդյունքները փաստաթղթավորվում են «Անկանխիկ դրամական միջոցների գույքագրման ցուցակով» (օրինակելի ձև Գ-</w:t>
      </w:r>
      <w:r w:rsidR="008938C8" w:rsidRPr="008938C8">
        <w:rPr>
          <w:rFonts w:ascii="GHEA Grapalat" w:hAnsi="GHEA Grapalat"/>
          <w:b w:val="0"/>
          <w:sz w:val="24"/>
          <w:szCs w:val="24"/>
          <w:lang w:val="hy-AM"/>
        </w:rPr>
        <w:t>17</w:t>
      </w:r>
      <w:r w:rsidRPr="008938C8">
        <w:rPr>
          <w:rFonts w:ascii="GHEA Grapalat" w:hAnsi="GHEA Grapalat"/>
          <w:b w:val="0"/>
          <w:sz w:val="24"/>
          <w:szCs w:val="24"/>
          <w:lang w:val="hy-AM"/>
        </w:rPr>
        <w:t>)։</w:t>
      </w:r>
    </w:p>
    <w:p w14:paraId="586D36BD" w14:textId="5F949CAA" w:rsidR="005F53D0" w:rsidRPr="005567B0" w:rsidRDefault="0039386D" w:rsidP="005567B0">
      <w:pPr>
        <w:spacing w:line="276" w:lineRule="auto"/>
        <w:ind w:firstLine="284"/>
        <w:jc w:val="both"/>
        <w:rPr>
          <w:rFonts w:ascii="GHEA Grapalat" w:hAnsi="GHEA Grapalat"/>
          <w:bCs/>
          <w:lang w:val="hy-AM" w:eastAsia="ru-RU"/>
        </w:rPr>
      </w:pPr>
      <w:r w:rsidRPr="00EC7A3F">
        <w:rPr>
          <w:rFonts w:ascii="GHEA Grapalat" w:hAnsi="GHEA Grapalat"/>
          <w:lang w:val="hy-AM"/>
        </w:rPr>
        <w:t xml:space="preserve">Կանխիկ դրամական միջոցների գույքագրման ժամանակ ստուգվում է դրամարկղում, իսկ ֆինանսական կազմակերպությունների դեպքում նաև ֆինանսական գործառնությունների </w:t>
      </w:r>
      <w:r w:rsidRPr="00EC7A3F">
        <w:rPr>
          <w:rFonts w:ascii="GHEA Grapalat" w:hAnsi="GHEA Grapalat"/>
          <w:lang w:val="hy-AM"/>
        </w:rPr>
        <w:lastRenderedPageBreak/>
        <w:t>իրականացման ավտոմատ սարքավորումներում դրամական միջոցների</w:t>
      </w:r>
      <w:r>
        <w:rPr>
          <w:rFonts w:ascii="GHEA Grapalat" w:hAnsi="GHEA Grapalat"/>
          <w:lang w:val="hy-AM"/>
        </w:rPr>
        <w:t xml:space="preserve"> </w:t>
      </w:r>
      <w:r w:rsidRPr="00383933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ստուգման օրվա գործառնական օրվա ավարտի դրությամբ</w:t>
      </w:r>
      <w:r w:rsidRPr="00383933">
        <w:rPr>
          <w:rFonts w:ascii="GHEA Grapalat" w:hAnsi="GHEA Grapalat"/>
          <w:lang w:val="hy-AM"/>
        </w:rPr>
        <w:t>)</w:t>
      </w:r>
      <w:r w:rsidRPr="00EC7A3F">
        <w:rPr>
          <w:rFonts w:ascii="GHEA Grapalat" w:hAnsi="GHEA Grapalat"/>
          <w:lang w:val="hy-AM"/>
        </w:rPr>
        <w:t>, ինչպես նաև դրանց հավասարեցված միջոցների (չեկեր, մուրհակներ, ճանապարհային չեկեր և այլն) փաստացի առկայությունը:</w:t>
      </w:r>
      <w:r w:rsidR="005F53D0" w:rsidRPr="005567B0">
        <w:rPr>
          <w:rFonts w:ascii="GHEA Grapalat" w:hAnsi="GHEA Grapalat"/>
          <w:bCs/>
          <w:lang w:val="hy-AM" w:eastAsia="ru-RU"/>
        </w:rPr>
        <w:t xml:space="preserve"> Դրամարկղում դրամական միջոցների փաստացի առկայության ստուգման ժա</w:t>
      </w:r>
      <w:r w:rsidR="005F53D0" w:rsidRPr="005567B0">
        <w:rPr>
          <w:rFonts w:ascii="GHEA Grapalat" w:hAnsi="GHEA Grapalat"/>
          <w:bCs/>
          <w:lang w:val="hy-AM" w:eastAsia="ru-RU"/>
        </w:rPr>
        <w:softHyphen/>
        <w:t>մանակ հաշ</w:t>
      </w:r>
      <w:r w:rsidR="005F53D0" w:rsidRPr="005567B0">
        <w:rPr>
          <w:rFonts w:ascii="GHEA Grapalat" w:hAnsi="GHEA Grapalat"/>
          <w:bCs/>
          <w:lang w:val="hy-AM" w:eastAsia="ru-RU"/>
        </w:rPr>
        <w:softHyphen/>
        <w:t xml:space="preserve">վառվում են կանխիկ դրամական միջոցները (մետաղադրամ, թղթադրամ): </w:t>
      </w:r>
      <w:r w:rsidR="008A2C37" w:rsidRPr="008A2C37">
        <w:rPr>
          <w:rFonts w:ascii="GHEA Grapalat" w:hAnsi="GHEA Grapalat"/>
          <w:i/>
          <w:lang w:val="hy-AM"/>
        </w:rPr>
        <w:t>(</w:t>
      </w:r>
      <w:r w:rsidR="008A2C37">
        <w:rPr>
          <w:rFonts w:ascii="GHEA Grapalat" w:hAnsi="GHEA Grapalat"/>
          <w:i/>
          <w:lang w:val="hy-AM"/>
        </w:rPr>
        <w:t>կետը</w:t>
      </w:r>
      <w:r w:rsidR="008A2C37" w:rsidRPr="008A2C37">
        <w:rPr>
          <w:rFonts w:ascii="GHEA Grapalat" w:hAnsi="GHEA Grapalat"/>
          <w:i/>
          <w:lang w:val="hy-AM"/>
        </w:rPr>
        <w:t xml:space="preserve"> փոփ., լրաց. </w:t>
      </w:r>
      <w:r w:rsidR="008A2C37">
        <w:rPr>
          <w:rFonts w:ascii="GHEA Grapalat" w:hAnsi="GHEA Grapalat"/>
          <w:i/>
          <w:lang w:val="hy-AM"/>
        </w:rPr>
        <w:t>ՀՎԽ 14</w:t>
      </w:r>
      <w:r w:rsidR="008A2C37" w:rsidRPr="008A2C37">
        <w:rPr>
          <w:rFonts w:ascii="GHEA Grapalat" w:hAnsi="GHEA Grapalat"/>
          <w:i/>
          <w:lang w:val="hy-AM"/>
        </w:rPr>
        <w:t>.0</w:t>
      </w:r>
      <w:r w:rsidR="008A2C37">
        <w:rPr>
          <w:rFonts w:ascii="GHEA Grapalat" w:hAnsi="GHEA Grapalat"/>
          <w:i/>
          <w:lang w:val="hy-AM"/>
        </w:rPr>
        <w:t>4</w:t>
      </w:r>
      <w:r w:rsidR="008A2C37" w:rsidRPr="008A2C37">
        <w:rPr>
          <w:rFonts w:ascii="GHEA Grapalat" w:hAnsi="GHEA Grapalat"/>
          <w:i/>
          <w:lang w:val="hy-AM"/>
        </w:rPr>
        <w:t>.2</w:t>
      </w:r>
      <w:r w:rsidR="008A2C37">
        <w:rPr>
          <w:rFonts w:ascii="GHEA Grapalat" w:hAnsi="GHEA Grapalat"/>
          <w:i/>
          <w:lang w:val="hy-AM"/>
        </w:rPr>
        <w:t>2թ</w:t>
      </w:r>
      <w:r w:rsidR="008A2C37" w:rsidRPr="008A2C37">
        <w:rPr>
          <w:rFonts w:ascii="GHEA Grapalat" w:hAnsi="GHEA Grapalat"/>
          <w:i/>
          <w:lang w:val="hy-AM"/>
        </w:rPr>
        <w:t xml:space="preserve">. </w:t>
      </w:r>
      <w:r w:rsidR="008A2C37">
        <w:rPr>
          <w:rFonts w:ascii="GHEA Grapalat" w:hAnsi="GHEA Grapalat"/>
          <w:i/>
          <w:lang w:val="hy-AM"/>
        </w:rPr>
        <w:t>թիվ 24-Լ որոշմամբ</w:t>
      </w:r>
      <w:r w:rsidR="008A2C37" w:rsidRPr="008A2C37">
        <w:rPr>
          <w:rFonts w:ascii="GHEA Grapalat" w:hAnsi="GHEA Grapalat"/>
          <w:i/>
          <w:lang w:val="hy-AM"/>
        </w:rPr>
        <w:t>)</w:t>
      </w:r>
    </w:p>
    <w:p w14:paraId="70D9E399" w14:textId="77777777" w:rsidR="005F53D0" w:rsidRPr="00C3191A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Կանխիկ դրամական միջոցների գույքագրման </w:t>
      </w:r>
      <w:r w:rsidRPr="005871FB">
        <w:rPr>
          <w:rFonts w:ascii="GHEA Grapalat" w:hAnsi="GHEA Grapalat"/>
          <w:b w:val="0"/>
          <w:sz w:val="24"/>
          <w:szCs w:val="24"/>
          <w:lang w:val="hy-AM"/>
        </w:rPr>
        <w:t>ցուցակ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ում ցույց են տրվում գույքագրման օրվա դրությամբ արժեքների փաստացի և ըստ հաշվառման տվյալների մնացորդները, որոնց հ</w:t>
      </w:r>
      <w:bookmarkStart w:id="1" w:name="_GoBack"/>
      <w:bookmarkEnd w:id="1"/>
      <w:r w:rsidRPr="009C0BF5">
        <w:rPr>
          <w:rFonts w:ascii="GHEA Grapalat" w:hAnsi="GHEA Grapalat"/>
          <w:b w:val="0"/>
          <w:sz w:val="24"/>
          <w:szCs w:val="24"/>
          <w:lang w:val="hy-AM"/>
        </w:rPr>
        <w:t>իման վրա որոշվում են գույքագրման արդյունքները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>:</w:t>
      </w:r>
    </w:p>
    <w:p w14:paraId="71FD56D8" w14:textId="346C9406" w:rsidR="005F53D0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Բանկ</w:t>
      </w:r>
      <w:r>
        <w:rPr>
          <w:rFonts w:ascii="GHEA Grapalat" w:hAnsi="GHEA Grapalat"/>
          <w:b w:val="0"/>
          <w:sz w:val="24"/>
          <w:szCs w:val="24"/>
          <w:lang w:val="hy-AM"/>
        </w:rPr>
        <w:t>ային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հաշիվներում (հաշվարկային (ընթա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ցիկ), արժութային և հատուկ հաշիվներ) գտնվող դրա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մական միջոցների գույքագրումն իրականացվում է կազմակերպության համապա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տասխան հաշվա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պա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հական հաշիվ</w:t>
      </w:r>
      <w:r>
        <w:rPr>
          <w:rFonts w:ascii="GHEA Grapalat" w:hAnsi="GHEA Grapalat"/>
          <w:b w:val="0"/>
          <w:sz w:val="24"/>
          <w:szCs w:val="24"/>
          <w:lang w:val="hy-AM"/>
        </w:rPr>
        <w:softHyphen/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>ներում գտնվող մնացորդային գումարների և բանկերից ստացված քաղվածքների տվյալների համեմատման միջոցով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>:</w:t>
      </w:r>
    </w:p>
    <w:p w14:paraId="0CE42C0A" w14:textId="77777777" w:rsidR="00D24814" w:rsidRPr="00D24814" w:rsidRDefault="00D24814" w:rsidP="00D24814">
      <w:pPr>
        <w:rPr>
          <w:rFonts w:asciiTheme="minorHAnsi" w:hAnsiTheme="minorHAnsi"/>
          <w:lang w:val="hy-AM" w:eastAsia="ru-RU"/>
        </w:rPr>
      </w:pPr>
    </w:p>
    <w:p w14:paraId="1EF99CD3" w14:textId="77777777" w:rsidR="005F53D0" w:rsidRPr="002E1447" w:rsidRDefault="005F53D0" w:rsidP="00DF08FC">
      <w:pPr>
        <w:pStyle w:val="Heading2"/>
        <w:keepNext w:val="0"/>
        <w:numPr>
          <w:ilvl w:val="1"/>
          <w:numId w:val="20"/>
        </w:numPr>
        <w:spacing w:line="276" w:lineRule="auto"/>
        <w:jc w:val="center"/>
        <w:rPr>
          <w:rFonts w:ascii="GHEA Grapalat" w:hAnsi="GHEA Grapalat"/>
          <w:sz w:val="22"/>
          <w:szCs w:val="22"/>
          <w:lang w:val="en-US"/>
        </w:rPr>
      </w:pPr>
      <w:r w:rsidRPr="002E1447">
        <w:rPr>
          <w:rFonts w:ascii="GHEA Grapalat" w:hAnsi="GHEA Grapalat"/>
          <w:sz w:val="22"/>
          <w:szCs w:val="22"/>
          <w:lang w:val="en-US"/>
        </w:rPr>
        <w:t>ԽԻՍՏ ՀԱՇՎԱՌՄԱՆ ՓԱՍՏԱԹՂԹԵՐԻ ԳՈՒՅՔԱԳՐՈՒՄԸ</w:t>
      </w:r>
    </w:p>
    <w:p w14:paraId="690203F8" w14:textId="18272F96" w:rsidR="005F53D0" w:rsidRPr="009C0BF5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8938C8">
        <w:rPr>
          <w:rFonts w:ascii="GHEA Grapalat" w:hAnsi="GHEA Grapalat"/>
          <w:b w:val="0"/>
          <w:sz w:val="24"/>
          <w:szCs w:val="24"/>
          <w:lang w:val="hy-AM"/>
        </w:rPr>
        <w:t>Խիստ հաշվառման փաստաթղթերի գույքագրումը և գույքագրման արդյունքները փաստաթղթավորվում են «Խիստ հաշվառման փաստաթղթերի գույքագրման ցուցակով» (օրինակելի ձև Գ-</w:t>
      </w:r>
      <w:r w:rsidR="008938C8" w:rsidRPr="008938C8">
        <w:rPr>
          <w:rFonts w:ascii="GHEA Grapalat" w:hAnsi="GHEA Grapalat"/>
          <w:b w:val="0"/>
          <w:sz w:val="24"/>
          <w:szCs w:val="24"/>
          <w:lang w:val="hy-AM"/>
        </w:rPr>
        <w:t>18</w:t>
      </w:r>
      <w:r w:rsidRPr="008938C8">
        <w:rPr>
          <w:rFonts w:ascii="GHEA Grapalat" w:hAnsi="GHEA Grapalat"/>
          <w:b w:val="0"/>
          <w:sz w:val="24"/>
          <w:szCs w:val="24"/>
          <w:lang w:val="hy-AM"/>
        </w:rPr>
        <w:t>)։ Հաշվապահության և (կամ) այլ ստորաբաժանման կողմից նախապես լրացվում են գույքագրման ցուցակների 1-2-րդ և 6-7-րդ սյունակները, իսկ 8-րդ սյունակը՝ փաստացի գույքագրումը ավարտելուց հետո։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0D5F3F93" w14:textId="77777777" w:rsidR="005F53D0" w:rsidRPr="00C3191A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C3191A">
        <w:rPr>
          <w:rFonts w:ascii="GHEA Grapalat" w:hAnsi="GHEA Grapalat"/>
          <w:b w:val="0"/>
          <w:sz w:val="24"/>
          <w:szCs w:val="24"/>
          <w:lang w:val="hy-AM"/>
        </w:rPr>
        <w:t>Խիստ հաշվառման փաստաթղթերի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գույքագրման ժամանակ ստուգվում է դրանց փաստացի առկայությունը: Ստուգումն իրականացվում է ըստ դրանց պահպանման վայրերի։ </w:t>
      </w:r>
    </w:p>
    <w:p w14:paraId="23BF66A7" w14:textId="77777777" w:rsidR="00D24814" w:rsidRDefault="005F53D0" w:rsidP="00DF08FC">
      <w:pPr>
        <w:pStyle w:val="Heading3"/>
        <w:keepNext w:val="0"/>
        <w:numPr>
          <w:ilvl w:val="2"/>
          <w:numId w:val="22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Խիստ հաշվառման փաստաթղթերի (ակցի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զային դրոշմանիշներ, դրոշմա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պիտակ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ներ, փոստային նամականիշներ, բենզինի, դիզելային վառելիքի և գազի լիզքավորման կտրոններ և այլն) առկայության ստուգման ժամանակ պարզում են դրանցից յուրաքանչյուրի իսկությունը, արժեքը և ձևակերպման ճշտությունը: Ստու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գումն իրականացվում է ըստ փաստաթղթերի առանձին տեսակների՝ ակտում նշելով դրանց սերիան, հա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մարները և քանակը: Խիստ հաշվառման փաստաթղթերից յուրաքանչ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յուրի վավե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րա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պայմանները համադրվում են հաշվառման գրանցամատյաններում եղած գրանցումների հետ:</w:t>
      </w:r>
    </w:p>
    <w:p w14:paraId="1A16B542" w14:textId="00D1E033" w:rsidR="005F53D0" w:rsidRPr="00C3191A" w:rsidRDefault="005F53D0" w:rsidP="005567B0">
      <w:pPr>
        <w:rPr>
          <w:lang w:val="hy-AM"/>
        </w:rPr>
      </w:pPr>
      <w:r w:rsidRPr="00C3191A">
        <w:rPr>
          <w:lang w:val="hy-AM"/>
        </w:rPr>
        <w:t xml:space="preserve"> </w:t>
      </w:r>
    </w:p>
    <w:p w14:paraId="74346A0F" w14:textId="77777777" w:rsidR="005F53D0" w:rsidRPr="00C3191A" w:rsidRDefault="005F53D0" w:rsidP="00DF08FC">
      <w:pPr>
        <w:pStyle w:val="Heading1"/>
        <w:keepNext w:val="0"/>
        <w:numPr>
          <w:ilvl w:val="0"/>
          <w:numId w:val="22"/>
        </w:numPr>
        <w:spacing w:line="276" w:lineRule="auto"/>
        <w:rPr>
          <w:rFonts w:ascii="GHEA Grapalat" w:hAnsi="GHEA Grapalat"/>
        </w:rPr>
      </w:pPr>
      <w:r w:rsidRPr="00C3191A">
        <w:rPr>
          <w:rFonts w:ascii="GHEA Grapalat" w:hAnsi="GHEA Grapalat"/>
        </w:rPr>
        <w:t>ԳՈւՅՔԱԳՐՄԱՆ ՀԱՄԵՄԱՏԱԿԱՆ ՏԵՂԵԿԱԳՐԵՐԻ ԿԱԶՄՈւՄԸ</w:t>
      </w:r>
    </w:p>
    <w:p w14:paraId="19D5AD6C" w14:textId="6EB278F6" w:rsidR="005F53D0" w:rsidRPr="009C0BF5" w:rsidRDefault="005F53D0" w:rsidP="00E9750C">
      <w:pPr>
        <w:pStyle w:val="Heading3"/>
        <w:keepNext w:val="0"/>
        <w:numPr>
          <w:ilvl w:val="2"/>
          <w:numId w:val="24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511464">
        <w:rPr>
          <w:rFonts w:ascii="GHEA Grapalat" w:hAnsi="GHEA Grapalat"/>
          <w:b w:val="0"/>
          <w:sz w:val="24"/>
          <w:szCs w:val="24"/>
          <w:lang w:val="hy-AM"/>
        </w:rPr>
        <w:t>Պաշարների գույքագրման արդյունքները փաստաթղթավորվում են «Պաշարների գույքագրման արդյունքների համեմատական տեղեկագրով» (օրինակելի ձև Գ-</w:t>
      </w:r>
      <w:r w:rsidR="00511464" w:rsidRPr="00511464">
        <w:rPr>
          <w:rFonts w:ascii="GHEA Grapalat" w:hAnsi="GHEA Grapalat"/>
          <w:b w:val="0"/>
          <w:sz w:val="24"/>
          <w:szCs w:val="24"/>
          <w:lang w:val="hy-AM"/>
        </w:rPr>
        <w:t>19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t>)։ Համեմատական տեղեկագիրը կազմվում է կազմակեր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softHyphen/>
        <w:t>պու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softHyphen/>
        <w:t>թյան հաշ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softHyphen/>
        <w:t>վա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softHyphen/>
        <w:t>պահության կողմից։ Ընդ որում, աղյուսակի 10-15-րդ սյունակները լրացվում է կենտրոնական հանձնաժողովի կողմից վերատեսակավորումների վերաբերյալ կայացված որոշումների հիման վրա։ Հիմնական միջոցների գուքագրման արդյունքները փաստաթղթա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softHyphen/>
        <w:t>վորվում են «Հիմնական միջոցների գույքագրման արդյունքների համեմատական տեղեկագրով» (օրինակելի ձև Գ-</w:t>
      </w:r>
      <w:r w:rsidR="00511464" w:rsidRPr="00511464">
        <w:rPr>
          <w:rFonts w:ascii="GHEA Grapalat" w:hAnsi="GHEA Grapalat"/>
          <w:b w:val="0"/>
          <w:sz w:val="24"/>
          <w:szCs w:val="24"/>
          <w:lang w:val="hy-AM"/>
        </w:rPr>
        <w:t>20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t>)։ Համեմատական տեղեկագրերը կազմվում են կազմակեր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softHyphen/>
        <w:t>պու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softHyphen/>
        <w:t>թյան հաշ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softHyphen/>
        <w:t>վա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softHyphen/>
        <w:t>պահության կողմից։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</w:p>
    <w:p w14:paraId="5EFA1563" w14:textId="36D86EB8" w:rsidR="005F53D0" w:rsidRPr="00E9750C" w:rsidRDefault="005F53D0" w:rsidP="00E9750C">
      <w:pPr>
        <w:pStyle w:val="Heading3"/>
        <w:keepNext w:val="0"/>
        <w:numPr>
          <w:ilvl w:val="2"/>
          <w:numId w:val="24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lastRenderedPageBreak/>
        <w:t>Համեմատական տեղեկագրերը կազմվում են այն ակտիվների</w:t>
      </w:r>
      <w:r w:rsidR="00CE0F5D">
        <w:rPr>
          <w:rFonts w:ascii="GHEA Grapalat" w:hAnsi="GHEA Grapalat"/>
          <w:b w:val="0"/>
          <w:sz w:val="24"/>
          <w:szCs w:val="24"/>
          <w:lang w:val="hy-AM"/>
        </w:rPr>
        <w:t xml:space="preserve"> և պարտավորությունների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համար, որոնց գույքա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գրման ժամանակ բացահայտվել են շեղումներ հաշվառման տվյալներից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>:</w:t>
      </w:r>
      <w:r w:rsidR="00E9750C" w:rsidRPr="008334CD">
        <w:rPr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Pr="00E9750C">
        <w:rPr>
          <w:rFonts w:ascii="GHEA Grapalat" w:hAnsi="GHEA Grapalat"/>
          <w:b w:val="0"/>
          <w:sz w:val="24"/>
          <w:szCs w:val="24"/>
          <w:lang w:val="hy-AM"/>
        </w:rPr>
        <w:t>Համեմատական տեղեկագրերում արտացոլվում են գույքագրման արդյունքները, այսինքն` հաշվա</w:t>
      </w:r>
      <w:r w:rsidRPr="00E9750C">
        <w:rPr>
          <w:rFonts w:ascii="GHEA Grapalat" w:hAnsi="GHEA Grapalat"/>
          <w:b w:val="0"/>
          <w:sz w:val="24"/>
          <w:szCs w:val="24"/>
          <w:lang w:val="hy-AM"/>
        </w:rPr>
        <w:softHyphen/>
        <w:t>պահական հաշվառման և գույքագրման տվյալների միջև տարբերու</w:t>
      </w:r>
      <w:r w:rsidRPr="00E9750C">
        <w:rPr>
          <w:rFonts w:ascii="GHEA Grapalat" w:hAnsi="GHEA Grapalat"/>
          <w:b w:val="0"/>
          <w:sz w:val="24"/>
          <w:szCs w:val="24"/>
          <w:lang w:val="hy-AM"/>
        </w:rPr>
        <w:softHyphen/>
        <w:t>թյունները:</w:t>
      </w:r>
    </w:p>
    <w:p w14:paraId="73BF273D" w14:textId="18B4F974" w:rsidR="005F53D0" w:rsidRDefault="00E9750C" w:rsidP="00E9750C">
      <w:pPr>
        <w:tabs>
          <w:tab w:val="num" w:pos="0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8334CD">
        <w:rPr>
          <w:rFonts w:ascii="GHEA Grapalat" w:hAnsi="GHEA Grapalat"/>
          <w:lang w:val="hy-AM"/>
        </w:rPr>
        <w:t xml:space="preserve">70. </w:t>
      </w:r>
      <w:r w:rsidR="005F53D0" w:rsidRPr="00BE4E27">
        <w:rPr>
          <w:rFonts w:ascii="GHEA Grapalat" w:hAnsi="GHEA Grapalat"/>
          <w:lang w:val="hy-AM"/>
        </w:rPr>
        <w:t>Գույքագրման արդյունքների ձևակերպման համար կարող են օգտագործվել միասնական գրանցա</w:t>
      </w:r>
      <w:r w:rsidR="005F53D0" w:rsidRPr="00BE4E27">
        <w:rPr>
          <w:rFonts w:ascii="GHEA Grapalat" w:hAnsi="GHEA Grapalat"/>
          <w:lang w:val="hy-AM"/>
        </w:rPr>
        <w:softHyphen/>
        <w:t>մատյաններ, որտեղ միացված են գույքագրման ցուցակների և համեմատ</w:t>
      </w:r>
      <w:r>
        <w:rPr>
          <w:rFonts w:ascii="GHEA Grapalat" w:hAnsi="GHEA Grapalat"/>
          <w:lang w:val="hy-AM"/>
        </w:rPr>
        <w:t>ական տեղեկա</w:t>
      </w:r>
      <w:r>
        <w:rPr>
          <w:rFonts w:ascii="GHEA Grapalat" w:hAnsi="GHEA Grapalat"/>
          <w:lang w:val="hy-AM"/>
        </w:rPr>
        <w:softHyphen/>
        <w:t>գրերի ցուցանիշները:</w:t>
      </w:r>
      <w:r w:rsidRPr="008334CD">
        <w:rPr>
          <w:rFonts w:ascii="GHEA Grapalat" w:hAnsi="GHEA Grapalat"/>
          <w:lang w:val="hy-AM"/>
        </w:rPr>
        <w:t xml:space="preserve"> </w:t>
      </w:r>
      <w:r w:rsidR="005F53D0" w:rsidRPr="00BE4E27">
        <w:rPr>
          <w:rFonts w:ascii="GHEA Grapalat" w:hAnsi="GHEA Grapalat"/>
          <w:lang w:val="hy-AM"/>
        </w:rPr>
        <w:t>Կազմակերպությանը չպատկանող ակտիվների (վարձակալված, վերամշակման կամ պատասխանատու պահպանման ընդունված) համար կազմվում են առանձին համեմատական տեղեկագրեր:</w:t>
      </w:r>
      <w:r w:rsidRPr="008334CD">
        <w:rPr>
          <w:rFonts w:ascii="GHEA Grapalat" w:hAnsi="GHEA Grapalat"/>
          <w:lang w:val="hy-AM"/>
        </w:rPr>
        <w:t xml:space="preserve"> </w:t>
      </w:r>
      <w:r w:rsidR="005F53D0" w:rsidRPr="00BE4E27">
        <w:rPr>
          <w:rFonts w:ascii="GHEA Grapalat" w:hAnsi="GHEA Grapalat"/>
          <w:lang w:val="hy-AM"/>
        </w:rPr>
        <w:t>Համեմատական տեղեկագրերը պետք է կազմվեն տպագիր</w:t>
      </w:r>
      <w:r w:rsidR="005C5D57">
        <w:rPr>
          <w:rFonts w:ascii="GHEA Grapalat" w:hAnsi="GHEA Grapalat"/>
          <w:lang w:val="hy-AM"/>
        </w:rPr>
        <w:t xml:space="preserve"> </w:t>
      </w:r>
      <w:r w:rsidR="005C5D57" w:rsidRPr="008334CD">
        <w:rPr>
          <w:rFonts w:ascii="GHEA Grapalat" w:hAnsi="GHEA Grapalat"/>
          <w:lang w:val="hy-AM"/>
        </w:rPr>
        <w:t>(</w:t>
      </w:r>
      <w:r w:rsidR="005C5D57">
        <w:rPr>
          <w:rFonts w:ascii="GHEA Grapalat" w:hAnsi="GHEA Grapalat"/>
          <w:lang w:val="hy-AM"/>
        </w:rPr>
        <w:t>թղթային</w:t>
      </w:r>
      <w:r w:rsidR="005C5D57" w:rsidRPr="008334CD">
        <w:rPr>
          <w:rFonts w:ascii="GHEA Grapalat" w:hAnsi="GHEA Grapalat"/>
          <w:lang w:val="hy-AM"/>
        </w:rPr>
        <w:t>)</w:t>
      </w:r>
      <w:r w:rsidR="005F53D0" w:rsidRPr="00BE4E27">
        <w:rPr>
          <w:rFonts w:ascii="GHEA Grapalat" w:hAnsi="GHEA Grapalat"/>
          <w:lang w:val="hy-AM"/>
        </w:rPr>
        <w:t xml:space="preserve"> ձևով:</w:t>
      </w:r>
    </w:p>
    <w:p w14:paraId="0E92BB9A" w14:textId="77777777" w:rsidR="00D24814" w:rsidRPr="00BE4E27" w:rsidRDefault="00D24814" w:rsidP="00DF08FC">
      <w:pPr>
        <w:tabs>
          <w:tab w:val="num" w:pos="0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</w:p>
    <w:p w14:paraId="07513AD6" w14:textId="77777777" w:rsidR="005F53D0" w:rsidRPr="00C3191A" w:rsidRDefault="005F53D0" w:rsidP="00DF08FC">
      <w:pPr>
        <w:pStyle w:val="Heading1"/>
        <w:keepNext w:val="0"/>
        <w:numPr>
          <w:ilvl w:val="0"/>
          <w:numId w:val="24"/>
        </w:numPr>
        <w:spacing w:line="276" w:lineRule="auto"/>
        <w:rPr>
          <w:rFonts w:ascii="GHEA Grapalat" w:hAnsi="GHEA Grapalat"/>
          <w:lang w:val="hy-AM"/>
        </w:rPr>
      </w:pPr>
      <w:r w:rsidRPr="00C3191A">
        <w:rPr>
          <w:rFonts w:ascii="GHEA Grapalat" w:hAnsi="GHEA Grapalat"/>
          <w:lang w:val="hy-AM"/>
        </w:rPr>
        <w:t>ԳՈՒՅՔԱԳՐՄԱՆ ՏԱՐԲԵՐՈւԹՅՈւՆՆԵՐԻ ԵՎ ԳՈւՅՔԱԳՐՄԱՆ ԱՐԴՅՈւՆՔՆԵՐԻ ՁԵՎԱԿԵՐՊՈւՄԸ</w:t>
      </w:r>
    </w:p>
    <w:p w14:paraId="524AD7F7" w14:textId="77777777" w:rsidR="005F53D0" w:rsidRPr="00C3191A" w:rsidRDefault="005F53D0" w:rsidP="00E9750C">
      <w:pPr>
        <w:pStyle w:val="Heading3"/>
        <w:keepNext w:val="0"/>
        <w:numPr>
          <w:ilvl w:val="2"/>
          <w:numId w:val="26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Ակտիվների փաստացի առկայության և հաշվառման մեջ արտացոլված տվյալների` գույ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քագրմամբ բացահայտված շեղումների կարգավորման համար առաջարկությունները գույքա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 xml:space="preserve">գրման </w:t>
      </w:r>
      <w:r>
        <w:rPr>
          <w:rFonts w:ascii="GHEA Grapalat" w:hAnsi="GHEA Grapalat"/>
          <w:b w:val="0"/>
          <w:sz w:val="24"/>
          <w:szCs w:val="24"/>
          <w:lang w:val="hy-AM"/>
        </w:rPr>
        <w:t xml:space="preserve">կենտրոնական 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հանձնաժողովի կողմից ներկայացվում են կազմակերպության ղեկավարին` համապատասխան որոշում կայացնելու համար: </w:t>
      </w:r>
    </w:p>
    <w:p w14:paraId="1C4C0FBA" w14:textId="29FEBA20" w:rsidR="005F53D0" w:rsidRPr="00C3191A" w:rsidRDefault="005F53D0" w:rsidP="00DF08FC">
      <w:pPr>
        <w:pStyle w:val="Heading3"/>
        <w:keepNext w:val="0"/>
        <w:numPr>
          <w:ilvl w:val="2"/>
          <w:numId w:val="26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Գույքագրմամբ բացահայտված ավելցուկները, պակասորդները և արժեքների փչա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ցում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 xml:space="preserve">ներից կորուստները ձևակերպվում են հաշվապահական հաշվառումը կարգավորող </w:t>
      </w:r>
      <w:r w:rsidR="00D24814">
        <w:rPr>
          <w:rFonts w:ascii="GHEA Grapalat" w:hAnsi="GHEA Grapalat"/>
          <w:b w:val="0"/>
          <w:sz w:val="24"/>
          <w:szCs w:val="24"/>
          <w:lang w:val="hy-AM"/>
        </w:rPr>
        <w:t>նորմատիվ իրավական ակտերով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 սահմանված կարգով</w:t>
      </w:r>
      <w:r w:rsidRPr="00C3191A">
        <w:rPr>
          <w:rFonts w:ascii="GHEA Grapalat" w:hAnsi="GHEA Grapalat"/>
          <w:b w:val="0"/>
          <w:sz w:val="24"/>
          <w:szCs w:val="24"/>
          <w:lang w:val="hy-AM"/>
        </w:rPr>
        <w:t>:</w:t>
      </w:r>
    </w:p>
    <w:p w14:paraId="2D0402C0" w14:textId="77777777" w:rsidR="005F53D0" w:rsidRPr="00C3191A" w:rsidRDefault="005F53D0" w:rsidP="00DF08FC">
      <w:pPr>
        <w:pStyle w:val="Heading3"/>
        <w:keepNext w:val="0"/>
        <w:numPr>
          <w:ilvl w:val="2"/>
          <w:numId w:val="26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9C0BF5">
        <w:rPr>
          <w:rFonts w:ascii="GHEA Grapalat" w:hAnsi="GHEA Grapalat"/>
          <w:b w:val="0"/>
          <w:sz w:val="24"/>
          <w:szCs w:val="24"/>
          <w:lang w:val="hy-AM"/>
        </w:rPr>
        <w:t>Գույքագրման արդյունքում բացահայտված պաշարների ավելցուկների և պակա</w:t>
      </w:r>
      <w:r w:rsidRPr="009C0BF5">
        <w:rPr>
          <w:rFonts w:ascii="GHEA Grapalat" w:hAnsi="GHEA Grapalat"/>
          <w:b w:val="0"/>
          <w:sz w:val="24"/>
          <w:szCs w:val="24"/>
          <w:lang w:val="hy-AM"/>
        </w:rPr>
        <w:softHyphen/>
        <w:t>սորդների վերատեսակավորման միջոցով հաշվանցում կարող է թույլատրվել միայն բացառության կարգով՝ գույքագրման միևնույն ժամանակաշրջանում՝ նմանատիպ հատկանիշներ ունեցող պաշարների համար։</w:t>
      </w:r>
    </w:p>
    <w:p w14:paraId="0DEA51BA" w14:textId="53C2C265" w:rsidR="005F53D0" w:rsidRPr="00BE4E27" w:rsidRDefault="005F53D0" w:rsidP="00DF08FC">
      <w:pPr>
        <w:tabs>
          <w:tab w:val="num" w:pos="0"/>
        </w:tabs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 w:rsidRPr="00BE4E27">
        <w:rPr>
          <w:rFonts w:ascii="GHEA Grapalat" w:hAnsi="GHEA Grapalat"/>
          <w:lang w:val="hy-AM"/>
        </w:rPr>
        <w:t>Թույլատրված վերատեսակավորման մասին նյութական պատասխանատու անձինք ման</w:t>
      </w:r>
      <w:r w:rsidRPr="00BE4E27">
        <w:rPr>
          <w:rFonts w:ascii="GHEA Grapalat" w:hAnsi="GHEA Grapalat"/>
          <w:lang w:val="hy-AM"/>
        </w:rPr>
        <w:softHyphen/>
        <w:t>րամասն բացատրություններ են ներկայացնում գույքագրման</w:t>
      </w:r>
      <w:r>
        <w:rPr>
          <w:rFonts w:ascii="GHEA Grapalat" w:hAnsi="GHEA Grapalat"/>
          <w:lang w:val="hy-AM"/>
        </w:rPr>
        <w:t xml:space="preserve"> կենտրոնական </w:t>
      </w:r>
      <w:r w:rsidRPr="00BE4E27">
        <w:rPr>
          <w:rFonts w:ascii="GHEA Grapalat" w:hAnsi="GHEA Grapalat"/>
          <w:lang w:val="hy-AM"/>
        </w:rPr>
        <w:t>հանձնա</w:t>
      </w:r>
      <w:r w:rsidR="000D791E">
        <w:rPr>
          <w:rFonts w:ascii="GHEA Grapalat" w:hAnsi="GHEA Grapalat"/>
          <w:lang w:val="hy-AM"/>
        </w:rPr>
        <w:t>-</w:t>
      </w:r>
      <w:r w:rsidRPr="00BE4E27">
        <w:rPr>
          <w:rFonts w:ascii="GHEA Grapalat" w:hAnsi="GHEA Grapalat"/>
          <w:lang w:val="hy-AM"/>
        </w:rPr>
        <w:t xml:space="preserve">ժողովին: </w:t>
      </w:r>
    </w:p>
    <w:p w14:paraId="714DF51B" w14:textId="27174C51" w:rsidR="005F53D0" w:rsidRPr="009C0BF5" w:rsidRDefault="005F53D0" w:rsidP="00DF08FC">
      <w:pPr>
        <w:pStyle w:val="Heading3"/>
        <w:keepNext w:val="0"/>
        <w:numPr>
          <w:ilvl w:val="2"/>
          <w:numId w:val="26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 w:rsidRPr="00511464">
        <w:rPr>
          <w:rFonts w:ascii="GHEA Grapalat" w:hAnsi="GHEA Grapalat"/>
          <w:b w:val="0"/>
          <w:sz w:val="24"/>
          <w:szCs w:val="24"/>
          <w:lang w:val="hy-AM"/>
        </w:rPr>
        <w:t xml:space="preserve">Հաշվետու տարում կատարված գույքագրումների արդյունքները ընդհանրացվում են </w:t>
      </w:r>
      <w:r w:rsidR="005C5D57" w:rsidRPr="00511464">
        <w:rPr>
          <w:rFonts w:ascii="GHEA Grapalat" w:hAnsi="GHEA Grapalat"/>
          <w:b w:val="0"/>
          <w:sz w:val="24"/>
          <w:szCs w:val="24"/>
          <w:lang w:val="hy-AM"/>
        </w:rPr>
        <w:t>«</w:t>
      </w:r>
      <w:r w:rsidR="005C5D57">
        <w:rPr>
          <w:rFonts w:ascii="GHEA Grapalat" w:hAnsi="GHEA Grapalat"/>
          <w:b w:val="0"/>
          <w:sz w:val="24"/>
          <w:szCs w:val="24"/>
          <w:lang w:val="hy-AM"/>
        </w:rPr>
        <w:t>Գ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t xml:space="preserve">ույքագրման արդյունքների </w:t>
      </w:r>
      <w:r w:rsidR="00511464" w:rsidRPr="00511464">
        <w:rPr>
          <w:rFonts w:ascii="GHEA Grapalat" w:hAnsi="GHEA Grapalat"/>
          <w:b w:val="0"/>
          <w:sz w:val="24"/>
          <w:szCs w:val="24"/>
          <w:lang w:val="hy-AM"/>
        </w:rPr>
        <w:t>տեղեկագրում</w:t>
      </w:r>
      <w:r w:rsidR="005C5D57" w:rsidRPr="00511464">
        <w:rPr>
          <w:rFonts w:ascii="GHEA Grapalat" w:hAnsi="GHEA Grapalat"/>
          <w:b w:val="0"/>
          <w:sz w:val="24"/>
          <w:szCs w:val="24"/>
          <w:lang w:val="hy-AM"/>
        </w:rPr>
        <w:t>»</w:t>
      </w:r>
      <w:r w:rsidR="00511464" w:rsidRPr="00511464">
        <w:rPr>
          <w:rFonts w:ascii="GHEA Grapalat" w:hAnsi="GHEA Grapalat"/>
          <w:b w:val="0"/>
          <w:sz w:val="24"/>
          <w:szCs w:val="24"/>
          <w:lang w:val="hy-AM"/>
        </w:rPr>
        <w:t xml:space="preserve"> (օրինակելի ձև N Գ-21</w:t>
      </w:r>
      <w:r w:rsidRPr="00511464">
        <w:rPr>
          <w:rFonts w:ascii="GHEA Grapalat" w:hAnsi="GHEA Grapalat"/>
          <w:b w:val="0"/>
          <w:sz w:val="24"/>
          <w:szCs w:val="24"/>
          <w:lang w:val="hy-AM"/>
        </w:rPr>
        <w:t>):</w:t>
      </w:r>
    </w:p>
    <w:p w14:paraId="56C0F0E9" w14:textId="38FE8BA4" w:rsidR="005F53D0" w:rsidRPr="00C3191A" w:rsidRDefault="005C5D57" w:rsidP="00DF08FC">
      <w:pPr>
        <w:pStyle w:val="Heading3"/>
        <w:keepNext w:val="0"/>
        <w:numPr>
          <w:ilvl w:val="2"/>
          <w:numId w:val="26"/>
        </w:numPr>
        <w:tabs>
          <w:tab w:val="clear" w:pos="630"/>
          <w:tab w:val="num" w:pos="0"/>
        </w:tabs>
        <w:spacing w:before="0" w:after="0" w:line="276" w:lineRule="auto"/>
        <w:ind w:left="0" w:firstLine="284"/>
        <w:jc w:val="both"/>
        <w:rPr>
          <w:rFonts w:ascii="GHEA Grapalat" w:hAnsi="GHEA Grapalat"/>
          <w:b w:val="0"/>
          <w:sz w:val="24"/>
          <w:szCs w:val="24"/>
          <w:lang w:val="hy-AM"/>
        </w:rPr>
      </w:pPr>
      <w:r>
        <w:rPr>
          <w:rFonts w:ascii="GHEA Grapalat" w:hAnsi="GHEA Grapalat"/>
          <w:b w:val="0"/>
          <w:sz w:val="24"/>
          <w:szCs w:val="24"/>
          <w:lang w:val="hy-AM"/>
        </w:rPr>
        <w:t xml:space="preserve">Գույքագրման </w:t>
      </w:r>
      <w:r w:rsidR="005F53D0" w:rsidRPr="009C0BF5">
        <w:rPr>
          <w:rFonts w:ascii="GHEA Grapalat" w:hAnsi="GHEA Grapalat"/>
          <w:b w:val="0"/>
          <w:sz w:val="24"/>
          <w:szCs w:val="24"/>
          <w:lang w:val="hy-AM"/>
        </w:rPr>
        <w:t xml:space="preserve">արդյունքները հաշվապահական հաշվառման մեջ արտացոլվում են հաշվապահական հաշվառումը կարգավորող </w:t>
      </w:r>
      <w:r w:rsidR="00C225EA">
        <w:rPr>
          <w:rFonts w:ascii="GHEA Grapalat" w:hAnsi="GHEA Grapalat"/>
          <w:b w:val="0"/>
          <w:sz w:val="24"/>
          <w:szCs w:val="24"/>
          <w:lang w:val="hy-AM"/>
        </w:rPr>
        <w:t xml:space="preserve">նորմատիվ </w:t>
      </w:r>
      <w:r w:rsidR="005F53D0" w:rsidRPr="009C0BF5">
        <w:rPr>
          <w:rFonts w:ascii="GHEA Grapalat" w:hAnsi="GHEA Grapalat"/>
          <w:b w:val="0"/>
          <w:sz w:val="24"/>
          <w:szCs w:val="24"/>
          <w:lang w:val="hy-AM"/>
        </w:rPr>
        <w:t>իրավական ակտերի պահանջներին համապատասխան</w:t>
      </w:r>
      <w:r w:rsidR="005F53D0" w:rsidRPr="00C3191A">
        <w:rPr>
          <w:rFonts w:ascii="GHEA Grapalat" w:hAnsi="GHEA Grapalat"/>
          <w:b w:val="0"/>
          <w:sz w:val="24"/>
          <w:szCs w:val="24"/>
          <w:lang w:val="hy-AM"/>
        </w:rPr>
        <w:t>:</w:t>
      </w:r>
    </w:p>
    <w:sectPr w:rsidR="005F53D0" w:rsidRPr="00C3191A" w:rsidSect="009F7C7F">
      <w:footerReference w:type="even" r:id="rId8"/>
      <w:pgSz w:w="11907" w:h="16839" w:code="9"/>
      <w:pgMar w:top="709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8F001" w14:textId="77777777" w:rsidR="00B33C43" w:rsidRDefault="00B33C43">
      <w:r>
        <w:separator/>
      </w:r>
    </w:p>
  </w:endnote>
  <w:endnote w:type="continuationSeparator" w:id="0">
    <w:p w14:paraId="47693D30" w14:textId="77777777" w:rsidR="00B33C43" w:rsidRDefault="00B3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5C28" w14:textId="77777777" w:rsidR="00CA7CC8" w:rsidRDefault="00CA7C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01F5B" w14:textId="77777777" w:rsidR="00CA7CC8" w:rsidRDefault="00CA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243AE" w14:textId="77777777" w:rsidR="00B33C43" w:rsidRDefault="00B33C43">
      <w:r>
        <w:separator/>
      </w:r>
    </w:p>
  </w:footnote>
  <w:footnote w:type="continuationSeparator" w:id="0">
    <w:p w14:paraId="052E2788" w14:textId="77777777" w:rsidR="00B33C43" w:rsidRDefault="00B3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5C6"/>
    <w:multiLevelType w:val="hybridMultilevel"/>
    <w:tmpl w:val="D76CC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231"/>
    <w:multiLevelType w:val="multilevel"/>
    <w:tmpl w:val="B6DA47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876386E"/>
    <w:multiLevelType w:val="hybridMultilevel"/>
    <w:tmpl w:val="4AD67EC4"/>
    <w:lvl w:ilvl="0" w:tplc="E320F4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E213B14"/>
    <w:multiLevelType w:val="multilevel"/>
    <w:tmpl w:val="1734A20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4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AD5082E"/>
    <w:multiLevelType w:val="multilevel"/>
    <w:tmpl w:val="29F6201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BC178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1C3E02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4BA21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2BEF1B1D"/>
    <w:multiLevelType w:val="hybridMultilevel"/>
    <w:tmpl w:val="B25E6064"/>
    <w:lvl w:ilvl="0" w:tplc="78AE4EE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3E4D3D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DB3755F"/>
    <w:multiLevelType w:val="multilevel"/>
    <w:tmpl w:val="55F4EF4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6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E26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B50606"/>
    <w:multiLevelType w:val="hybridMultilevel"/>
    <w:tmpl w:val="05A865F8"/>
    <w:lvl w:ilvl="0" w:tplc="001EBC38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A383E37"/>
    <w:multiLevelType w:val="multilevel"/>
    <w:tmpl w:val="491E98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4C16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8D705E"/>
    <w:multiLevelType w:val="hybridMultilevel"/>
    <w:tmpl w:val="380EE2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FB5965"/>
    <w:multiLevelType w:val="multilevel"/>
    <w:tmpl w:val="12DC02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 w15:restartNumberingAfterBreak="0">
    <w:nsid w:val="579E22BC"/>
    <w:multiLevelType w:val="multilevel"/>
    <w:tmpl w:val="C39E12B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7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DFA7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BE024A"/>
    <w:multiLevelType w:val="multilevel"/>
    <w:tmpl w:val="C8027CA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671444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675E5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544749"/>
    <w:multiLevelType w:val="hybridMultilevel"/>
    <w:tmpl w:val="C2B63398"/>
    <w:lvl w:ilvl="0" w:tplc="372864F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0106A0F"/>
    <w:multiLevelType w:val="multilevel"/>
    <w:tmpl w:val="D51041A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76585137"/>
    <w:multiLevelType w:val="hybridMultilevel"/>
    <w:tmpl w:val="9B860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096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79ED4C4A"/>
    <w:multiLevelType w:val="hybridMultilevel"/>
    <w:tmpl w:val="E40E7A84"/>
    <w:lvl w:ilvl="0" w:tplc="F2CE8294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E316166"/>
    <w:multiLevelType w:val="hybridMultilevel"/>
    <w:tmpl w:val="9D344796"/>
    <w:lvl w:ilvl="0" w:tplc="86B65B44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3"/>
  </w:num>
  <w:num w:numId="5">
    <w:abstractNumId w:val="9"/>
  </w:num>
  <w:num w:numId="6">
    <w:abstractNumId w:val="23"/>
  </w:num>
  <w:num w:numId="7">
    <w:abstractNumId w:val="15"/>
  </w:num>
  <w:num w:numId="8">
    <w:abstractNumId w:val="19"/>
  </w:num>
  <w:num w:numId="9">
    <w:abstractNumId w:val="12"/>
  </w:num>
  <w:num w:numId="10">
    <w:abstractNumId w:val="22"/>
  </w:num>
  <w:num w:numId="11">
    <w:abstractNumId w:val="5"/>
  </w:num>
  <w:num w:numId="12">
    <w:abstractNumId w:val="26"/>
  </w:num>
  <w:num w:numId="13">
    <w:abstractNumId w:val="16"/>
  </w:num>
  <w:num w:numId="14">
    <w:abstractNumId w:val="8"/>
  </w:num>
  <w:num w:numId="15">
    <w:abstractNumId w:val="7"/>
  </w:num>
  <w:num w:numId="16">
    <w:abstractNumId w:val="17"/>
  </w:num>
  <w:num w:numId="17">
    <w:abstractNumId w:val="2"/>
  </w:num>
  <w:num w:numId="18">
    <w:abstractNumId w:val="21"/>
  </w:num>
  <w:num w:numId="19">
    <w:abstractNumId w:val="14"/>
  </w:num>
  <w:num w:numId="20">
    <w:abstractNumId w:val="1"/>
  </w:num>
  <w:num w:numId="21">
    <w:abstractNumId w:val="20"/>
  </w:num>
  <w:num w:numId="22">
    <w:abstractNumId w:val="3"/>
  </w:num>
  <w:num w:numId="23">
    <w:abstractNumId w:val="18"/>
  </w:num>
  <w:num w:numId="24">
    <w:abstractNumId w:val="10"/>
  </w:num>
  <w:num w:numId="25">
    <w:abstractNumId w:val="24"/>
  </w:num>
  <w:num w:numId="26">
    <w:abstractNumId w:val="4"/>
  </w:num>
  <w:num w:numId="27">
    <w:abstractNumId w:val="6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39"/>
    <w:rsid w:val="0000591B"/>
    <w:rsid w:val="000116B7"/>
    <w:rsid w:val="00012DC1"/>
    <w:rsid w:val="000135C8"/>
    <w:rsid w:val="0001502E"/>
    <w:rsid w:val="000157B0"/>
    <w:rsid w:val="0001679C"/>
    <w:rsid w:val="00020002"/>
    <w:rsid w:val="00020618"/>
    <w:rsid w:val="00021CA5"/>
    <w:rsid w:val="00022139"/>
    <w:rsid w:val="00022FCB"/>
    <w:rsid w:val="0002334A"/>
    <w:rsid w:val="00024250"/>
    <w:rsid w:val="000249D7"/>
    <w:rsid w:val="00025503"/>
    <w:rsid w:val="0002633D"/>
    <w:rsid w:val="00026748"/>
    <w:rsid w:val="000270BF"/>
    <w:rsid w:val="00030813"/>
    <w:rsid w:val="00031B73"/>
    <w:rsid w:val="0003297B"/>
    <w:rsid w:val="000359CA"/>
    <w:rsid w:val="00041E0C"/>
    <w:rsid w:val="00043E53"/>
    <w:rsid w:val="0005141A"/>
    <w:rsid w:val="00052533"/>
    <w:rsid w:val="000554FD"/>
    <w:rsid w:val="00060965"/>
    <w:rsid w:val="000621A3"/>
    <w:rsid w:val="0006279E"/>
    <w:rsid w:val="000631AF"/>
    <w:rsid w:val="0006401D"/>
    <w:rsid w:val="00066CED"/>
    <w:rsid w:val="00073C6B"/>
    <w:rsid w:val="00081712"/>
    <w:rsid w:val="00081CA7"/>
    <w:rsid w:val="0008226C"/>
    <w:rsid w:val="000841B4"/>
    <w:rsid w:val="0008552B"/>
    <w:rsid w:val="00085C31"/>
    <w:rsid w:val="00090709"/>
    <w:rsid w:val="00091249"/>
    <w:rsid w:val="0009239D"/>
    <w:rsid w:val="00097236"/>
    <w:rsid w:val="000A2299"/>
    <w:rsid w:val="000A2AE9"/>
    <w:rsid w:val="000A590F"/>
    <w:rsid w:val="000A6D7B"/>
    <w:rsid w:val="000B02BA"/>
    <w:rsid w:val="000B1133"/>
    <w:rsid w:val="000B17BE"/>
    <w:rsid w:val="000B18E6"/>
    <w:rsid w:val="000B2530"/>
    <w:rsid w:val="000B3D29"/>
    <w:rsid w:val="000B50CD"/>
    <w:rsid w:val="000B5D2A"/>
    <w:rsid w:val="000C0403"/>
    <w:rsid w:val="000C1423"/>
    <w:rsid w:val="000C332E"/>
    <w:rsid w:val="000C3FA9"/>
    <w:rsid w:val="000C4285"/>
    <w:rsid w:val="000C5C16"/>
    <w:rsid w:val="000C6111"/>
    <w:rsid w:val="000C7557"/>
    <w:rsid w:val="000C76EB"/>
    <w:rsid w:val="000D0014"/>
    <w:rsid w:val="000D03D7"/>
    <w:rsid w:val="000D6346"/>
    <w:rsid w:val="000D791E"/>
    <w:rsid w:val="000E0F41"/>
    <w:rsid w:val="000E10DB"/>
    <w:rsid w:val="000E4739"/>
    <w:rsid w:val="000E677C"/>
    <w:rsid w:val="000E6D59"/>
    <w:rsid w:val="000E7113"/>
    <w:rsid w:val="000F1A97"/>
    <w:rsid w:val="000F76E5"/>
    <w:rsid w:val="000F7D45"/>
    <w:rsid w:val="000F7EE9"/>
    <w:rsid w:val="001006FB"/>
    <w:rsid w:val="0010208E"/>
    <w:rsid w:val="00113F84"/>
    <w:rsid w:val="001147DE"/>
    <w:rsid w:val="001170C2"/>
    <w:rsid w:val="00122E32"/>
    <w:rsid w:val="00124E78"/>
    <w:rsid w:val="00124FDB"/>
    <w:rsid w:val="001270C1"/>
    <w:rsid w:val="00127D6C"/>
    <w:rsid w:val="00131C8A"/>
    <w:rsid w:val="00141389"/>
    <w:rsid w:val="00141738"/>
    <w:rsid w:val="0014695A"/>
    <w:rsid w:val="00146D43"/>
    <w:rsid w:val="00147B4B"/>
    <w:rsid w:val="00154A9A"/>
    <w:rsid w:val="0015636D"/>
    <w:rsid w:val="0016250A"/>
    <w:rsid w:val="00162DD1"/>
    <w:rsid w:val="0016566A"/>
    <w:rsid w:val="00166323"/>
    <w:rsid w:val="0016740A"/>
    <w:rsid w:val="00167B41"/>
    <w:rsid w:val="00171DB5"/>
    <w:rsid w:val="001730F6"/>
    <w:rsid w:val="00183734"/>
    <w:rsid w:val="00185B13"/>
    <w:rsid w:val="00186881"/>
    <w:rsid w:val="00187B89"/>
    <w:rsid w:val="00190FA7"/>
    <w:rsid w:val="00194BAB"/>
    <w:rsid w:val="001952BB"/>
    <w:rsid w:val="00197CA0"/>
    <w:rsid w:val="001A1C22"/>
    <w:rsid w:val="001A2682"/>
    <w:rsid w:val="001A5762"/>
    <w:rsid w:val="001B1AE1"/>
    <w:rsid w:val="001B1E5B"/>
    <w:rsid w:val="001B33C4"/>
    <w:rsid w:val="001B53DF"/>
    <w:rsid w:val="001B5566"/>
    <w:rsid w:val="001B7ED3"/>
    <w:rsid w:val="001C3526"/>
    <w:rsid w:val="001C40E3"/>
    <w:rsid w:val="001D07AF"/>
    <w:rsid w:val="001D4A25"/>
    <w:rsid w:val="001D5945"/>
    <w:rsid w:val="001D5CB2"/>
    <w:rsid w:val="001D664D"/>
    <w:rsid w:val="001E09B9"/>
    <w:rsid w:val="001E58B1"/>
    <w:rsid w:val="001E68EF"/>
    <w:rsid w:val="001F1D1C"/>
    <w:rsid w:val="001F386C"/>
    <w:rsid w:val="001F3C4E"/>
    <w:rsid w:val="001F41C0"/>
    <w:rsid w:val="001F488A"/>
    <w:rsid w:val="001F75CC"/>
    <w:rsid w:val="0020093E"/>
    <w:rsid w:val="00205170"/>
    <w:rsid w:val="00216D22"/>
    <w:rsid w:val="00217083"/>
    <w:rsid w:val="00222E14"/>
    <w:rsid w:val="00225CD1"/>
    <w:rsid w:val="00226924"/>
    <w:rsid w:val="00231398"/>
    <w:rsid w:val="00231E4E"/>
    <w:rsid w:val="002322E2"/>
    <w:rsid w:val="00232893"/>
    <w:rsid w:val="00233473"/>
    <w:rsid w:val="002350BA"/>
    <w:rsid w:val="00241C89"/>
    <w:rsid w:val="00243980"/>
    <w:rsid w:val="00244AFA"/>
    <w:rsid w:val="0024550D"/>
    <w:rsid w:val="00246571"/>
    <w:rsid w:val="00252337"/>
    <w:rsid w:val="00253D02"/>
    <w:rsid w:val="00255EFB"/>
    <w:rsid w:val="0025615C"/>
    <w:rsid w:val="00256719"/>
    <w:rsid w:val="002629FF"/>
    <w:rsid w:val="00262A7A"/>
    <w:rsid w:val="002653A2"/>
    <w:rsid w:val="002668D8"/>
    <w:rsid w:val="00267B25"/>
    <w:rsid w:val="002705BF"/>
    <w:rsid w:val="00271B33"/>
    <w:rsid w:val="00275A5D"/>
    <w:rsid w:val="00286E85"/>
    <w:rsid w:val="00287E4D"/>
    <w:rsid w:val="0029273B"/>
    <w:rsid w:val="00292B43"/>
    <w:rsid w:val="00297573"/>
    <w:rsid w:val="0029783B"/>
    <w:rsid w:val="002A43FA"/>
    <w:rsid w:val="002A613D"/>
    <w:rsid w:val="002A6F1E"/>
    <w:rsid w:val="002B0E8F"/>
    <w:rsid w:val="002B1609"/>
    <w:rsid w:val="002B4866"/>
    <w:rsid w:val="002B6FC9"/>
    <w:rsid w:val="002C0169"/>
    <w:rsid w:val="002C07A6"/>
    <w:rsid w:val="002C09C8"/>
    <w:rsid w:val="002C2357"/>
    <w:rsid w:val="002C2B84"/>
    <w:rsid w:val="002C3555"/>
    <w:rsid w:val="002C6DED"/>
    <w:rsid w:val="002D0C09"/>
    <w:rsid w:val="002D3FCF"/>
    <w:rsid w:val="002D5B2D"/>
    <w:rsid w:val="002E1447"/>
    <w:rsid w:val="002E3798"/>
    <w:rsid w:val="002E4601"/>
    <w:rsid w:val="002E6086"/>
    <w:rsid w:val="002F06E7"/>
    <w:rsid w:val="002F0A0D"/>
    <w:rsid w:val="002F10DB"/>
    <w:rsid w:val="002F16C1"/>
    <w:rsid w:val="002F2854"/>
    <w:rsid w:val="002F38DD"/>
    <w:rsid w:val="002F3ED1"/>
    <w:rsid w:val="002F56EA"/>
    <w:rsid w:val="002F71EA"/>
    <w:rsid w:val="00301F4F"/>
    <w:rsid w:val="00302A82"/>
    <w:rsid w:val="00303F67"/>
    <w:rsid w:val="00305C31"/>
    <w:rsid w:val="00305C35"/>
    <w:rsid w:val="00305F2E"/>
    <w:rsid w:val="00310287"/>
    <w:rsid w:val="00311882"/>
    <w:rsid w:val="00322C0F"/>
    <w:rsid w:val="003253D1"/>
    <w:rsid w:val="00327A19"/>
    <w:rsid w:val="00333679"/>
    <w:rsid w:val="00333D47"/>
    <w:rsid w:val="003359E3"/>
    <w:rsid w:val="00336C7D"/>
    <w:rsid w:val="00340B89"/>
    <w:rsid w:val="00344BCA"/>
    <w:rsid w:val="00344FC9"/>
    <w:rsid w:val="00344FDD"/>
    <w:rsid w:val="00346408"/>
    <w:rsid w:val="003512E6"/>
    <w:rsid w:val="00352DE7"/>
    <w:rsid w:val="0035336B"/>
    <w:rsid w:val="0035336F"/>
    <w:rsid w:val="0035397E"/>
    <w:rsid w:val="00355D7C"/>
    <w:rsid w:val="0035648C"/>
    <w:rsid w:val="003567E0"/>
    <w:rsid w:val="00357C9D"/>
    <w:rsid w:val="003602D7"/>
    <w:rsid w:val="003636B5"/>
    <w:rsid w:val="00364E61"/>
    <w:rsid w:val="0036719B"/>
    <w:rsid w:val="0037061F"/>
    <w:rsid w:val="003724D9"/>
    <w:rsid w:val="00383164"/>
    <w:rsid w:val="00384EE8"/>
    <w:rsid w:val="00393488"/>
    <w:rsid w:val="0039386D"/>
    <w:rsid w:val="00393AA1"/>
    <w:rsid w:val="00395707"/>
    <w:rsid w:val="00395CC5"/>
    <w:rsid w:val="00396019"/>
    <w:rsid w:val="00397DCA"/>
    <w:rsid w:val="003A0390"/>
    <w:rsid w:val="003A1EE3"/>
    <w:rsid w:val="003A23E2"/>
    <w:rsid w:val="003A4AB6"/>
    <w:rsid w:val="003A4EBB"/>
    <w:rsid w:val="003B4A97"/>
    <w:rsid w:val="003B51A3"/>
    <w:rsid w:val="003B559E"/>
    <w:rsid w:val="003B70F0"/>
    <w:rsid w:val="003C0A47"/>
    <w:rsid w:val="003C58A0"/>
    <w:rsid w:val="003D1B19"/>
    <w:rsid w:val="003D5929"/>
    <w:rsid w:val="003D7813"/>
    <w:rsid w:val="003E44D8"/>
    <w:rsid w:val="003E5ACD"/>
    <w:rsid w:val="003E6314"/>
    <w:rsid w:val="003E67B0"/>
    <w:rsid w:val="003F2C0F"/>
    <w:rsid w:val="003F424B"/>
    <w:rsid w:val="003F526C"/>
    <w:rsid w:val="003F52EA"/>
    <w:rsid w:val="004018B4"/>
    <w:rsid w:val="004018DE"/>
    <w:rsid w:val="00401F0F"/>
    <w:rsid w:val="004045E4"/>
    <w:rsid w:val="004067EE"/>
    <w:rsid w:val="00407680"/>
    <w:rsid w:val="004136FE"/>
    <w:rsid w:val="0041742D"/>
    <w:rsid w:val="004205DB"/>
    <w:rsid w:val="004208D3"/>
    <w:rsid w:val="00424B7B"/>
    <w:rsid w:val="00425AC7"/>
    <w:rsid w:val="004278AA"/>
    <w:rsid w:val="00430D52"/>
    <w:rsid w:val="0043355A"/>
    <w:rsid w:val="004348BB"/>
    <w:rsid w:val="00434E17"/>
    <w:rsid w:val="00440928"/>
    <w:rsid w:val="004437A9"/>
    <w:rsid w:val="00446933"/>
    <w:rsid w:val="0044723B"/>
    <w:rsid w:val="0045101D"/>
    <w:rsid w:val="00452837"/>
    <w:rsid w:val="00463AFC"/>
    <w:rsid w:val="004640D1"/>
    <w:rsid w:val="00466365"/>
    <w:rsid w:val="00474B10"/>
    <w:rsid w:val="004808B8"/>
    <w:rsid w:val="0048110F"/>
    <w:rsid w:val="004856CB"/>
    <w:rsid w:val="004919FB"/>
    <w:rsid w:val="004938B8"/>
    <w:rsid w:val="004A604B"/>
    <w:rsid w:val="004A7748"/>
    <w:rsid w:val="004B1107"/>
    <w:rsid w:val="004B1AE2"/>
    <w:rsid w:val="004B3492"/>
    <w:rsid w:val="004B53C6"/>
    <w:rsid w:val="004B631D"/>
    <w:rsid w:val="004C1340"/>
    <w:rsid w:val="004C6F89"/>
    <w:rsid w:val="004D1098"/>
    <w:rsid w:val="004D19B3"/>
    <w:rsid w:val="004E17C1"/>
    <w:rsid w:val="004E17D3"/>
    <w:rsid w:val="004E40CB"/>
    <w:rsid w:val="004E65FD"/>
    <w:rsid w:val="004F0439"/>
    <w:rsid w:val="004F1829"/>
    <w:rsid w:val="004F186A"/>
    <w:rsid w:val="004F2A5E"/>
    <w:rsid w:val="004F2DD4"/>
    <w:rsid w:val="004F3841"/>
    <w:rsid w:val="004F5ECF"/>
    <w:rsid w:val="004F70C3"/>
    <w:rsid w:val="004F7567"/>
    <w:rsid w:val="0050078C"/>
    <w:rsid w:val="00502413"/>
    <w:rsid w:val="0050295D"/>
    <w:rsid w:val="00503E13"/>
    <w:rsid w:val="00504C67"/>
    <w:rsid w:val="00505EF1"/>
    <w:rsid w:val="005065FF"/>
    <w:rsid w:val="00506DBA"/>
    <w:rsid w:val="005071B8"/>
    <w:rsid w:val="00507EFA"/>
    <w:rsid w:val="00510A3A"/>
    <w:rsid w:val="00511464"/>
    <w:rsid w:val="00511975"/>
    <w:rsid w:val="005119F3"/>
    <w:rsid w:val="005141C3"/>
    <w:rsid w:val="00514543"/>
    <w:rsid w:val="00515A64"/>
    <w:rsid w:val="00515A6D"/>
    <w:rsid w:val="00515C4D"/>
    <w:rsid w:val="00520636"/>
    <w:rsid w:val="00520917"/>
    <w:rsid w:val="0052503E"/>
    <w:rsid w:val="0052504B"/>
    <w:rsid w:val="005252B6"/>
    <w:rsid w:val="00526F49"/>
    <w:rsid w:val="00533327"/>
    <w:rsid w:val="005333B3"/>
    <w:rsid w:val="00533A24"/>
    <w:rsid w:val="005355CC"/>
    <w:rsid w:val="00542BE5"/>
    <w:rsid w:val="00543254"/>
    <w:rsid w:val="00546309"/>
    <w:rsid w:val="00546C83"/>
    <w:rsid w:val="005567B0"/>
    <w:rsid w:val="00556CE1"/>
    <w:rsid w:val="005602F6"/>
    <w:rsid w:val="00560DA4"/>
    <w:rsid w:val="00561F95"/>
    <w:rsid w:val="005620B7"/>
    <w:rsid w:val="00565078"/>
    <w:rsid w:val="00567DEB"/>
    <w:rsid w:val="00574B16"/>
    <w:rsid w:val="00575417"/>
    <w:rsid w:val="005768CA"/>
    <w:rsid w:val="00581357"/>
    <w:rsid w:val="00582AAF"/>
    <w:rsid w:val="00584BE7"/>
    <w:rsid w:val="005871FB"/>
    <w:rsid w:val="0059128B"/>
    <w:rsid w:val="005926AA"/>
    <w:rsid w:val="00592731"/>
    <w:rsid w:val="00593C41"/>
    <w:rsid w:val="0059533F"/>
    <w:rsid w:val="005A1F24"/>
    <w:rsid w:val="005A2E83"/>
    <w:rsid w:val="005A3D48"/>
    <w:rsid w:val="005A5C3D"/>
    <w:rsid w:val="005A7493"/>
    <w:rsid w:val="005B03FE"/>
    <w:rsid w:val="005B1E15"/>
    <w:rsid w:val="005B27AC"/>
    <w:rsid w:val="005B2A8A"/>
    <w:rsid w:val="005B2AD6"/>
    <w:rsid w:val="005B4632"/>
    <w:rsid w:val="005B6ACB"/>
    <w:rsid w:val="005C0DA9"/>
    <w:rsid w:val="005C18B5"/>
    <w:rsid w:val="005C5D37"/>
    <w:rsid w:val="005C5D57"/>
    <w:rsid w:val="005C6AA4"/>
    <w:rsid w:val="005D097B"/>
    <w:rsid w:val="005D205E"/>
    <w:rsid w:val="005D47E9"/>
    <w:rsid w:val="005D576B"/>
    <w:rsid w:val="005D6CA8"/>
    <w:rsid w:val="005D7ED0"/>
    <w:rsid w:val="005E1597"/>
    <w:rsid w:val="005F2218"/>
    <w:rsid w:val="005F53D0"/>
    <w:rsid w:val="00600355"/>
    <w:rsid w:val="00600C75"/>
    <w:rsid w:val="00602DC4"/>
    <w:rsid w:val="00606CC0"/>
    <w:rsid w:val="006141D0"/>
    <w:rsid w:val="006144AF"/>
    <w:rsid w:val="0062265C"/>
    <w:rsid w:val="006236A8"/>
    <w:rsid w:val="00623A87"/>
    <w:rsid w:val="00623F55"/>
    <w:rsid w:val="0062649D"/>
    <w:rsid w:val="00635044"/>
    <w:rsid w:val="006363F1"/>
    <w:rsid w:val="006404F0"/>
    <w:rsid w:val="00641AE1"/>
    <w:rsid w:val="0064306C"/>
    <w:rsid w:val="006465B4"/>
    <w:rsid w:val="00651A2A"/>
    <w:rsid w:val="00655BEC"/>
    <w:rsid w:val="00655FAE"/>
    <w:rsid w:val="00656805"/>
    <w:rsid w:val="00661C65"/>
    <w:rsid w:val="00663966"/>
    <w:rsid w:val="00667E49"/>
    <w:rsid w:val="0067434D"/>
    <w:rsid w:val="00681EA9"/>
    <w:rsid w:val="00684BDB"/>
    <w:rsid w:val="00686D81"/>
    <w:rsid w:val="0069139C"/>
    <w:rsid w:val="0069291C"/>
    <w:rsid w:val="006A249D"/>
    <w:rsid w:val="006A793E"/>
    <w:rsid w:val="006B1F26"/>
    <w:rsid w:val="006B228E"/>
    <w:rsid w:val="006B4FCF"/>
    <w:rsid w:val="006B53DC"/>
    <w:rsid w:val="006B5581"/>
    <w:rsid w:val="006B5B4D"/>
    <w:rsid w:val="006B6200"/>
    <w:rsid w:val="006C1DA2"/>
    <w:rsid w:val="006C3324"/>
    <w:rsid w:val="006C3D71"/>
    <w:rsid w:val="006C5B1A"/>
    <w:rsid w:val="006C5D24"/>
    <w:rsid w:val="006D3331"/>
    <w:rsid w:val="006D6584"/>
    <w:rsid w:val="006D7AA7"/>
    <w:rsid w:val="006E2608"/>
    <w:rsid w:val="006E4E4C"/>
    <w:rsid w:val="006E4FD1"/>
    <w:rsid w:val="006E588F"/>
    <w:rsid w:val="006E7CAA"/>
    <w:rsid w:val="006F2E78"/>
    <w:rsid w:val="006F4DDD"/>
    <w:rsid w:val="006F67BF"/>
    <w:rsid w:val="00703AE1"/>
    <w:rsid w:val="0071033C"/>
    <w:rsid w:val="007104BB"/>
    <w:rsid w:val="00715F2F"/>
    <w:rsid w:val="00721A8F"/>
    <w:rsid w:val="00721F7A"/>
    <w:rsid w:val="007275F3"/>
    <w:rsid w:val="00732020"/>
    <w:rsid w:val="00732A52"/>
    <w:rsid w:val="00732A77"/>
    <w:rsid w:val="00732E65"/>
    <w:rsid w:val="007337A7"/>
    <w:rsid w:val="007350D8"/>
    <w:rsid w:val="00744653"/>
    <w:rsid w:val="007456F6"/>
    <w:rsid w:val="00746956"/>
    <w:rsid w:val="00746CD2"/>
    <w:rsid w:val="007473A2"/>
    <w:rsid w:val="007511B1"/>
    <w:rsid w:val="0075341E"/>
    <w:rsid w:val="00754F91"/>
    <w:rsid w:val="00756467"/>
    <w:rsid w:val="0075652C"/>
    <w:rsid w:val="0076052D"/>
    <w:rsid w:val="007613E8"/>
    <w:rsid w:val="00761AB9"/>
    <w:rsid w:val="00764C26"/>
    <w:rsid w:val="00766A23"/>
    <w:rsid w:val="00770808"/>
    <w:rsid w:val="00784FC6"/>
    <w:rsid w:val="0078536A"/>
    <w:rsid w:val="00786BA9"/>
    <w:rsid w:val="00787CD0"/>
    <w:rsid w:val="00791B96"/>
    <w:rsid w:val="00791D96"/>
    <w:rsid w:val="0079319E"/>
    <w:rsid w:val="00793731"/>
    <w:rsid w:val="00793928"/>
    <w:rsid w:val="00795872"/>
    <w:rsid w:val="007972DE"/>
    <w:rsid w:val="007A08B0"/>
    <w:rsid w:val="007A3C73"/>
    <w:rsid w:val="007A74B8"/>
    <w:rsid w:val="007B1D07"/>
    <w:rsid w:val="007B567E"/>
    <w:rsid w:val="007B569F"/>
    <w:rsid w:val="007C267C"/>
    <w:rsid w:val="007C3C28"/>
    <w:rsid w:val="007C421B"/>
    <w:rsid w:val="007C4C56"/>
    <w:rsid w:val="007D34DF"/>
    <w:rsid w:val="007D3C5B"/>
    <w:rsid w:val="007D4F6A"/>
    <w:rsid w:val="007D6065"/>
    <w:rsid w:val="007D7638"/>
    <w:rsid w:val="007D7B5D"/>
    <w:rsid w:val="007E2E9F"/>
    <w:rsid w:val="007E5470"/>
    <w:rsid w:val="007E7824"/>
    <w:rsid w:val="007F03ED"/>
    <w:rsid w:val="007F0E75"/>
    <w:rsid w:val="007F14D6"/>
    <w:rsid w:val="007F3869"/>
    <w:rsid w:val="007F436A"/>
    <w:rsid w:val="007F4BB2"/>
    <w:rsid w:val="007F54AD"/>
    <w:rsid w:val="007F6198"/>
    <w:rsid w:val="007F6932"/>
    <w:rsid w:val="007F71C2"/>
    <w:rsid w:val="008020F3"/>
    <w:rsid w:val="008030D6"/>
    <w:rsid w:val="008139A2"/>
    <w:rsid w:val="00813FEC"/>
    <w:rsid w:val="00816437"/>
    <w:rsid w:val="0082169C"/>
    <w:rsid w:val="00821EC6"/>
    <w:rsid w:val="00824307"/>
    <w:rsid w:val="00824B59"/>
    <w:rsid w:val="00824E90"/>
    <w:rsid w:val="0083189D"/>
    <w:rsid w:val="00831FD9"/>
    <w:rsid w:val="0083268E"/>
    <w:rsid w:val="00833458"/>
    <w:rsid w:val="008334CD"/>
    <w:rsid w:val="00833F46"/>
    <w:rsid w:val="0083400C"/>
    <w:rsid w:val="0083581E"/>
    <w:rsid w:val="00836CE4"/>
    <w:rsid w:val="00837F78"/>
    <w:rsid w:val="00840815"/>
    <w:rsid w:val="00840EDB"/>
    <w:rsid w:val="00842460"/>
    <w:rsid w:val="00844FC6"/>
    <w:rsid w:val="008532F2"/>
    <w:rsid w:val="00853B3B"/>
    <w:rsid w:val="00856C0A"/>
    <w:rsid w:val="008576FA"/>
    <w:rsid w:val="00861305"/>
    <w:rsid w:val="00861EF8"/>
    <w:rsid w:val="00862970"/>
    <w:rsid w:val="008630DC"/>
    <w:rsid w:val="008679FD"/>
    <w:rsid w:val="00873FCE"/>
    <w:rsid w:val="00874169"/>
    <w:rsid w:val="00880422"/>
    <w:rsid w:val="0088071A"/>
    <w:rsid w:val="00881C00"/>
    <w:rsid w:val="00886416"/>
    <w:rsid w:val="0088684F"/>
    <w:rsid w:val="00890148"/>
    <w:rsid w:val="008905C3"/>
    <w:rsid w:val="00892CBB"/>
    <w:rsid w:val="008938C8"/>
    <w:rsid w:val="008946BD"/>
    <w:rsid w:val="008979BD"/>
    <w:rsid w:val="008A2C37"/>
    <w:rsid w:val="008A5520"/>
    <w:rsid w:val="008B0851"/>
    <w:rsid w:val="008B1869"/>
    <w:rsid w:val="008B1E8B"/>
    <w:rsid w:val="008B2F83"/>
    <w:rsid w:val="008B65AA"/>
    <w:rsid w:val="008B7466"/>
    <w:rsid w:val="008B7FA8"/>
    <w:rsid w:val="008C140B"/>
    <w:rsid w:val="008C5A1E"/>
    <w:rsid w:val="008C6593"/>
    <w:rsid w:val="008C67A6"/>
    <w:rsid w:val="008D2286"/>
    <w:rsid w:val="008D2F43"/>
    <w:rsid w:val="008D4062"/>
    <w:rsid w:val="008D4A00"/>
    <w:rsid w:val="008D56AF"/>
    <w:rsid w:val="008D771D"/>
    <w:rsid w:val="008D7A33"/>
    <w:rsid w:val="008E0DF7"/>
    <w:rsid w:val="008E254B"/>
    <w:rsid w:val="008E4621"/>
    <w:rsid w:val="008E4804"/>
    <w:rsid w:val="008E60E2"/>
    <w:rsid w:val="008E6BE8"/>
    <w:rsid w:val="008E7A66"/>
    <w:rsid w:val="008F3BC1"/>
    <w:rsid w:val="008F491C"/>
    <w:rsid w:val="008F4B67"/>
    <w:rsid w:val="008F578B"/>
    <w:rsid w:val="008F7182"/>
    <w:rsid w:val="00900C4E"/>
    <w:rsid w:val="00901112"/>
    <w:rsid w:val="00905C2A"/>
    <w:rsid w:val="00913E81"/>
    <w:rsid w:val="009146DA"/>
    <w:rsid w:val="009164E2"/>
    <w:rsid w:val="0091746D"/>
    <w:rsid w:val="0092072D"/>
    <w:rsid w:val="00922186"/>
    <w:rsid w:val="0092554E"/>
    <w:rsid w:val="009261E0"/>
    <w:rsid w:val="00926468"/>
    <w:rsid w:val="00926FC1"/>
    <w:rsid w:val="00927F3F"/>
    <w:rsid w:val="00930BD2"/>
    <w:rsid w:val="009326DB"/>
    <w:rsid w:val="00932B27"/>
    <w:rsid w:val="0093408F"/>
    <w:rsid w:val="00936173"/>
    <w:rsid w:val="0093673D"/>
    <w:rsid w:val="009370AE"/>
    <w:rsid w:val="00944387"/>
    <w:rsid w:val="00945BF6"/>
    <w:rsid w:val="009514B8"/>
    <w:rsid w:val="00953AAE"/>
    <w:rsid w:val="009542AD"/>
    <w:rsid w:val="009569F7"/>
    <w:rsid w:val="009609A5"/>
    <w:rsid w:val="00961117"/>
    <w:rsid w:val="009630FD"/>
    <w:rsid w:val="00965EF7"/>
    <w:rsid w:val="009664DA"/>
    <w:rsid w:val="0097556A"/>
    <w:rsid w:val="00976554"/>
    <w:rsid w:val="00977589"/>
    <w:rsid w:val="00977C48"/>
    <w:rsid w:val="0098148E"/>
    <w:rsid w:val="009846DA"/>
    <w:rsid w:val="00985768"/>
    <w:rsid w:val="0098734D"/>
    <w:rsid w:val="00987D91"/>
    <w:rsid w:val="009925CB"/>
    <w:rsid w:val="00994901"/>
    <w:rsid w:val="00997FB3"/>
    <w:rsid w:val="009A4971"/>
    <w:rsid w:val="009A4EA4"/>
    <w:rsid w:val="009B0E85"/>
    <w:rsid w:val="009B549C"/>
    <w:rsid w:val="009C0BF5"/>
    <w:rsid w:val="009C2200"/>
    <w:rsid w:val="009C2302"/>
    <w:rsid w:val="009C33B7"/>
    <w:rsid w:val="009C7220"/>
    <w:rsid w:val="009D083F"/>
    <w:rsid w:val="009D11EF"/>
    <w:rsid w:val="009D1DAD"/>
    <w:rsid w:val="009D1F07"/>
    <w:rsid w:val="009D4111"/>
    <w:rsid w:val="009D7558"/>
    <w:rsid w:val="009E0994"/>
    <w:rsid w:val="009E5B4C"/>
    <w:rsid w:val="009E5CD9"/>
    <w:rsid w:val="009E5FE8"/>
    <w:rsid w:val="009E7DF9"/>
    <w:rsid w:val="009E7F79"/>
    <w:rsid w:val="009F7C7F"/>
    <w:rsid w:val="00A00A6A"/>
    <w:rsid w:val="00A019A7"/>
    <w:rsid w:val="00A039FE"/>
    <w:rsid w:val="00A13D72"/>
    <w:rsid w:val="00A17FDC"/>
    <w:rsid w:val="00A20C0B"/>
    <w:rsid w:val="00A2217E"/>
    <w:rsid w:val="00A26B94"/>
    <w:rsid w:val="00A34BA2"/>
    <w:rsid w:val="00A4121B"/>
    <w:rsid w:val="00A4503F"/>
    <w:rsid w:val="00A459B6"/>
    <w:rsid w:val="00A50402"/>
    <w:rsid w:val="00A53104"/>
    <w:rsid w:val="00A576FB"/>
    <w:rsid w:val="00A6187A"/>
    <w:rsid w:val="00A623F8"/>
    <w:rsid w:val="00A704AF"/>
    <w:rsid w:val="00A7154B"/>
    <w:rsid w:val="00A77176"/>
    <w:rsid w:val="00A804C0"/>
    <w:rsid w:val="00A80B84"/>
    <w:rsid w:val="00A81995"/>
    <w:rsid w:val="00A85588"/>
    <w:rsid w:val="00A85595"/>
    <w:rsid w:val="00A86E9F"/>
    <w:rsid w:val="00A90E83"/>
    <w:rsid w:val="00A92812"/>
    <w:rsid w:val="00A92E5F"/>
    <w:rsid w:val="00A95091"/>
    <w:rsid w:val="00AA021A"/>
    <w:rsid w:val="00AA0EE9"/>
    <w:rsid w:val="00AA2AA3"/>
    <w:rsid w:val="00AB12DD"/>
    <w:rsid w:val="00AB34EC"/>
    <w:rsid w:val="00AB475E"/>
    <w:rsid w:val="00AB6951"/>
    <w:rsid w:val="00AC1CE8"/>
    <w:rsid w:val="00AC402A"/>
    <w:rsid w:val="00AC5193"/>
    <w:rsid w:val="00AC69EA"/>
    <w:rsid w:val="00AD06C2"/>
    <w:rsid w:val="00AD4E52"/>
    <w:rsid w:val="00AD6ECF"/>
    <w:rsid w:val="00AE0814"/>
    <w:rsid w:val="00AE3B54"/>
    <w:rsid w:val="00AE3F75"/>
    <w:rsid w:val="00AE51D3"/>
    <w:rsid w:val="00AE7721"/>
    <w:rsid w:val="00AF49D0"/>
    <w:rsid w:val="00B05464"/>
    <w:rsid w:val="00B05F93"/>
    <w:rsid w:val="00B073DB"/>
    <w:rsid w:val="00B11267"/>
    <w:rsid w:val="00B115AB"/>
    <w:rsid w:val="00B127C7"/>
    <w:rsid w:val="00B15502"/>
    <w:rsid w:val="00B15E61"/>
    <w:rsid w:val="00B16671"/>
    <w:rsid w:val="00B16A1E"/>
    <w:rsid w:val="00B2185D"/>
    <w:rsid w:val="00B23EAB"/>
    <w:rsid w:val="00B24363"/>
    <w:rsid w:val="00B24405"/>
    <w:rsid w:val="00B3013A"/>
    <w:rsid w:val="00B3123A"/>
    <w:rsid w:val="00B33C43"/>
    <w:rsid w:val="00B34709"/>
    <w:rsid w:val="00B353D0"/>
    <w:rsid w:val="00B37ABB"/>
    <w:rsid w:val="00B42D47"/>
    <w:rsid w:val="00B45A4E"/>
    <w:rsid w:val="00B517B7"/>
    <w:rsid w:val="00B546A6"/>
    <w:rsid w:val="00B574C6"/>
    <w:rsid w:val="00B63A60"/>
    <w:rsid w:val="00B67508"/>
    <w:rsid w:val="00B763BB"/>
    <w:rsid w:val="00B76A33"/>
    <w:rsid w:val="00B8294E"/>
    <w:rsid w:val="00B85DD0"/>
    <w:rsid w:val="00B91D61"/>
    <w:rsid w:val="00B95D3F"/>
    <w:rsid w:val="00B9646B"/>
    <w:rsid w:val="00B96CF1"/>
    <w:rsid w:val="00B976CD"/>
    <w:rsid w:val="00B97F92"/>
    <w:rsid w:val="00BA16BD"/>
    <w:rsid w:val="00BA1ACD"/>
    <w:rsid w:val="00BA1BDA"/>
    <w:rsid w:val="00BA24FC"/>
    <w:rsid w:val="00BA4528"/>
    <w:rsid w:val="00BA5FB5"/>
    <w:rsid w:val="00BA6662"/>
    <w:rsid w:val="00BB2FBA"/>
    <w:rsid w:val="00BB3D79"/>
    <w:rsid w:val="00BB41EA"/>
    <w:rsid w:val="00BB487E"/>
    <w:rsid w:val="00BB622B"/>
    <w:rsid w:val="00BC2499"/>
    <w:rsid w:val="00BC3972"/>
    <w:rsid w:val="00BC3CD6"/>
    <w:rsid w:val="00BC54B7"/>
    <w:rsid w:val="00BC6FC1"/>
    <w:rsid w:val="00BC7684"/>
    <w:rsid w:val="00BC7A36"/>
    <w:rsid w:val="00BD0381"/>
    <w:rsid w:val="00BD2888"/>
    <w:rsid w:val="00BD7386"/>
    <w:rsid w:val="00BE2272"/>
    <w:rsid w:val="00BE48EF"/>
    <w:rsid w:val="00BE4E27"/>
    <w:rsid w:val="00BF0466"/>
    <w:rsid w:val="00BF448C"/>
    <w:rsid w:val="00BF4FAA"/>
    <w:rsid w:val="00BF6C14"/>
    <w:rsid w:val="00C00E5F"/>
    <w:rsid w:val="00C021BC"/>
    <w:rsid w:val="00C04588"/>
    <w:rsid w:val="00C053DA"/>
    <w:rsid w:val="00C06DC8"/>
    <w:rsid w:val="00C1068A"/>
    <w:rsid w:val="00C211F5"/>
    <w:rsid w:val="00C223E0"/>
    <w:rsid w:val="00C225EA"/>
    <w:rsid w:val="00C23CC6"/>
    <w:rsid w:val="00C240B5"/>
    <w:rsid w:val="00C26CFD"/>
    <w:rsid w:val="00C27FE5"/>
    <w:rsid w:val="00C31691"/>
    <w:rsid w:val="00C3191A"/>
    <w:rsid w:val="00C408BB"/>
    <w:rsid w:val="00C4191C"/>
    <w:rsid w:val="00C44470"/>
    <w:rsid w:val="00C468CE"/>
    <w:rsid w:val="00C5013C"/>
    <w:rsid w:val="00C51585"/>
    <w:rsid w:val="00C51D6E"/>
    <w:rsid w:val="00C52501"/>
    <w:rsid w:val="00C53434"/>
    <w:rsid w:val="00C5375C"/>
    <w:rsid w:val="00C53DA0"/>
    <w:rsid w:val="00C55D1A"/>
    <w:rsid w:val="00C65794"/>
    <w:rsid w:val="00C67807"/>
    <w:rsid w:val="00C71F47"/>
    <w:rsid w:val="00C80EE4"/>
    <w:rsid w:val="00C84D89"/>
    <w:rsid w:val="00C87567"/>
    <w:rsid w:val="00C93227"/>
    <w:rsid w:val="00C93703"/>
    <w:rsid w:val="00C94D42"/>
    <w:rsid w:val="00C97203"/>
    <w:rsid w:val="00C9770D"/>
    <w:rsid w:val="00CA16CE"/>
    <w:rsid w:val="00CA53DF"/>
    <w:rsid w:val="00CA7CC8"/>
    <w:rsid w:val="00CB0D39"/>
    <w:rsid w:val="00CB7142"/>
    <w:rsid w:val="00CC066B"/>
    <w:rsid w:val="00CC0721"/>
    <w:rsid w:val="00CC081B"/>
    <w:rsid w:val="00CC0AE7"/>
    <w:rsid w:val="00CC113C"/>
    <w:rsid w:val="00CC381A"/>
    <w:rsid w:val="00CC382B"/>
    <w:rsid w:val="00CD0D61"/>
    <w:rsid w:val="00CD5836"/>
    <w:rsid w:val="00CD780D"/>
    <w:rsid w:val="00CE0F5D"/>
    <w:rsid w:val="00CE38E9"/>
    <w:rsid w:val="00CE3E00"/>
    <w:rsid w:val="00CF0289"/>
    <w:rsid w:val="00CF14CB"/>
    <w:rsid w:val="00CF1557"/>
    <w:rsid w:val="00CF379B"/>
    <w:rsid w:val="00CF7BD4"/>
    <w:rsid w:val="00D0151F"/>
    <w:rsid w:val="00D02F8F"/>
    <w:rsid w:val="00D03F6B"/>
    <w:rsid w:val="00D05ECB"/>
    <w:rsid w:val="00D111D3"/>
    <w:rsid w:val="00D12891"/>
    <w:rsid w:val="00D148CA"/>
    <w:rsid w:val="00D15E92"/>
    <w:rsid w:val="00D205FB"/>
    <w:rsid w:val="00D21B3C"/>
    <w:rsid w:val="00D22758"/>
    <w:rsid w:val="00D232EC"/>
    <w:rsid w:val="00D24814"/>
    <w:rsid w:val="00D3087A"/>
    <w:rsid w:val="00D309CF"/>
    <w:rsid w:val="00D30C14"/>
    <w:rsid w:val="00D30CCF"/>
    <w:rsid w:val="00D34C07"/>
    <w:rsid w:val="00D40D1F"/>
    <w:rsid w:val="00D4155B"/>
    <w:rsid w:val="00D41EE0"/>
    <w:rsid w:val="00D42376"/>
    <w:rsid w:val="00D472D9"/>
    <w:rsid w:val="00D524A5"/>
    <w:rsid w:val="00D57B19"/>
    <w:rsid w:val="00D62DAC"/>
    <w:rsid w:val="00D66D77"/>
    <w:rsid w:val="00D67983"/>
    <w:rsid w:val="00D70407"/>
    <w:rsid w:val="00D72706"/>
    <w:rsid w:val="00D72FA2"/>
    <w:rsid w:val="00D753FC"/>
    <w:rsid w:val="00D774EB"/>
    <w:rsid w:val="00D804B0"/>
    <w:rsid w:val="00D813F6"/>
    <w:rsid w:val="00D83201"/>
    <w:rsid w:val="00D84EA0"/>
    <w:rsid w:val="00D85A9B"/>
    <w:rsid w:val="00D868F2"/>
    <w:rsid w:val="00D91173"/>
    <w:rsid w:val="00D92916"/>
    <w:rsid w:val="00D9305A"/>
    <w:rsid w:val="00D93342"/>
    <w:rsid w:val="00D93B51"/>
    <w:rsid w:val="00D94A73"/>
    <w:rsid w:val="00D956BE"/>
    <w:rsid w:val="00DA0468"/>
    <w:rsid w:val="00DA19C2"/>
    <w:rsid w:val="00DA2F97"/>
    <w:rsid w:val="00DB0973"/>
    <w:rsid w:val="00DB7102"/>
    <w:rsid w:val="00DC07D9"/>
    <w:rsid w:val="00DC2AAA"/>
    <w:rsid w:val="00DC2E8E"/>
    <w:rsid w:val="00DC6255"/>
    <w:rsid w:val="00DC7A12"/>
    <w:rsid w:val="00DC7B6E"/>
    <w:rsid w:val="00DD39B4"/>
    <w:rsid w:val="00DD5BD8"/>
    <w:rsid w:val="00DD63BE"/>
    <w:rsid w:val="00DD7C20"/>
    <w:rsid w:val="00DE0BF3"/>
    <w:rsid w:val="00DE4BBD"/>
    <w:rsid w:val="00DE4F0E"/>
    <w:rsid w:val="00DE7926"/>
    <w:rsid w:val="00DF08FC"/>
    <w:rsid w:val="00DF28CC"/>
    <w:rsid w:val="00DF35C3"/>
    <w:rsid w:val="00DF5636"/>
    <w:rsid w:val="00DF64FB"/>
    <w:rsid w:val="00DF662E"/>
    <w:rsid w:val="00DF7FFA"/>
    <w:rsid w:val="00E003AE"/>
    <w:rsid w:val="00E078A9"/>
    <w:rsid w:val="00E14226"/>
    <w:rsid w:val="00E14EE0"/>
    <w:rsid w:val="00E216ED"/>
    <w:rsid w:val="00E22101"/>
    <w:rsid w:val="00E2249A"/>
    <w:rsid w:val="00E32F07"/>
    <w:rsid w:val="00E338AB"/>
    <w:rsid w:val="00E340BC"/>
    <w:rsid w:val="00E443D5"/>
    <w:rsid w:val="00E4776F"/>
    <w:rsid w:val="00E47C12"/>
    <w:rsid w:val="00E50743"/>
    <w:rsid w:val="00E50AF4"/>
    <w:rsid w:val="00E550BE"/>
    <w:rsid w:val="00E55BCE"/>
    <w:rsid w:val="00E56448"/>
    <w:rsid w:val="00E6014E"/>
    <w:rsid w:val="00E60B5E"/>
    <w:rsid w:val="00E61436"/>
    <w:rsid w:val="00E61AA1"/>
    <w:rsid w:val="00E62D82"/>
    <w:rsid w:val="00E7008B"/>
    <w:rsid w:val="00E73E43"/>
    <w:rsid w:val="00E7409E"/>
    <w:rsid w:val="00E81BFC"/>
    <w:rsid w:val="00E82D9B"/>
    <w:rsid w:val="00E87D91"/>
    <w:rsid w:val="00E92E52"/>
    <w:rsid w:val="00E93AB6"/>
    <w:rsid w:val="00E94300"/>
    <w:rsid w:val="00E9750C"/>
    <w:rsid w:val="00E97D4C"/>
    <w:rsid w:val="00E97FC1"/>
    <w:rsid w:val="00EA03F7"/>
    <w:rsid w:val="00EA2A5D"/>
    <w:rsid w:val="00EA68DB"/>
    <w:rsid w:val="00EB3A56"/>
    <w:rsid w:val="00EB628D"/>
    <w:rsid w:val="00EC51D6"/>
    <w:rsid w:val="00EC5584"/>
    <w:rsid w:val="00ED6BA1"/>
    <w:rsid w:val="00EE05BD"/>
    <w:rsid w:val="00EE0824"/>
    <w:rsid w:val="00EE40BD"/>
    <w:rsid w:val="00EE7CBF"/>
    <w:rsid w:val="00EE7FF8"/>
    <w:rsid w:val="00EF15CA"/>
    <w:rsid w:val="00EF21EF"/>
    <w:rsid w:val="00EF6426"/>
    <w:rsid w:val="00F0016E"/>
    <w:rsid w:val="00F04D25"/>
    <w:rsid w:val="00F06799"/>
    <w:rsid w:val="00F067E2"/>
    <w:rsid w:val="00F10D50"/>
    <w:rsid w:val="00F13521"/>
    <w:rsid w:val="00F13DDE"/>
    <w:rsid w:val="00F14FE3"/>
    <w:rsid w:val="00F23946"/>
    <w:rsid w:val="00F27B79"/>
    <w:rsid w:val="00F3174C"/>
    <w:rsid w:val="00F336C4"/>
    <w:rsid w:val="00F359D2"/>
    <w:rsid w:val="00F3683D"/>
    <w:rsid w:val="00F373BC"/>
    <w:rsid w:val="00F435DE"/>
    <w:rsid w:val="00F46EDC"/>
    <w:rsid w:val="00F4767A"/>
    <w:rsid w:val="00F47699"/>
    <w:rsid w:val="00F66151"/>
    <w:rsid w:val="00F70E4E"/>
    <w:rsid w:val="00F7176D"/>
    <w:rsid w:val="00F75263"/>
    <w:rsid w:val="00F77B7E"/>
    <w:rsid w:val="00F77EAD"/>
    <w:rsid w:val="00F81622"/>
    <w:rsid w:val="00F81F85"/>
    <w:rsid w:val="00F82191"/>
    <w:rsid w:val="00F82C45"/>
    <w:rsid w:val="00F846B0"/>
    <w:rsid w:val="00F943B1"/>
    <w:rsid w:val="00F963AB"/>
    <w:rsid w:val="00F96E87"/>
    <w:rsid w:val="00F97F03"/>
    <w:rsid w:val="00FA049B"/>
    <w:rsid w:val="00FB0467"/>
    <w:rsid w:val="00FB0E82"/>
    <w:rsid w:val="00FB4F16"/>
    <w:rsid w:val="00FB53C6"/>
    <w:rsid w:val="00FB74F1"/>
    <w:rsid w:val="00FB7535"/>
    <w:rsid w:val="00FC52D1"/>
    <w:rsid w:val="00FC562C"/>
    <w:rsid w:val="00FC7D34"/>
    <w:rsid w:val="00FD0AA1"/>
    <w:rsid w:val="00FD1515"/>
    <w:rsid w:val="00FD18E4"/>
    <w:rsid w:val="00FD1BF4"/>
    <w:rsid w:val="00FD320A"/>
    <w:rsid w:val="00FD5438"/>
    <w:rsid w:val="00FD6827"/>
    <w:rsid w:val="00FE5163"/>
    <w:rsid w:val="00FE62E5"/>
    <w:rsid w:val="00FE689E"/>
    <w:rsid w:val="00FE6A09"/>
    <w:rsid w:val="00FE6DBF"/>
    <w:rsid w:val="00FF0669"/>
    <w:rsid w:val="00FF10AE"/>
    <w:rsid w:val="00FF1812"/>
    <w:rsid w:val="00FF2888"/>
    <w:rsid w:val="00FF2F1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BCEC0F8"/>
  <w15:docId w15:val="{38E4FBC4-930B-40E3-B286-49FE76E9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39"/>
    <w:rPr>
      <w:rFonts w:ascii="Times Armenian" w:eastAsia="Times New Roman" w:hAnsi="Times Armeni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263"/>
    <w:pPr>
      <w:keepNext/>
      <w:jc w:val="center"/>
      <w:outlineLvl w:val="0"/>
    </w:pPr>
    <w:rPr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5263"/>
    <w:pPr>
      <w:keepNext/>
      <w:outlineLvl w:val="1"/>
    </w:pPr>
    <w:rPr>
      <w:b/>
      <w:bCs/>
      <w:sz w:val="18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29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D3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E53"/>
    <w:rPr>
      <w:rFonts w:ascii="Times Armenian" w:hAnsi="Times Armenian" w:cs="Times New Roman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E53"/>
    <w:rPr>
      <w:rFonts w:ascii="Times Armenian" w:hAnsi="Times Armenian" w:cs="Times New Roman"/>
      <w:b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2970"/>
    <w:rPr>
      <w:rFonts w:ascii="Calibri Light" w:hAnsi="Calibri Light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0D39"/>
    <w:rPr>
      <w:rFonts w:ascii="Times Armenian" w:hAnsi="Times Armeni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B0D39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D39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D39"/>
    <w:pPr>
      <w:jc w:val="both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D39"/>
    <w:rPr>
      <w:rFonts w:ascii="Times Armenian" w:hAnsi="Times Armenian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D72706"/>
    <w:pPr>
      <w:spacing w:after="120" w:line="480" w:lineRule="auto"/>
      <w:ind w:left="360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3E53"/>
    <w:rPr>
      <w:rFonts w:ascii="Times Armenian" w:hAnsi="Times Armenian" w:cs="Times New Roman"/>
      <w:sz w:val="24"/>
    </w:rPr>
  </w:style>
  <w:style w:type="character" w:styleId="Strong">
    <w:name w:val="Strong"/>
    <w:basedOn w:val="DefaultParagraphFont"/>
    <w:uiPriority w:val="99"/>
    <w:qFormat/>
    <w:rsid w:val="00D72706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B15502"/>
    <w:pPr>
      <w:spacing w:before="360" w:after="240"/>
      <w:ind w:left="720" w:hanging="576"/>
      <w:contextualSpacing/>
    </w:pPr>
    <w:rPr>
      <w:rFonts w:ascii="Calibri" w:eastAsia="Calibri" w:hAnsi="Calibri"/>
      <w:sz w:val="22"/>
      <w:szCs w:val="22"/>
    </w:rPr>
  </w:style>
  <w:style w:type="paragraph" w:customStyle="1" w:styleId="norm">
    <w:name w:val="norm"/>
    <w:basedOn w:val="Normal"/>
    <w:uiPriority w:val="99"/>
    <w:rsid w:val="0051454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uiPriority w:val="99"/>
    <w:rsid w:val="007F436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F75263"/>
    <w:pPr>
      <w:tabs>
        <w:tab w:val="center" w:pos="4320"/>
        <w:tab w:val="right" w:pos="8640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E53"/>
    <w:rPr>
      <w:rFonts w:ascii="Times Armenian" w:hAnsi="Times Armenian" w:cs="Times New Roman"/>
    </w:rPr>
  </w:style>
  <w:style w:type="character" w:styleId="PageNumber">
    <w:name w:val="page number"/>
    <w:basedOn w:val="DefaultParagraphFont"/>
    <w:uiPriority w:val="99"/>
    <w:rsid w:val="00F7526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5263"/>
    <w:pPr>
      <w:spacing w:line="360" w:lineRule="auto"/>
      <w:ind w:firstLine="709"/>
      <w:jc w:val="both"/>
    </w:pPr>
    <w:rPr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3E53"/>
    <w:rPr>
      <w:rFonts w:ascii="Times Armenian" w:hAnsi="Times Armenian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F75263"/>
    <w:pPr>
      <w:jc w:val="center"/>
    </w:pPr>
    <w:rPr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3E53"/>
    <w:rPr>
      <w:rFonts w:ascii="Times Armenian" w:hAnsi="Times Armeni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75263"/>
    <w:pPr>
      <w:spacing w:line="360" w:lineRule="auto"/>
      <w:ind w:right="28"/>
      <w:jc w:val="both"/>
    </w:pPr>
    <w:rPr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E53"/>
    <w:rPr>
      <w:rFonts w:ascii="Times Armenian" w:hAnsi="Times Armenian" w:cs="Times New Roman"/>
      <w:sz w:val="22"/>
    </w:rPr>
  </w:style>
  <w:style w:type="paragraph" w:styleId="Header">
    <w:name w:val="header"/>
    <w:basedOn w:val="Normal"/>
    <w:link w:val="HeaderChar"/>
    <w:uiPriority w:val="99"/>
    <w:rsid w:val="00F75263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E53"/>
    <w:rPr>
      <w:rFonts w:ascii="Times New Roman" w:hAnsi="Times New Roman" w:cs="Times New Roman"/>
      <w:lang w:val="en-AU"/>
    </w:rPr>
  </w:style>
  <w:style w:type="paragraph" w:styleId="Caption">
    <w:name w:val="caption"/>
    <w:basedOn w:val="Normal"/>
    <w:next w:val="Normal"/>
    <w:uiPriority w:val="99"/>
    <w:qFormat/>
    <w:rsid w:val="00F75263"/>
    <w:rPr>
      <w:b/>
      <w:bCs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75263"/>
    <w:pPr>
      <w:spacing w:after="120"/>
    </w:pPr>
    <w:rPr>
      <w:rFonts w:ascii="Times New Roman" w:hAnsi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43E53"/>
    <w:rPr>
      <w:rFonts w:ascii="Times New Roman" w:hAnsi="Times New Roman" w:cs="Times New Roman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1674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6740A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40A"/>
    <w:rPr>
      <w:rFonts w:ascii="Times Armenian" w:hAnsi="Times Armeni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40A"/>
    <w:rPr>
      <w:rFonts w:ascii="Times Armenian" w:hAnsi="Times Armenian" w:cs="Times New Roman"/>
      <w:b/>
    </w:rPr>
  </w:style>
  <w:style w:type="character" w:styleId="Hyperlink">
    <w:name w:val="Hyperlink"/>
    <w:basedOn w:val="DefaultParagraphFont"/>
    <w:uiPriority w:val="99"/>
    <w:rsid w:val="007F386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F3869"/>
    <w:rPr>
      <w:rFonts w:cs="Times New Roman"/>
      <w:color w:val="954F72"/>
      <w:u w:val="single"/>
    </w:rPr>
  </w:style>
  <w:style w:type="paragraph" w:styleId="NoSpacing">
    <w:name w:val="No Spacing"/>
    <w:uiPriority w:val="1"/>
    <w:qFormat/>
    <w:rsid w:val="008F491C"/>
    <w:pPr>
      <w:ind w:left="576" w:hanging="576"/>
    </w:pPr>
  </w:style>
  <w:style w:type="paragraph" w:styleId="Revision">
    <w:name w:val="Revision"/>
    <w:hidden/>
    <w:uiPriority w:val="99"/>
    <w:semiHidden/>
    <w:rsid w:val="00B05F93"/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81485-4BD5-487A-81A6-FC02ED2A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3805</Words>
  <Characters>30315</Characters>
  <Application>Microsoft Office Word</Application>
  <DocSecurity>0</DocSecurity>
  <Lines>252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Ashot.Vardanyan</dc:creator>
  <cp:keywords>https://mul2-minfin.gov.am/tasks/308829/oneclick/a8b57ab3c0f3d1b172c8e8d624bbf5c3dc7a0e206d0425b715265d068b5062e5.docx?token=39cfd99bf218468cefb19a21afca4d3e</cp:keywords>
  <cp:lastModifiedBy>Raffi Aleksanyan</cp:lastModifiedBy>
  <cp:revision>12</cp:revision>
  <cp:lastPrinted>2022-05-02T10:41:00Z</cp:lastPrinted>
  <dcterms:created xsi:type="dcterms:W3CDTF">2021-04-27T05:45:00Z</dcterms:created>
  <dcterms:modified xsi:type="dcterms:W3CDTF">2022-05-02T12:30:00Z</dcterms:modified>
</cp:coreProperties>
</file>