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7B" w:rsidRPr="003E39C2" w:rsidRDefault="008A6D28" w:rsidP="00AC3D7B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D1889">
        <w:rPr>
          <w:rFonts w:ascii="GHEA Grapalat" w:hAnsi="GHEA Grapalat"/>
          <w:sz w:val="16"/>
          <w:szCs w:val="16"/>
          <w:lang w:val="hy-AM"/>
        </w:rPr>
        <w:t xml:space="preserve">   </w:t>
      </w:r>
      <w:r w:rsidR="00AC3D7B" w:rsidRPr="00E53E70">
        <w:rPr>
          <w:rFonts w:ascii="GHEA Grapalat" w:hAnsi="GHEA Grapalat"/>
          <w:sz w:val="16"/>
          <w:szCs w:val="16"/>
          <w:lang w:val="hy-AM"/>
        </w:rPr>
        <w:t xml:space="preserve">   </w:t>
      </w:r>
      <w:proofErr w:type="spellStart"/>
      <w:r w:rsidR="00AC3D7B" w:rsidRPr="003E39C2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="00AC3D7B" w:rsidRPr="003E39C2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AC3D7B">
        <w:rPr>
          <w:rFonts w:ascii="GHEA Grapalat" w:eastAsia="Times New Roman" w:hAnsi="GHEA Grapalat" w:cs="Sylfaen"/>
          <w:sz w:val="16"/>
          <w:szCs w:val="16"/>
        </w:rPr>
        <w:t>2</w:t>
      </w:r>
      <w:r w:rsidR="00AC3D7B" w:rsidRPr="003E39C2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AC3D7B" w:rsidRPr="003E39C2" w:rsidRDefault="00AC3D7B" w:rsidP="00AC3D7B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3E39C2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3E39C2">
        <w:rPr>
          <w:rFonts w:ascii="GHEA Grapalat" w:eastAsia="Times New Roman" w:hAnsi="GHEA Grapalat" w:cs="Sylfaen"/>
          <w:sz w:val="16"/>
          <w:szCs w:val="16"/>
        </w:rPr>
        <w:t xml:space="preserve"> է</w:t>
      </w:r>
    </w:p>
    <w:p w:rsidR="00AC3D7B" w:rsidRPr="003E39C2" w:rsidRDefault="00AC3D7B" w:rsidP="00AC3D7B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3E39C2">
        <w:rPr>
          <w:rFonts w:ascii="GHEA Grapalat" w:eastAsia="Times New Roman" w:hAnsi="GHEA Grapalat" w:cs="Sylfaen"/>
          <w:sz w:val="16"/>
          <w:szCs w:val="16"/>
        </w:rPr>
        <w:t xml:space="preserve">                       </w:t>
      </w:r>
      <w:proofErr w:type="spellStart"/>
      <w:r w:rsidRPr="003E39C2">
        <w:rPr>
          <w:rFonts w:ascii="GHEA Grapalat" w:eastAsia="Times New Roman" w:hAnsi="GHEA Grapalat" w:cs="Sylfaen"/>
          <w:sz w:val="16"/>
          <w:szCs w:val="16"/>
        </w:rPr>
        <w:t>Ֆինանսների</w:t>
      </w:r>
      <w:proofErr w:type="spellEnd"/>
      <w:r w:rsidRPr="003E39C2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3E39C2">
        <w:rPr>
          <w:rFonts w:ascii="GHEA Grapalat" w:eastAsia="Times New Roman" w:hAnsi="GHEA Grapalat" w:cs="Sylfaen"/>
          <w:sz w:val="16"/>
          <w:szCs w:val="16"/>
        </w:rPr>
        <w:t>նախարարության</w:t>
      </w:r>
      <w:proofErr w:type="spellEnd"/>
      <w:r w:rsidRPr="003E39C2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3E39C2">
        <w:rPr>
          <w:rFonts w:ascii="GHEA Grapalat" w:eastAsia="Times New Roman" w:hAnsi="GHEA Grapalat" w:cs="Sylfaen"/>
          <w:sz w:val="16"/>
          <w:szCs w:val="16"/>
        </w:rPr>
        <w:t>գլխավոր</w:t>
      </w:r>
      <w:proofErr w:type="spellEnd"/>
      <w:r w:rsidRPr="003E39C2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3E39C2">
        <w:rPr>
          <w:rFonts w:ascii="GHEA Grapalat" w:eastAsia="Times New Roman" w:hAnsi="GHEA Grapalat" w:cs="Sylfaen"/>
          <w:sz w:val="16"/>
          <w:szCs w:val="16"/>
        </w:rPr>
        <w:t>քարտուղարի</w:t>
      </w:r>
      <w:proofErr w:type="spellEnd"/>
    </w:p>
    <w:p w:rsidR="00AC3D7B" w:rsidRPr="003E39C2" w:rsidRDefault="00AC3D7B" w:rsidP="00AC3D7B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3E39C2">
        <w:rPr>
          <w:rFonts w:ascii="GHEA Grapalat" w:eastAsia="Times New Roman" w:hAnsi="GHEA Grapalat" w:cs="Sylfaen"/>
          <w:sz w:val="16"/>
          <w:szCs w:val="16"/>
        </w:rPr>
        <w:t xml:space="preserve">2021թ. </w:t>
      </w:r>
      <w:r w:rsidRPr="003E39C2">
        <w:rPr>
          <w:rFonts w:ascii="GHEA Grapalat" w:eastAsia="Times New Roman" w:hAnsi="GHEA Grapalat" w:cs="Sylfaen"/>
          <w:sz w:val="16"/>
          <w:szCs w:val="16"/>
          <w:lang w:val="hy-AM"/>
        </w:rPr>
        <w:t>մայիսի</w:t>
      </w:r>
      <w:r w:rsidRPr="003E39C2">
        <w:rPr>
          <w:rFonts w:ascii="GHEA Grapalat" w:eastAsia="Times New Roman" w:hAnsi="GHEA Grapalat" w:cs="Sylfaen"/>
          <w:sz w:val="16"/>
          <w:szCs w:val="16"/>
        </w:rPr>
        <w:t xml:space="preserve"> 19-ի  N 392</w:t>
      </w:r>
      <w:r w:rsidRPr="003E39C2">
        <w:rPr>
          <w:rFonts w:ascii="GHEA Grapalat" w:eastAsia="Times New Roman" w:hAnsi="GHEA Grapalat" w:cs="Sylfaen"/>
          <w:sz w:val="16"/>
          <w:szCs w:val="16"/>
          <w:lang w:val="hy-AM"/>
        </w:rPr>
        <w:t xml:space="preserve"> </w:t>
      </w:r>
      <w:r w:rsidRPr="003E39C2">
        <w:rPr>
          <w:rFonts w:ascii="GHEA Grapalat" w:eastAsia="Times New Roman" w:hAnsi="GHEA Grapalat" w:cs="Sylfaen"/>
          <w:sz w:val="16"/>
          <w:szCs w:val="16"/>
        </w:rPr>
        <w:t xml:space="preserve">- Ա  </w:t>
      </w:r>
      <w:proofErr w:type="spellStart"/>
      <w:r w:rsidRPr="003E39C2">
        <w:rPr>
          <w:rFonts w:ascii="GHEA Grapalat" w:eastAsia="Times New Roman" w:hAnsi="GHEA Grapalat" w:cs="Sylfaen"/>
          <w:sz w:val="16"/>
          <w:szCs w:val="16"/>
        </w:rPr>
        <w:t>հրամանով</w:t>
      </w:r>
      <w:proofErr w:type="spellEnd"/>
    </w:p>
    <w:p w:rsidR="00AC3D7B" w:rsidRPr="003E39C2" w:rsidRDefault="00AC3D7B" w:rsidP="00AC3D7B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</w:rPr>
      </w:pPr>
    </w:p>
    <w:p w:rsidR="00AC3D7B" w:rsidRPr="003E39C2" w:rsidRDefault="00AC3D7B" w:rsidP="00AC3D7B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3E39C2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3E39C2">
        <w:rPr>
          <w:rFonts w:ascii="GHEA Grapalat" w:eastAsia="Times New Roman" w:hAnsi="GHEA Grapalat" w:cs="Sylfaen"/>
          <w:sz w:val="16"/>
          <w:szCs w:val="16"/>
        </w:rPr>
        <w:t xml:space="preserve"> </w:t>
      </w:r>
      <w:r w:rsidRPr="003E39C2">
        <w:rPr>
          <w:rFonts w:ascii="GHEA Grapalat" w:eastAsia="Times New Roman" w:hAnsi="GHEA Grapalat" w:cs="Sylfaen"/>
          <w:sz w:val="16"/>
          <w:szCs w:val="16"/>
          <w:lang w:val="hy-AM"/>
        </w:rPr>
        <w:t>N 1</w:t>
      </w:r>
      <w:r>
        <w:rPr>
          <w:rFonts w:ascii="GHEA Grapalat" w:eastAsia="Times New Roman" w:hAnsi="GHEA Grapalat" w:cs="Sylfaen"/>
          <w:sz w:val="16"/>
          <w:szCs w:val="16"/>
        </w:rPr>
        <w:t>1</w:t>
      </w:r>
      <w:bookmarkStart w:id="0" w:name="_GoBack"/>
      <w:bookmarkEnd w:id="0"/>
    </w:p>
    <w:p w:rsidR="00AC3D7B" w:rsidRPr="003E39C2" w:rsidRDefault="00AC3D7B" w:rsidP="00AC3D7B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 w:rsidRPr="003E39C2">
        <w:rPr>
          <w:rFonts w:ascii="GHEA Grapalat" w:eastAsia="Times New Roman" w:hAnsi="GHEA Grapalat" w:cs="Sylfaen"/>
          <w:sz w:val="16"/>
          <w:szCs w:val="16"/>
          <w:lang w:val="hy-AM"/>
        </w:rPr>
        <w:t>Հաստատված է</w:t>
      </w:r>
    </w:p>
    <w:p w:rsidR="00AC3D7B" w:rsidRPr="003E39C2" w:rsidRDefault="00AC3D7B" w:rsidP="00AC3D7B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3E39C2">
        <w:rPr>
          <w:rFonts w:ascii="GHEA Grapalat" w:eastAsia="Times New Roman" w:hAnsi="GHEA Grapalat" w:cs="Sylfaen"/>
          <w:sz w:val="16"/>
          <w:szCs w:val="16"/>
        </w:rPr>
        <w:t xml:space="preserve">                       </w:t>
      </w:r>
      <w:proofErr w:type="spellStart"/>
      <w:r w:rsidRPr="003E39C2">
        <w:rPr>
          <w:rFonts w:ascii="GHEA Grapalat" w:eastAsia="Times New Roman" w:hAnsi="GHEA Grapalat" w:cs="Sylfaen"/>
          <w:sz w:val="16"/>
          <w:szCs w:val="16"/>
        </w:rPr>
        <w:t>Ֆինանսների</w:t>
      </w:r>
      <w:proofErr w:type="spellEnd"/>
      <w:r w:rsidRPr="003E39C2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3E39C2">
        <w:rPr>
          <w:rFonts w:ascii="GHEA Grapalat" w:eastAsia="Times New Roman" w:hAnsi="GHEA Grapalat" w:cs="Sylfaen"/>
          <w:sz w:val="16"/>
          <w:szCs w:val="16"/>
        </w:rPr>
        <w:t>նախարարության</w:t>
      </w:r>
      <w:proofErr w:type="spellEnd"/>
      <w:r w:rsidRPr="003E39C2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3E39C2">
        <w:rPr>
          <w:rFonts w:ascii="GHEA Grapalat" w:eastAsia="Times New Roman" w:hAnsi="GHEA Grapalat" w:cs="Sylfaen"/>
          <w:sz w:val="16"/>
          <w:szCs w:val="16"/>
        </w:rPr>
        <w:t>գլխավոր</w:t>
      </w:r>
      <w:proofErr w:type="spellEnd"/>
      <w:r w:rsidRPr="003E39C2"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Pr="003E39C2">
        <w:rPr>
          <w:rFonts w:ascii="GHEA Grapalat" w:eastAsia="Times New Roman" w:hAnsi="GHEA Grapalat" w:cs="Sylfaen"/>
          <w:sz w:val="16"/>
          <w:szCs w:val="16"/>
        </w:rPr>
        <w:t>քարտուղարի</w:t>
      </w:r>
      <w:proofErr w:type="spellEnd"/>
    </w:p>
    <w:p w:rsidR="00AC3D7B" w:rsidRPr="003E39C2" w:rsidRDefault="00AC3D7B" w:rsidP="00AC3D7B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3E39C2">
        <w:rPr>
          <w:rFonts w:ascii="GHEA Grapalat" w:eastAsia="Times New Roman" w:hAnsi="GHEA Grapalat" w:cs="Sylfaen"/>
          <w:sz w:val="16"/>
          <w:szCs w:val="16"/>
        </w:rPr>
        <w:t xml:space="preserve">2019թ.  </w:t>
      </w:r>
      <w:r w:rsidRPr="003E39C2">
        <w:rPr>
          <w:rFonts w:ascii="GHEA Grapalat" w:eastAsia="Times New Roman" w:hAnsi="GHEA Grapalat" w:cs="Sylfaen"/>
          <w:sz w:val="16"/>
          <w:szCs w:val="16"/>
          <w:lang w:val="hy-AM"/>
        </w:rPr>
        <w:t>նոյեմբերի 14</w:t>
      </w:r>
      <w:r w:rsidRPr="003E39C2">
        <w:rPr>
          <w:rFonts w:ascii="GHEA Grapalat" w:eastAsia="Times New Roman" w:hAnsi="GHEA Grapalat" w:cs="Sylfaen"/>
          <w:sz w:val="16"/>
          <w:szCs w:val="16"/>
        </w:rPr>
        <w:t xml:space="preserve">-ի  N </w:t>
      </w:r>
      <w:r w:rsidRPr="003E39C2">
        <w:rPr>
          <w:rFonts w:ascii="GHEA Grapalat" w:eastAsia="Times New Roman" w:hAnsi="GHEA Grapalat" w:cs="Sylfaen"/>
          <w:sz w:val="16"/>
          <w:szCs w:val="16"/>
          <w:lang w:val="hy-AM"/>
        </w:rPr>
        <w:t xml:space="preserve">1490 </w:t>
      </w:r>
      <w:r w:rsidRPr="003E39C2">
        <w:rPr>
          <w:rFonts w:ascii="GHEA Grapalat" w:eastAsia="Times New Roman" w:hAnsi="GHEA Grapalat" w:cs="Sylfaen"/>
          <w:sz w:val="16"/>
          <w:szCs w:val="16"/>
        </w:rPr>
        <w:t xml:space="preserve">- Ա  </w:t>
      </w:r>
      <w:proofErr w:type="spellStart"/>
      <w:r w:rsidRPr="003E39C2">
        <w:rPr>
          <w:rFonts w:ascii="GHEA Grapalat" w:eastAsia="Times New Roman" w:hAnsi="GHEA Grapalat" w:cs="Sylfaen"/>
          <w:sz w:val="16"/>
          <w:szCs w:val="16"/>
        </w:rPr>
        <w:t>հրամանով</w:t>
      </w:r>
      <w:proofErr w:type="spellEnd"/>
    </w:p>
    <w:p w:rsidR="00360EB4" w:rsidRPr="00AC3D7B" w:rsidRDefault="00360EB4" w:rsidP="00AC3D7B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CB3B35" w:rsidRPr="009D1889" w:rsidRDefault="008A6D28" w:rsidP="008A6D2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D1889">
        <w:rPr>
          <w:rFonts w:ascii="GHEA Grapalat" w:hAnsi="GHEA Grapalat"/>
          <w:b/>
          <w:sz w:val="28"/>
          <w:szCs w:val="28"/>
          <w:lang w:val="hy-AM"/>
        </w:rPr>
        <w:t xml:space="preserve">ՔԱՂԱՔԱՑԻԱԿԱՆ </w:t>
      </w:r>
      <w:r w:rsidR="0012276C" w:rsidRPr="009D1889">
        <w:rPr>
          <w:rFonts w:ascii="GHEA Grapalat" w:hAnsi="GHEA Grapalat"/>
          <w:b/>
          <w:sz w:val="28"/>
          <w:szCs w:val="28"/>
          <w:lang w:val="hy-AM"/>
        </w:rPr>
        <w:t>ԾԱՌԱՅՈՒԹՅԱՆ ՊԱՇՏՈՆԻ ԱՆՁՆԱԳԻՐ</w:t>
      </w:r>
    </w:p>
    <w:p w:rsidR="00CF5891" w:rsidRPr="009D1889" w:rsidRDefault="009B0F6C" w:rsidP="00CF5891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D1889">
        <w:rPr>
          <w:rFonts w:ascii="GHEA Grapalat" w:hAnsi="GHEA Grapalat" w:cs="GHEA Mariam"/>
          <w:b/>
          <w:sz w:val="28"/>
          <w:szCs w:val="28"/>
          <w:lang w:val="hy-AM"/>
        </w:rPr>
        <w:t xml:space="preserve"> </w:t>
      </w:r>
      <w:r w:rsidR="0012276C" w:rsidRPr="009D1889">
        <w:rPr>
          <w:rFonts w:ascii="GHEA Grapalat" w:hAnsi="GHEA Grapalat"/>
          <w:b/>
          <w:sz w:val="28"/>
          <w:szCs w:val="28"/>
          <w:lang w:val="hy-AM"/>
        </w:rPr>
        <w:t xml:space="preserve"> ՖԻՆԱՆՍՆԵՐԻ </w:t>
      </w:r>
      <w:r w:rsidR="002728C2" w:rsidRPr="009D1889">
        <w:rPr>
          <w:rFonts w:ascii="GHEA Grapalat" w:hAnsi="GHEA Grapalat"/>
          <w:b/>
          <w:sz w:val="28"/>
          <w:szCs w:val="28"/>
          <w:lang w:val="hy-AM"/>
        </w:rPr>
        <w:t xml:space="preserve">ՆԱԽԱՐԱՐՈՒԹՅԱՆ </w:t>
      </w:r>
    </w:p>
    <w:p w:rsidR="00CF5891" w:rsidRPr="009D1889" w:rsidRDefault="002728C2" w:rsidP="00CF5891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9D1889">
        <w:rPr>
          <w:rFonts w:ascii="GHEA Grapalat" w:hAnsi="GHEA Grapalat" w:cs="Arial"/>
          <w:b/>
          <w:sz w:val="28"/>
          <w:szCs w:val="28"/>
          <w:lang w:val="hy-AM"/>
        </w:rPr>
        <w:t xml:space="preserve">ՄԱԿՐՈՏՆՏԵՍԱԿԱՆ ՔԱՂԱՔԱԿԱՆՈՒԹՅԱՆ ՎԱՐՉՈՒԹՅԱՆ  ՀԱՐԿԱԲՅՈՒՋԵՏԱՅԻՆ ԵՎ ԴՐԱՄԱՎԱՐԿԱՅԻՆ </w:t>
      </w:r>
      <w:r w:rsidR="00331359" w:rsidRPr="009D1889">
        <w:rPr>
          <w:rFonts w:ascii="GHEA Grapalat" w:hAnsi="GHEA Grapalat" w:cs="Arial"/>
          <w:b/>
          <w:sz w:val="28"/>
          <w:szCs w:val="28"/>
          <w:lang w:val="hy-AM"/>
        </w:rPr>
        <w:t>Ք</w:t>
      </w:r>
      <w:r w:rsidRPr="009D1889">
        <w:rPr>
          <w:rFonts w:ascii="GHEA Grapalat" w:hAnsi="GHEA Grapalat" w:cs="Arial"/>
          <w:b/>
          <w:sz w:val="28"/>
          <w:szCs w:val="28"/>
          <w:lang w:val="hy-AM"/>
        </w:rPr>
        <w:t>ԱՂԱՔԱԿԱՆՈՒԹՅՈՒՆՆԵՐԻ  ԿՈՈՐԴԻՆԱՑՄԱՆ ԲԱԺՆԻ ԳԼԽԱՎՈՐ ՄԱՍՆԱԳԵՏ</w:t>
      </w:r>
      <w:r w:rsidRPr="009D188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31070" w:rsidRPr="009D1889" w:rsidRDefault="00831070" w:rsidP="00CF5891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9"/>
      </w:tblGrid>
      <w:tr w:rsidR="009D1889" w:rsidRPr="009D1889" w:rsidTr="008A6D28">
        <w:tc>
          <w:tcPr>
            <w:tcW w:w="10529" w:type="dxa"/>
          </w:tcPr>
          <w:p w:rsidR="008A6D28" w:rsidRPr="009D1889" w:rsidRDefault="008A6D28" w:rsidP="008A6D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Ընդհանուր դրույթներ</w:t>
            </w:r>
          </w:p>
        </w:tc>
      </w:tr>
      <w:tr w:rsidR="009D1889" w:rsidRPr="00AC3D7B" w:rsidTr="006A77AB">
        <w:trPr>
          <w:trHeight w:val="2954"/>
        </w:trPr>
        <w:tc>
          <w:tcPr>
            <w:tcW w:w="10529" w:type="dxa"/>
            <w:tcBorders>
              <w:bottom w:val="single" w:sz="4" w:space="0" w:color="auto"/>
            </w:tcBorders>
          </w:tcPr>
          <w:p w:rsidR="008A6D28" w:rsidRPr="009D1889" w:rsidRDefault="00831070" w:rsidP="008A6D28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</w:rPr>
              <w:t>1.</w:t>
            </w:r>
            <w:r w:rsidR="008A6D28"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1 Պաշտոնի անվանումը, ծածկագիրը</w:t>
            </w:r>
          </w:p>
          <w:p w:rsidR="008A6D28" w:rsidRPr="009D1889" w:rsidRDefault="009B0F6C" w:rsidP="009B0F6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 w:cs="GHEA Mariam"/>
                <w:sz w:val="24"/>
                <w:szCs w:val="24"/>
                <w:lang w:val="hy-AM"/>
              </w:rPr>
              <w:t>Ֆ</w:t>
            </w:r>
            <w:r w:rsidR="00E60EA4" w:rsidRPr="009D1889">
              <w:rPr>
                <w:rFonts w:ascii="GHEA Grapalat" w:hAnsi="GHEA Grapalat" w:cs="GHEA Mariam"/>
                <w:sz w:val="24"/>
                <w:szCs w:val="24"/>
                <w:lang w:val="hy-AM"/>
              </w:rPr>
              <w:t xml:space="preserve">ինանսների նախարարության (այսուհետ՝ Նախարարություն) </w:t>
            </w:r>
            <w:r w:rsidR="000D7390"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մակրոտնտեսական քաղաքականության վարչության (այսուհետ՝ Վարչություն) </w:t>
            </w:r>
            <w:r w:rsidR="002728C2"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hարկաբյուջետային և դրամավարկային քաղաքականությունների  կոորդինացման </w:t>
            </w:r>
            <w:r w:rsidR="000D7390"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բաժնի (այսուհետ՝ Բաժին) </w:t>
            </w:r>
            <w:r w:rsidR="0012276C"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t>գլխավոր մասնագետ</w:t>
            </w:r>
            <w:r w:rsidR="000D7390"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8A6D28" w:rsidRPr="009D1889">
              <w:rPr>
                <w:rFonts w:ascii="GHEA Grapalat" w:hAnsi="GHEA Grapalat"/>
                <w:sz w:val="24"/>
                <w:szCs w:val="24"/>
                <w:lang w:val="hy-AM"/>
              </w:rPr>
              <w:t xml:space="preserve">(ծածկագիրը՝ </w:t>
            </w:r>
            <w:r w:rsidR="00E60EA4"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25-32</w:t>
            </w:r>
            <w:r w:rsidR="00831070" w:rsidRPr="009D1889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.</w:t>
            </w:r>
            <w:r w:rsidR="00E60EA4"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1-</w:t>
            </w:r>
            <w:r w:rsidR="0012276C"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</w:t>
            </w:r>
            <w:r w:rsidR="008A7CD0"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="0012276C"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  <w:r w:rsidR="00E65C42"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="008A6D28" w:rsidRPr="009D1889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6320DE" w:rsidRPr="009D1889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394164" w:rsidRPr="009D1889" w:rsidRDefault="00F508B3" w:rsidP="0039416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="00394164" w:rsidRPr="009D1889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.</w:t>
            </w:r>
            <w:r w:rsidR="00394164"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2 Ենթակա և հաշվետու է</w:t>
            </w:r>
          </w:p>
          <w:p w:rsidR="00394164" w:rsidRPr="009D1889" w:rsidRDefault="00394164" w:rsidP="00394164">
            <w:pPr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Բաժնի գլխավոր մասնագետն</w:t>
            </w: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անմիջական ենթակա և հաշվետու է Բաժնի  պետին:</w:t>
            </w:r>
          </w:p>
          <w:p w:rsidR="00394164" w:rsidRPr="009D1889" w:rsidRDefault="00394164" w:rsidP="0039416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9D1889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.</w:t>
            </w: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3 Փոխարինող պաշտոնի կամ պաշտոնների անվանումները</w:t>
            </w:r>
          </w:p>
          <w:p w:rsidR="00394164" w:rsidRPr="009D1889" w:rsidRDefault="00394164" w:rsidP="00394164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Բաժնի գլխավոր մասնագետի</w:t>
            </w:r>
            <w:r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բացակայության դեպքում նրան փոխարինում է Բաժնի մյուս գլխավոր մասնագետ</w:t>
            </w:r>
            <w:r w:rsidR="006320DE"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t>ներից մեկ</w:t>
            </w:r>
            <w:r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t>ը կամ Բաժնի ավագ մասնագետներից մեկը</w:t>
            </w: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394164" w:rsidRPr="009D1889" w:rsidRDefault="00394164" w:rsidP="0039416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9D1889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.</w:t>
            </w: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 Աշխատավայրը</w:t>
            </w:r>
          </w:p>
          <w:p w:rsidR="008A6D28" w:rsidRPr="009D1889" w:rsidRDefault="00394164" w:rsidP="0039416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 ք.Երևան, Կենտրոն վարչական շրջան, </w:t>
            </w:r>
            <w:r w:rsidRPr="009D1889">
              <w:rPr>
                <w:rFonts w:ascii="GHEA Grapalat" w:hAnsi="GHEA Grapalat" w:cs="GHEA Mariam"/>
                <w:sz w:val="24"/>
                <w:szCs w:val="24"/>
                <w:lang w:val="hy-AM"/>
              </w:rPr>
              <w:t>Մելիք-Ադամյան 1</w:t>
            </w:r>
          </w:p>
        </w:tc>
      </w:tr>
      <w:tr w:rsidR="009D1889" w:rsidRPr="00AC3D7B" w:rsidTr="006A77AB">
        <w:tc>
          <w:tcPr>
            <w:tcW w:w="10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AB" w:rsidRPr="009D1889" w:rsidRDefault="006A77AB" w:rsidP="00544C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2.Պաշտոնի բնութագիրը</w:t>
            </w:r>
          </w:p>
          <w:p w:rsidR="00F508B3" w:rsidRPr="009D1889" w:rsidRDefault="006A77AB" w:rsidP="00544CE8">
            <w:pPr>
              <w:pStyle w:val="BodyTextIndent"/>
              <w:spacing w:after="0" w:line="276" w:lineRule="auto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9D1889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.</w:t>
            </w: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1 Աշխատանքի բնույթը, իրավունքները, պարտականությունները</w:t>
            </w:r>
          </w:p>
          <w:p w:rsidR="00544319" w:rsidRPr="009D1889" w:rsidRDefault="00544319" w:rsidP="00025E97">
            <w:pPr>
              <w:pStyle w:val="ListParagraph"/>
              <w:numPr>
                <w:ilvl w:val="0"/>
                <w:numId w:val="21"/>
              </w:numPr>
              <w:ind w:left="29" w:right="14" w:firstLine="246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իրականացնում է ՀՀ պետական պարտքի կայունության վերլուծություն և գնահատում,  պետական պարտքի կայունության հաշվետվությունների մշակում, դրանց հիման վրա  առաջարկություններ է ներկայացնում հարկաբյուջետային քաղաքականության ուղղությունների վերաբերյալ, </w:t>
            </w:r>
          </w:p>
          <w:p w:rsidR="00544319" w:rsidRPr="009D1889" w:rsidRDefault="00017380" w:rsidP="00025E97">
            <w:pPr>
              <w:pStyle w:val="ListParagraph"/>
              <w:numPr>
                <w:ilvl w:val="0"/>
                <w:numId w:val="21"/>
              </w:numPr>
              <w:ind w:left="29" w:right="14" w:firstLine="246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իրականացնում է </w:t>
            </w:r>
            <w:r w:rsidR="00544319"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 բյուջեի, միջնաժամկետ ծախսային ծրագրի (ՄԺԾԾ), պետական բյուջեի հաշվետվությունների մշակման համար հարկաբյուջետային շրջանակ</w:t>
            </w:r>
            <w:r w:rsidR="00356CB7"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t>ի ներկայացման աշխատանքները</w:t>
            </w:r>
            <w:r w:rsidR="00544319"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t>,</w:t>
            </w:r>
          </w:p>
          <w:p w:rsidR="00544319" w:rsidRPr="009D1889" w:rsidRDefault="00544319" w:rsidP="00025E97">
            <w:pPr>
              <w:pStyle w:val="ListParagraph"/>
              <w:numPr>
                <w:ilvl w:val="0"/>
                <w:numId w:val="21"/>
              </w:numPr>
              <w:ind w:left="29" w:right="14" w:firstLine="246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t>իրականացնում է հարկաբյուջետային հատվածի զարգացումների և հարկաբյուջետային կանոններին դրանց համապատասխանության վերլուծություն,</w:t>
            </w:r>
          </w:p>
          <w:p w:rsidR="00544319" w:rsidRPr="009D1889" w:rsidRDefault="00544319" w:rsidP="00025E97">
            <w:pPr>
              <w:pStyle w:val="ListParagraph"/>
              <w:numPr>
                <w:ilvl w:val="0"/>
                <w:numId w:val="21"/>
              </w:numPr>
              <w:ind w:left="29" w:right="14" w:firstLine="246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t>իրականացնում է հարկաբյուջետային կանոնների միջազգային փորձի ուսումնասիրություն, ներկայացնում է առաջարկություններ դրանց կատարելագործման հնարավորությունների վերաբերյալ,</w:t>
            </w:r>
          </w:p>
          <w:p w:rsidR="00017380" w:rsidRPr="009D1889" w:rsidRDefault="00544319" w:rsidP="00776200">
            <w:pPr>
              <w:pStyle w:val="ListParagraph"/>
              <w:numPr>
                <w:ilvl w:val="0"/>
                <w:numId w:val="21"/>
              </w:numPr>
              <w:ind w:left="29" w:right="14" w:firstLine="246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իրականացնում է  հարկաբյուջետային և դրամավարկային քաղաքականության ուղղությունների և տնտեսության վրա ազդեցությունների վերլուծություն, </w:t>
            </w:r>
          </w:p>
          <w:p w:rsidR="00544319" w:rsidRPr="009D1889" w:rsidRDefault="00544319" w:rsidP="00776200">
            <w:pPr>
              <w:pStyle w:val="ListParagraph"/>
              <w:numPr>
                <w:ilvl w:val="0"/>
                <w:numId w:val="21"/>
              </w:numPr>
              <w:ind w:left="29" w:right="14" w:firstLine="246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t>մասնակցում է Բաժնի առջև դրված գործառույթներից և խնդիրներից բխող իրավական ակտերի նախագծերի, առաջարկությունների, եզրակացությունների, փաստաթղթերի նախապատրաստման աշխատանքներին, ինչպես նաև Հայաստանի Հանրապետության կառավարությունից, պետական մարմիններից և միջազգային կազմակերպություններից ստացված իրավական ակտերի նախագծերի, առաջարկությունների, տեղեկանքների, հաշվետվությունների, եզրակացությունների և գրությունների ուսումնասիրության և արդյունքների վերաբերյալ հարկաբյուջետային հատվածի մասնագիտական առաջարկությունների ներկայացման աշխատանքներին։</w:t>
            </w:r>
          </w:p>
          <w:p w:rsidR="00423091" w:rsidRPr="009D1889" w:rsidRDefault="00423091" w:rsidP="00F508B3">
            <w:pPr>
              <w:pStyle w:val="ListParagraph"/>
              <w:ind w:left="22" w:firstLine="42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8A6D28" w:rsidRPr="009D1889" w:rsidRDefault="00F508B3" w:rsidP="00F508B3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</w:t>
            </w:r>
            <w:r w:rsidR="006A77AB"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</w:t>
            </w:r>
          </w:p>
          <w:p w:rsidR="00544319" w:rsidRPr="009D1889" w:rsidRDefault="00544319" w:rsidP="00025E97">
            <w:pPr>
              <w:pStyle w:val="ListParagraph"/>
              <w:numPr>
                <w:ilvl w:val="0"/>
                <w:numId w:val="22"/>
              </w:numPr>
              <w:ind w:left="29" w:right="14" w:firstLine="42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>Վարչության մասնագետներից ստանալ անհրաժեշտ տեղեկատվություն, հիմնավորումներ, մասնագիտական կարծիքներ և առաջարկություններ,</w:t>
            </w:r>
          </w:p>
          <w:p w:rsidR="00544319" w:rsidRPr="009D1889" w:rsidRDefault="00544319" w:rsidP="00025E97">
            <w:pPr>
              <w:pStyle w:val="ListParagraph"/>
              <w:numPr>
                <w:ilvl w:val="0"/>
                <w:numId w:val="22"/>
              </w:numPr>
              <w:ind w:left="29" w:right="14" w:firstLine="42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>դիմել այլ մարմիններ, պաշտոնատար անձանց Բաժնի առջև դրված գործառույթների և խնդիրների իրականացման հետ կապված անհրաժեշտ տեղեկատվություն և նյութեր ներկայացնելու խնդրանքով,</w:t>
            </w:r>
          </w:p>
          <w:p w:rsidR="00544319" w:rsidRPr="009D1889" w:rsidRDefault="00544319" w:rsidP="00025E97">
            <w:pPr>
              <w:pStyle w:val="ListParagraph"/>
              <w:numPr>
                <w:ilvl w:val="0"/>
                <w:numId w:val="22"/>
              </w:numPr>
              <w:ind w:left="29" w:right="14" w:firstLine="42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մասնակցել առաջացած խնդիրների լուծման շուրջ Նախարարության տարբեր ստորաբաժանումների ներկայացուցիչների հետ կազմակերպած մասնագիտական քննարկումներին, ստանալ ամբողջական տեղեկատվություն, անհրաժեշտ փաստաթղթեր, մեթոդական պարզաբանումներ և ուղեցույցեր,   </w:t>
            </w:r>
          </w:p>
          <w:p w:rsidR="00544319" w:rsidRPr="009D1889" w:rsidRDefault="00544319" w:rsidP="00025E97">
            <w:pPr>
              <w:pStyle w:val="ListParagraph"/>
              <w:numPr>
                <w:ilvl w:val="0"/>
                <w:numId w:val="22"/>
              </w:numPr>
              <w:ind w:left="29" w:right="14" w:firstLine="42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>մասնակցել այլ մարմինների պաշտոնատար անձանց, մասնագետների և փորձագետների մասնակցությամբ խորհրդակցություններին,</w:t>
            </w:r>
          </w:p>
          <w:p w:rsidR="00544319" w:rsidRPr="009D1889" w:rsidRDefault="00544319" w:rsidP="00025E97">
            <w:pPr>
              <w:pStyle w:val="ListParagraph"/>
              <w:numPr>
                <w:ilvl w:val="0"/>
                <w:numId w:val="22"/>
              </w:numPr>
              <w:ind w:left="29" w:right="14" w:firstLine="42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>ներկայացնել առաջարկություններ՝ Բաժնի աշխատանքներին մասնագետներ, փորձագետներ և գիտական հաստատությունների ներկայացուցիչներ ներգրավելու, ինչպես նաև աշխատանքային խմբեր կազմավորելու համար։</w:t>
            </w:r>
          </w:p>
          <w:p w:rsidR="00611C62" w:rsidRPr="009D1889" w:rsidRDefault="00611C62" w:rsidP="00F508B3">
            <w:pPr>
              <w:pStyle w:val="ListParagraph"/>
              <w:ind w:left="0" w:firstLine="28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42E9B" w:rsidRPr="009D1889" w:rsidRDefault="00F508B3" w:rsidP="00F508B3">
            <w:pPr>
              <w:pStyle w:val="ListParagraph"/>
              <w:ind w:left="284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Պարտականությունները</w:t>
            </w:r>
          </w:p>
          <w:p w:rsidR="00017380" w:rsidRPr="009D1889" w:rsidRDefault="00544319" w:rsidP="00017380">
            <w:pPr>
              <w:pStyle w:val="ListParagraph"/>
              <w:numPr>
                <w:ilvl w:val="0"/>
                <w:numId w:val="22"/>
              </w:numPr>
              <w:ind w:left="29" w:right="14" w:firstLine="42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>ուսումնասիրել ներկայացված փաստաթղթերի և ոլորտը կարգավորող իրավական ակտերի ամբողջական փաթեթը, ոլորտին վերաբերող գրականությունը, հետազոտությունները, միջազգային փորձը և ներկայացնել համապատասխան զեկուցումներ,</w:t>
            </w:r>
          </w:p>
          <w:p w:rsidR="00017380" w:rsidRPr="009D1889" w:rsidRDefault="00017380" w:rsidP="00017380">
            <w:pPr>
              <w:pStyle w:val="ListParagraph"/>
              <w:numPr>
                <w:ilvl w:val="0"/>
                <w:numId w:val="22"/>
              </w:numPr>
              <w:ind w:left="29" w:right="14" w:firstLine="42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t>իր իրավասության սահմաններում ներկայացնում է պետական բյուջեի, միջնաժամկետ ծախսային ծրագրի (ՄԺԾԾ), պետական բյուջեի հաշվետվությունների մշակման համար հարկաբյուջետային շրջանակը,</w:t>
            </w:r>
          </w:p>
          <w:p w:rsidR="00017380" w:rsidRPr="009D1889" w:rsidRDefault="00017380" w:rsidP="00017380">
            <w:pPr>
              <w:pStyle w:val="ListParagraph"/>
              <w:numPr>
                <w:ilvl w:val="0"/>
                <w:numId w:val="22"/>
              </w:numPr>
              <w:ind w:left="29" w:right="14" w:firstLine="42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 w:cs="Arial"/>
                <w:sz w:val="24"/>
                <w:szCs w:val="24"/>
                <w:lang w:val="hy-AM"/>
              </w:rPr>
              <w:t>ներկայացնում է առաջարկություններ՝ հարկաբյուջետային և դրամավարկային քաղաքականության և տնտեսության վրա ազդեցությունների արդյունավետ կոորդինացման ուղղությամբ,</w:t>
            </w:r>
          </w:p>
          <w:p w:rsidR="00544319" w:rsidRPr="009D1889" w:rsidRDefault="00544319" w:rsidP="00025E97">
            <w:pPr>
              <w:pStyle w:val="ListParagraph"/>
              <w:numPr>
                <w:ilvl w:val="0"/>
                <w:numId w:val="22"/>
              </w:numPr>
              <w:ind w:left="29" w:right="14" w:firstLine="42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սահմանված ժամկետներում և կարգով ներկայացնել այլ մարմիններից և Նախարարության այլ ստորաբաժանումներից ստացված տեղեկատվության և փաստաթղթերի ուսումնասիրության արդյունքների վերաբերյալ համապատասխան առաջարկություններ, </w:t>
            </w:r>
          </w:p>
          <w:p w:rsidR="00544319" w:rsidRPr="009D1889" w:rsidRDefault="00544319" w:rsidP="00025E97">
            <w:pPr>
              <w:pStyle w:val="ListParagraph"/>
              <w:numPr>
                <w:ilvl w:val="0"/>
                <w:numId w:val="22"/>
              </w:numPr>
              <w:ind w:left="29" w:right="14" w:firstLine="42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սահմանված կարգով ընթացք տալ այլ մարմինների կողմից ներկայացված հարցադրումներին,</w:t>
            </w:r>
          </w:p>
          <w:p w:rsidR="00544319" w:rsidRPr="009D1889" w:rsidRDefault="00544319" w:rsidP="00025E97">
            <w:pPr>
              <w:pStyle w:val="ListParagraph"/>
              <w:numPr>
                <w:ilvl w:val="0"/>
                <w:numId w:val="22"/>
              </w:numPr>
              <w:ind w:left="29" w:right="14" w:firstLine="42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>ներկայացնել համապատասխան զեկուցումներ՝ ոլորտին առնչվող աշխատանքների վիճակի մասին,</w:t>
            </w:r>
          </w:p>
          <w:p w:rsidR="00D909E2" w:rsidRPr="009D1889" w:rsidRDefault="00544319" w:rsidP="00025E97">
            <w:pPr>
              <w:pStyle w:val="ListParagraph"/>
              <w:numPr>
                <w:ilvl w:val="0"/>
                <w:numId w:val="22"/>
              </w:numPr>
              <w:ind w:left="29" w:right="14" w:firstLine="425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>պատասխանել քաղաքացիների կողմից բարձրացված հարցերի։</w:t>
            </w:r>
          </w:p>
        </w:tc>
      </w:tr>
      <w:tr w:rsidR="009D1889" w:rsidRPr="009D1889" w:rsidTr="006A77AB">
        <w:tc>
          <w:tcPr>
            <w:tcW w:w="10529" w:type="dxa"/>
            <w:tcBorders>
              <w:top w:val="single" w:sz="4" w:space="0" w:color="auto"/>
            </w:tcBorders>
          </w:tcPr>
          <w:p w:rsidR="008A6D28" w:rsidRPr="009D1889" w:rsidRDefault="008A6D28" w:rsidP="00F508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="00831070"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:rsidR="008A6D28" w:rsidRPr="009D1889" w:rsidRDefault="00C60A89" w:rsidP="00C60A89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="00831070" w:rsidRPr="009D1889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.</w:t>
            </w: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1 Կրթության, որակավորման աստիճանը</w:t>
            </w:r>
          </w:p>
          <w:p w:rsidR="00F818A0" w:rsidRPr="009D1889" w:rsidRDefault="00F818A0" w:rsidP="00C60A89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0"/>
              <w:gridCol w:w="1531"/>
              <w:gridCol w:w="2405"/>
              <w:gridCol w:w="3680"/>
              <w:gridCol w:w="2317"/>
            </w:tblGrid>
            <w:tr w:rsidR="009D1889" w:rsidRPr="00AC3D7B" w:rsidTr="00A06799">
              <w:trPr>
                <w:trHeight w:val="860"/>
              </w:trPr>
              <w:tc>
                <w:tcPr>
                  <w:tcW w:w="371" w:type="dxa"/>
                </w:tcPr>
                <w:p w:rsidR="00F818A0" w:rsidRPr="009D1889" w:rsidRDefault="00F818A0" w:rsidP="00F818A0">
                  <w:pPr>
                    <w:rPr>
                      <w:rFonts w:ascii="GHEA Grapalat" w:eastAsia="Times New Roman" w:hAnsi="GHEA Grapalat"/>
                      <w:iCs/>
                      <w:sz w:val="24"/>
                      <w:szCs w:val="24"/>
                    </w:rPr>
                  </w:pPr>
                  <w:r w:rsidRPr="009D1889">
                    <w:rPr>
                      <w:rFonts w:ascii="GHEA Grapalat" w:eastAsia="Times New Roman" w:hAnsi="GHEA Grapalat"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1" w:type="dxa"/>
                </w:tcPr>
                <w:p w:rsidR="00F818A0" w:rsidRPr="009D1889" w:rsidRDefault="00F818A0" w:rsidP="00F818A0">
                  <w:pPr>
                    <w:rPr>
                      <w:rFonts w:ascii="GHEA Grapalat" w:eastAsia="Times New Roman" w:hAnsi="GHEA Grapalat"/>
                      <w:iCs/>
                      <w:sz w:val="24"/>
                      <w:szCs w:val="24"/>
                    </w:rPr>
                  </w:pPr>
                  <w:proofErr w:type="spellStart"/>
                  <w:r w:rsidRPr="009D1889">
                    <w:rPr>
                      <w:rFonts w:ascii="GHEA Grapalat" w:eastAsia="Times New Roman" w:hAnsi="GHEA Grapalat"/>
                      <w:iCs/>
                      <w:sz w:val="24"/>
                      <w:szCs w:val="24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2413" w:type="dxa"/>
                </w:tcPr>
                <w:p w:rsidR="00F818A0" w:rsidRPr="009D1889" w:rsidRDefault="00F818A0" w:rsidP="00F818A0">
                  <w:pPr>
                    <w:rPr>
                      <w:rFonts w:ascii="GHEA Grapalat" w:eastAsia="Times New Roman" w:hAnsi="GHEA Grapalat"/>
                      <w:iCs/>
                      <w:sz w:val="24"/>
                      <w:szCs w:val="24"/>
                      <w:lang w:val="hy-AM"/>
                    </w:rPr>
                  </w:pPr>
                  <w:r w:rsidRPr="009D188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3760" w:type="dxa"/>
                </w:tcPr>
                <w:p w:rsidR="00F818A0" w:rsidRPr="009D1889" w:rsidRDefault="00F818A0" w:rsidP="00F818A0">
                  <w:pPr>
                    <w:rPr>
                      <w:rFonts w:ascii="GHEA Grapalat" w:eastAsia="Times New Roman" w:hAnsi="GHEA Grapalat"/>
                      <w:iCs/>
                      <w:sz w:val="24"/>
                      <w:szCs w:val="24"/>
                      <w:lang w:val="hy-AM"/>
                    </w:rPr>
                  </w:pPr>
                  <w:r w:rsidRPr="009D188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325" w:type="dxa"/>
                </w:tcPr>
                <w:p w:rsidR="00F818A0" w:rsidRPr="009D1889" w:rsidRDefault="00F818A0" w:rsidP="00F818A0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9D1889">
                    <w:rPr>
                      <w:rFonts w:ascii="GHEA Grapalat" w:hAnsi="GHEA Grapalat" w:cs="GHEA Grapalat"/>
                      <w:bCs/>
                      <w:sz w:val="24"/>
                      <w:szCs w:val="24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9D1889" w:rsidRPr="00AC3D7B" w:rsidTr="00A06799">
              <w:trPr>
                <w:trHeight w:val="560"/>
              </w:trPr>
              <w:tc>
                <w:tcPr>
                  <w:tcW w:w="371" w:type="dxa"/>
                </w:tcPr>
                <w:p w:rsidR="00F818A0" w:rsidRPr="009D1889" w:rsidRDefault="00F818A0" w:rsidP="00F818A0">
                  <w:pPr>
                    <w:rPr>
                      <w:rFonts w:ascii="GHEA Grapalat" w:eastAsia="Times New Roman" w:hAnsi="GHEA Grapalat"/>
                      <w:iCs/>
                      <w:sz w:val="24"/>
                      <w:szCs w:val="24"/>
                      <w:lang w:val="hy-AM"/>
                    </w:rPr>
                  </w:pPr>
                  <w:r w:rsidRPr="009D1889">
                    <w:rPr>
                      <w:rFonts w:ascii="GHEA Grapalat" w:eastAsia="Times New Roman" w:hAnsi="GHEA Grapalat"/>
                      <w:iCs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1531" w:type="dxa"/>
                </w:tcPr>
                <w:p w:rsidR="00F818A0" w:rsidRPr="009D1889" w:rsidRDefault="00F818A0" w:rsidP="00F818A0">
                  <w:pPr>
                    <w:rPr>
                      <w:rFonts w:ascii="GHEA Grapalat" w:eastAsia="Times New Roman" w:hAnsi="GHEA Grapalat"/>
                      <w:iCs/>
                      <w:sz w:val="24"/>
                      <w:szCs w:val="24"/>
                      <w:lang w:val="hy-AM"/>
                    </w:rPr>
                  </w:pPr>
                  <w:r w:rsidRPr="009D1889">
                    <w:rPr>
                      <w:rFonts w:ascii="GHEA Grapalat" w:eastAsia="Times New Roman" w:hAnsi="GHEA Grapalat"/>
                      <w:iCs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2413" w:type="dxa"/>
                </w:tcPr>
                <w:p w:rsidR="00F818A0" w:rsidRPr="009D1889" w:rsidRDefault="00F818A0" w:rsidP="00F818A0">
                  <w:pPr>
                    <w:rPr>
                      <w:rFonts w:ascii="GHEA Grapalat" w:eastAsia="Times New Roman" w:hAnsi="GHEA Grapalat"/>
                      <w:iCs/>
                      <w:sz w:val="24"/>
                      <w:szCs w:val="24"/>
                      <w:lang w:val="hy-AM"/>
                    </w:rPr>
                  </w:pPr>
                  <w:r w:rsidRPr="009D188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Գործարարություն և վարչարարություն</w:t>
                  </w:r>
                </w:p>
              </w:tc>
              <w:tc>
                <w:tcPr>
                  <w:tcW w:w="3760" w:type="dxa"/>
                </w:tcPr>
                <w:p w:rsidR="00F818A0" w:rsidRPr="009D1889" w:rsidRDefault="00F818A0" w:rsidP="00F818A0">
                  <w:pPr>
                    <w:rPr>
                      <w:rFonts w:ascii="GHEA Grapalat" w:eastAsia="Times New Roman" w:hAnsi="GHEA Grapalat"/>
                      <w:iCs/>
                      <w:sz w:val="24"/>
                      <w:szCs w:val="24"/>
                      <w:lang w:val="hy-AM"/>
                    </w:rPr>
                  </w:pPr>
                  <w:r w:rsidRPr="009D188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Սոցիալական և վարքաբանական գիտություններ</w:t>
                  </w:r>
                </w:p>
              </w:tc>
              <w:tc>
                <w:tcPr>
                  <w:tcW w:w="2325" w:type="dxa"/>
                </w:tcPr>
                <w:p w:rsidR="00F818A0" w:rsidRPr="009D1889" w:rsidRDefault="00F818A0" w:rsidP="00F818A0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9D1889">
                    <w:rPr>
                      <w:rFonts w:ascii="GHEA Grapalat" w:hAnsi="GHEA Grapalat" w:cs="GHEA Grapalat"/>
                      <w:sz w:val="24"/>
                      <w:szCs w:val="24"/>
                      <w:lang w:val="hy-AM"/>
                    </w:rPr>
                    <w:t>Մաթեմատիկա և վիճակագրություն</w:t>
                  </w:r>
                </w:p>
              </w:tc>
            </w:tr>
            <w:tr w:rsidR="009D1889" w:rsidRPr="00AC3D7B" w:rsidTr="00A06799">
              <w:trPr>
                <w:trHeight w:val="381"/>
              </w:trPr>
              <w:tc>
                <w:tcPr>
                  <w:tcW w:w="371" w:type="dxa"/>
                </w:tcPr>
                <w:p w:rsidR="00F818A0" w:rsidRPr="009D1889" w:rsidRDefault="00F818A0" w:rsidP="00F818A0">
                  <w:pPr>
                    <w:rPr>
                      <w:rFonts w:ascii="GHEA Grapalat" w:eastAsia="Times New Roman" w:hAnsi="GHEA Grapalat"/>
                      <w:iCs/>
                      <w:sz w:val="24"/>
                      <w:szCs w:val="24"/>
                      <w:lang w:val="hy-AM"/>
                    </w:rPr>
                  </w:pPr>
                  <w:r w:rsidRPr="009D1889">
                    <w:rPr>
                      <w:rFonts w:ascii="GHEA Grapalat" w:eastAsia="Times New Roman" w:hAnsi="GHEA Grapalat"/>
                      <w:iCs/>
                      <w:sz w:val="24"/>
                      <w:szCs w:val="24"/>
                      <w:lang w:val="hy-AM"/>
                    </w:rPr>
                    <w:t>3</w:t>
                  </w:r>
                </w:p>
              </w:tc>
              <w:tc>
                <w:tcPr>
                  <w:tcW w:w="1531" w:type="dxa"/>
                </w:tcPr>
                <w:p w:rsidR="00F818A0" w:rsidRPr="009D1889" w:rsidRDefault="00F818A0" w:rsidP="00F818A0">
                  <w:pPr>
                    <w:rPr>
                      <w:rFonts w:ascii="GHEA Grapalat" w:eastAsia="Times New Roman" w:hAnsi="GHEA Grapalat"/>
                      <w:iCs/>
                      <w:sz w:val="24"/>
                      <w:szCs w:val="24"/>
                      <w:lang w:val="hy-AM"/>
                    </w:rPr>
                  </w:pPr>
                  <w:r w:rsidRPr="009D1889">
                    <w:rPr>
                      <w:rFonts w:ascii="GHEA Grapalat" w:eastAsia="Times New Roman" w:hAnsi="GHEA Grapalat"/>
                      <w:iCs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2413" w:type="dxa"/>
                </w:tcPr>
                <w:p w:rsidR="00F818A0" w:rsidRPr="009D1889" w:rsidRDefault="00F818A0" w:rsidP="00F818A0">
                  <w:pPr>
                    <w:rPr>
                      <w:rFonts w:ascii="GHEA Grapalat" w:eastAsia="Times New Roman" w:hAnsi="GHEA Grapalat"/>
                      <w:iCs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3760" w:type="dxa"/>
                </w:tcPr>
                <w:p w:rsidR="00F818A0" w:rsidRPr="009D1889" w:rsidRDefault="00F818A0" w:rsidP="00F818A0">
                  <w:pPr>
                    <w:rPr>
                      <w:rFonts w:ascii="GHEA Grapalat" w:eastAsia="Times New Roman" w:hAnsi="GHEA Grapalat"/>
                      <w:iCs/>
                      <w:sz w:val="24"/>
                      <w:szCs w:val="24"/>
                      <w:lang w:val="hy-AM"/>
                    </w:rPr>
                  </w:pPr>
                  <w:r w:rsidRPr="009D188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325" w:type="dxa"/>
                </w:tcPr>
                <w:p w:rsidR="00F818A0" w:rsidRPr="009D1889" w:rsidRDefault="00F818A0" w:rsidP="00F818A0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A03C50" w:rsidRPr="009D1889" w:rsidRDefault="00A03C50" w:rsidP="00C60A89">
            <w:pPr>
              <w:jc w:val="both"/>
              <w:rPr>
                <w:rFonts w:ascii="GHEA Grapalat" w:hAnsi="GHEA Grapalat" w:cs="GHEA Mariam"/>
                <w:sz w:val="24"/>
                <w:szCs w:val="24"/>
                <w:lang w:val="hy-AM"/>
              </w:rPr>
            </w:pPr>
          </w:p>
          <w:p w:rsidR="00C60A89" w:rsidRPr="009D1889" w:rsidRDefault="00C60A89" w:rsidP="00C60A89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="00831070" w:rsidRPr="009D1889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.</w:t>
            </w: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2 Մասնագիտական գիտելիքները</w:t>
            </w:r>
          </w:p>
          <w:p w:rsidR="006E506F" w:rsidRPr="009D1889" w:rsidRDefault="006E506F" w:rsidP="00A966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գիտելիքներ։</w:t>
            </w:r>
          </w:p>
          <w:p w:rsidR="00C60A89" w:rsidRPr="009D1889" w:rsidRDefault="00C60A89" w:rsidP="00C60A89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="00831070" w:rsidRPr="009D1889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.</w:t>
            </w: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="00831070"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</w:t>
            </w:r>
            <w:r w:rsidRPr="009D1889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աշխատանքի բնագավառում փորձը</w:t>
            </w:r>
          </w:p>
          <w:p w:rsidR="00741F7C" w:rsidRPr="009D1889" w:rsidRDefault="00741F7C" w:rsidP="00A966E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>Հանրային ծառայության առնվազն եր</w:t>
            </w:r>
            <w:r w:rsidR="009E713A" w:rsidRPr="009D1889">
              <w:rPr>
                <w:rFonts w:ascii="GHEA Grapalat" w:hAnsi="GHEA Grapalat"/>
                <w:sz w:val="24"/>
                <w:szCs w:val="24"/>
                <w:lang w:val="hy-AM"/>
              </w:rPr>
              <w:t>կու</w:t>
            </w: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ստաժ կամ </w:t>
            </w:r>
            <w:r w:rsidR="00962714" w:rsidRPr="009D1889">
              <w:rPr>
                <w:rFonts w:ascii="GHEA Grapalat" w:hAnsi="GHEA Grapalat"/>
                <w:sz w:val="24"/>
                <w:szCs w:val="24"/>
                <w:lang w:val="hy-AM"/>
              </w:rPr>
              <w:t>երեք</w:t>
            </w: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մասնագիտական աշխատանքային ստաժ կամ </w:t>
            </w:r>
            <w:r w:rsidR="00F508B3" w:rsidRPr="009D1889">
              <w:rPr>
                <w:rFonts w:ascii="GHEA Grapalat" w:hAnsi="GHEA Grapalat"/>
                <w:sz w:val="24"/>
                <w:szCs w:val="24"/>
                <w:lang w:val="hy-AM"/>
              </w:rPr>
              <w:t xml:space="preserve">տնտեսագիտության կամ ֆինանսավարկային  </w:t>
            </w:r>
            <w:proofErr w:type="spellStart"/>
            <w:r w:rsidR="00C468BC" w:rsidRPr="009D1889">
              <w:rPr>
                <w:rFonts w:ascii="GHEA Grapalat" w:hAnsi="GHEA Grapalat"/>
                <w:sz w:val="24"/>
                <w:szCs w:val="24"/>
                <w:lang w:val="de-DE"/>
              </w:rPr>
              <w:t>բնագավառ</w:t>
            </w:r>
            <w:proofErr w:type="spellEnd"/>
            <w:r w:rsidR="00C468BC" w:rsidRPr="009D1889"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="00544CE8" w:rsidRPr="009D1889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="00C468BC" w:rsidRPr="009D18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62714" w:rsidRPr="009D1889">
              <w:rPr>
                <w:rFonts w:ascii="GHEA Grapalat" w:hAnsi="GHEA Grapalat"/>
                <w:sz w:val="24"/>
                <w:szCs w:val="24"/>
                <w:lang w:val="hy-AM"/>
              </w:rPr>
              <w:t>երեք</w:t>
            </w: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աշխատանքային ստաժ</w:t>
            </w:r>
            <w:r w:rsidR="00A03C67" w:rsidRPr="009D1889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:rsidR="00C60A89" w:rsidRPr="009D1889" w:rsidRDefault="00C60A89" w:rsidP="00C60A89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="00831070" w:rsidRPr="009D1889">
              <w:rPr>
                <w:rFonts w:ascii="GHEA Grapalat" w:hAnsi="GHEA Grapalat" w:cs="Cambria Math"/>
                <w:b/>
                <w:sz w:val="24"/>
                <w:szCs w:val="24"/>
              </w:rPr>
              <w:t>.</w:t>
            </w: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 Անհրաժեշտ կոմպետենցիաներ</w:t>
            </w:r>
          </w:p>
          <w:p w:rsidR="00C60A89" w:rsidRPr="009D1889" w:rsidRDefault="00C60A89" w:rsidP="00C60A89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Ընդհանրական կոմպետենցիաներ՝</w:t>
            </w:r>
          </w:p>
          <w:p w:rsidR="0012276C" w:rsidRPr="009D1889" w:rsidRDefault="0012276C" w:rsidP="0012276C">
            <w:pPr>
              <w:pStyle w:val="ListParagraph"/>
              <w:numPr>
                <w:ilvl w:val="0"/>
                <w:numId w:val="15"/>
              </w:num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D1889">
              <w:rPr>
                <w:rFonts w:ascii="GHEA Grapalat" w:eastAsia="Times New Roman" w:hAnsi="GHEA Grapalat" w:cs="Times New Roman"/>
                <w:sz w:val="24"/>
                <w:szCs w:val="24"/>
              </w:rPr>
              <w:t>Ծրագրերի</w:t>
            </w:r>
            <w:proofErr w:type="spellEnd"/>
            <w:r w:rsidRPr="009D188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D1889">
              <w:rPr>
                <w:rFonts w:ascii="GHEA Grapalat" w:eastAsia="Times New Roman" w:hAnsi="GHEA Grapalat" w:cs="Times New Roman"/>
                <w:sz w:val="24"/>
                <w:szCs w:val="24"/>
              </w:rPr>
              <w:t>մշակում</w:t>
            </w:r>
            <w:proofErr w:type="spellEnd"/>
          </w:p>
          <w:p w:rsidR="0012276C" w:rsidRPr="009D1889" w:rsidRDefault="0012276C" w:rsidP="0012276C">
            <w:pPr>
              <w:pStyle w:val="ListParagraph"/>
              <w:numPr>
                <w:ilvl w:val="0"/>
                <w:numId w:val="15"/>
              </w:num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D1889">
              <w:rPr>
                <w:rFonts w:ascii="GHEA Grapalat" w:eastAsia="Times New Roman" w:hAnsi="GHEA Grapalat" w:cs="Times New Roman"/>
                <w:sz w:val="24"/>
                <w:szCs w:val="24"/>
              </w:rPr>
              <w:t>Խնդրի</w:t>
            </w:r>
            <w:proofErr w:type="spellEnd"/>
            <w:r w:rsidRPr="009D188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D1889">
              <w:rPr>
                <w:rFonts w:ascii="GHEA Grapalat" w:eastAsia="Times New Roman" w:hAnsi="GHEA Grapalat" w:cs="Times New Roman"/>
                <w:sz w:val="24"/>
                <w:szCs w:val="24"/>
              </w:rPr>
              <w:t>լուծում</w:t>
            </w:r>
            <w:proofErr w:type="spellEnd"/>
          </w:p>
          <w:p w:rsidR="0012276C" w:rsidRPr="009D1889" w:rsidRDefault="0012276C" w:rsidP="0012276C">
            <w:pPr>
              <w:pStyle w:val="ListParagraph"/>
              <w:numPr>
                <w:ilvl w:val="0"/>
                <w:numId w:val="15"/>
              </w:num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D1889">
              <w:rPr>
                <w:rFonts w:ascii="GHEA Grapalat" w:eastAsia="Times New Roman" w:hAnsi="GHEA Grapalat" w:cs="Times New Roman"/>
                <w:sz w:val="24"/>
                <w:szCs w:val="24"/>
              </w:rPr>
              <w:t>Հաշվետվությունների</w:t>
            </w:r>
            <w:proofErr w:type="spellEnd"/>
            <w:r w:rsidRPr="009D188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D1889">
              <w:rPr>
                <w:rFonts w:ascii="GHEA Grapalat" w:eastAsia="Times New Roman" w:hAnsi="GHEA Grapalat" w:cs="Times New Roman"/>
                <w:sz w:val="24"/>
                <w:szCs w:val="24"/>
              </w:rPr>
              <w:t>մշակում</w:t>
            </w:r>
            <w:proofErr w:type="spellEnd"/>
          </w:p>
          <w:p w:rsidR="0012276C" w:rsidRPr="009D1889" w:rsidRDefault="0012276C" w:rsidP="0012276C">
            <w:pPr>
              <w:pStyle w:val="ListParagraph"/>
              <w:numPr>
                <w:ilvl w:val="0"/>
                <w:numId w:val="15"/>
              </w:num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D1889">
              <w:rPr>
                <w:rFonts w:ascii="GHEA Grapalat" w:eastAsia="Times New Roman" w:hAnsi="GHEA Grapalat" w:cs="Times New Roman"/>
                <w:sz w:val="24"/>
                <w:szCs w:val="24"/>
              </w:rPr>
              <w:t>Տեղեկատվության</w:t>
            </w:r>
            <w:proofErr w:type="spellEnd"/>
            <w:r w:rsidRPr="009D188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D1889">
              <w:rPr>
                <w:rFonts w:ascii="GHEA Grapalat" w:eastAsia="Times New Roman" w:hAnsi="GHEA Grapalat" w:cs="Times New Roman"/>
                <w:sz w:val="24"/>
                <w:szCs w:val="24"/>
              </w:rPr>
              <w:t>հավաքագրում</w:t>
            </w:r>
            <w:proofErr w:type="spellEnd"/>
            <w:r w:rsidRPr="009D188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9D1889">
              <w:rPr>
                <w:rFonts w:ascii="GHEA Grapalat" w:eastAsia="Times New Roman" w:hAnsi="GHEA Grapalat" w:cs="Times New Roman"/>
                <w:sz w:val="24"/>
                <w:szCs w:val="24"/>
              </w:rPr>
              <w:t>վերլուծություն</w:t>
            </w:r>
            <w:proofErr w:type="spellEnd"/>
          </w:p>
          <w:p w:rsidR="0012276C" w:rsidRPr="009D1889" w:rsidRDefault="0012276C" w:rsidP="0012276C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D1889">
              <w:rPr>
                <w:rFonts w:ascii="GHEA Grapalat" w:eastAsia="Times New Roman" w:hAnsi="GHEA Grapalat" w:cs="Times New Roman"/>
                <w:sz w:val="24"/>
                <w:szCs w:val="24"/>
              </w:rPr>
              <w:t>Բարեվարքություն</w:t>
            </w:r>
            <w:proofErr w:type="spellEnd"/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C60A89" w:rsidRPr="009D1889" w:rsidRDefault="00C60A89" w:rsidP="00C60A89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Ընտրանքային կոմպետենցիաներ՝</w:t>
            </w:r>
          </w:p>
          <w:p w:rsidR="003203FE" w:rsidRPr="009D1889" w:rsidRDefault="003203FE" w:rsidP="007A79D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>Բանակցությունների</w:t>
            </w:r>
            <w:proofErr w:type="spellEnd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proofErr w:type="spellStart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>վարում</w:t>
            </w:r>
            <w:proofErr w:type="spellEnd"/>
          </w:p>
          <w:p w:rsidR="003203FE" w:rsidRPr="009D1889" w:rsidRDefault="003203FE" w:rsidP="007A79D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>Փոփոխությունների</w:t>
            </w:r>
            <w:proofErr w:type="spellEnd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proofErr w:type="spellStart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>կառավարում</w:t>
            </w:r>
            <w:proofErr w:type="spellEnd"/>
          </w:p>
          <w:p w:rsidR="003203FE" w:rsidRPr="009D1889" w:rsidRDefault="003203FE" w:rsidP="007A79D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>Ժամանակի</w:t>
            </w:r>
            <w:proofErr w:type="spellEnd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proofErr w:type="spellStart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>կառավարում</w:t>
            </w:r>
            <w:proofErr w:type="spellEnd"/>
          </w:p>
          <w:p w:rsidR="003203FE" w:rsidRPr="009D1889" w:rsidRDefault="003203FE" w:rsidP="007A79D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>Ելույթների</w:t>
            </w:r>
            <w:proofErr w:type="spellEnd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proofErr w:type="spellStart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>նախապատրաստում</w:t>
            </w:r>
            <w:proofErr w:type="spellEnd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 xml:space="preserve"> և </w:t>
            </w:r>
            <w:proofErr w:type="spellStart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>կազմակերպում</w:t>
            </w:r>
            <w:proofErr w:type="spellEnd"/>
          </w:p>
          <w:p w:rsidR="003203FE" w:rsidRPr="009D1889" w:rsidRDefault="003203FE" w:rsidP="007A79D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>Ժողովների</w:t>
            </w:r>
            <w:proofErr w:type="spellEnd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 xml:space="preserve"> և </w:t>
            </w:r>
            <w:proofErr w:type="spellStart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>խորհրդակցությունների</w:t>
            </w:r>
            <w:proofErr w:type="spellEnd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proofErr w:type="spellStart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>կազմակերպում</w:t>
            </w:r>
            <w:proofErr w:type="spellEnd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 xml:space="preserve"> և </w:t>
            </w:r>
            <w:proofErr w:type="spellStart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>վարում</w:t>
            </w:r>
            <w:proofErr w:type="spellEnd"/>
          </w:p>
          <w:p w:rsidR="00A03C50" w:rsidRPr="009D1889" w:rsidRDefault="003203FE" w:rsidP="005A09B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>Փաստաթղթերի</w:t>
            </w:r>
            <w:proofErr w:type="spellEnd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proofErr w:type="spellStart"/>
            <w:r w:rsidRPr="009D1889">
              <w:rPr>
                <w:rFonts w:ascii="GHEA Grapalat" w:eastAsia="Times New Roman" w:hAnsi="GHEA Grapalat"/>
                <w:sz w:val="24"/>
                <w:szCs w:val="24"/>
              </w:rPr>
              <w:t>նախապատրաստում</w:t>
            </w:r>
            <w:proofErr w:type="spellEnd"/>
          </w:p>
        </w:tc>
      </w:tr>
      <w:tr w:rsidR="009D1889" w:rsidRPr="00AC3D7B" w:rsidTr="00CF43B2">
        <w:tc>
          <w:tcPr>
            <w:tcW w:w="10529" w:type="dxa"/>
          </w:tcPr>
          <w:p w:rsidR="00CF43B2" w:rsidRPr="009D1889" w:rsidRDefault="00CF43B2" w:rsidP="008B46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</w:rPr>
              <w:t>4.</w:t>
            </w: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:rsidR="00CF43B2" w:rsidRPr="009D1889" w:rsidRDefault="00CF43B2" w:rsidP="008B4683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9D1889">
              <w:rPr>
                <w:rFonts w:ascii="GHEA Grapalat" w:hAnsi="GHEA Grapalat" w:cs="Cambria Math"/>
                <w:b/>
                <w:sz w:val="24"/>
                <w:szCs w:val="24"/>
              </w:rPr>
              <w:t>.</w:t>
            </w: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1 Աշխատանքի կազմակերպման և ղեկավարման պատասխանատվությունը</w:t>
            </w:r>
          </w:p>
          <w:p w:rsidR="00CF43B2" w:rsidRPr="009D1889" w:rsidRDefault="00CF43B2" w:rsidP="008B468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CF43B2" w:rsidRPr="009D1889" w:rsidRDefault="00CF43B2" w:rsidP="008B468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F43B2" w:rsidRPr="009D1889" w:rsidRDefault="00CF43B2" w:rsidP="008B4683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4</w:t>
            </w:r>
            <w:r w:rsidRPr="009D1889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.</w:t>
            </w: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2 Որոշումներ կայացնելու լիազորությունները</w:t>
            </w:r>
          </w:p>
          <w:p w:rsidR="00B35B07" w:rsidRPr="009D1889" w:rsidRDefault="00CF43B2" w:rsidP="00B35B0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տրամադրման, </w:t>
            </w:r>
            <w:r w:rsidR="00B35B07" w:rsidRPr="009D1889">
              <w:rPr>
                <w:rFonts w:ascii="GHEA Grapalat" w:hAnsi="GHEA Grapalat"/>
                <w:sz w:val="24"/>
                <w:szCs w:val="24"/>
                <w:lang w:val="hy-AM"/>
              </w:rPr>
              <w:t>իրականացման բնույթով պայմանավորված մասնագիտական եզրակացությունների տրամադրման, դիմումների քննարկման արդյունքում որոշումների նախապատրաստման և ՀՀ օրենսդրությամբ նախատեսված դեպքերում որոշումների կայացման շրջանակներում:</w:t>
            </w:r>
          </w:p>
          <w:p w:rsidR="00CF43B2" w:rsidRPr="009D1889" w:rsidRDefault="00CF43B2" w:rsidP="008B4683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  <w:t>4.3 Գործունեության ազդեցությունը</w:t>
            </w:r>
          </w:p>
          <w:p w:rsidR="00CF43B2" w:rsidRPr="009D1889" w:rsidRDefault="00CF43B2" w:rsidP="008B468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CF43B2" w:rsidRPr="009D1889" w:rsidRDefault="00CF43B2" w:rsidP="008B4683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F43B2" w:rsidRPr="009D1889" w:rsidRDefault="00CF43B2" w:rsidP="008B4683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9D1889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.</w:t>
            </w: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 Շփումները և ներկայացուցչությունը</w:t>
            </w:r>
          </w:p>
          <w:p w:rsidR="00CF43B2" w:rsidRPr="009D1889" w:rsidRDefault="00CF43B2" w:rsidP="008B468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CF43B2" w:rsidRPr="009D1889" w:rsidRDefault="00CF43B2" w:rsidP="008B468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F43B2" w:rsidRPr="009D1889" w:rsidRDefault="00CF43B2" w:rsidP="008B4683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9D1889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.</w:t>
            </w:r>
            <w:r w:rsidRPr="009D18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5 Խնդիրների բարդությունը և դրանց լուծումը</w:t>
            </w:r>
          </w:p>
          <w:p w:rsidR="00CF43B2" w:rsidRPr="009D1889" w:rsidRDefault="00CF43B2" w:rsidP="008B468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1889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8A6D28" w:rsidRPr="009D1889" w:rsidRDefault="008A6D28">
      <w:pPr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8A6D28" w:rsidRPr="009D1889" w:rsidSect="008A6D28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852"/>
    <w:multiLevelType w:val="hybridMultilevel"/>
    <w:tmpl w:val="9D1A73B6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04C64E9B"/>
    <w:multiLevelType w:val="hybridMultilevel"/>
    <w:tmpl w:val="298AE33E"/>
    <w:lvl w:ilvl="0" w:tplc="97B0B4DE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" w15:restartNumberingAfterBreak="0">
    <w:nsid w:val="054E24E5"/>
    <w:multiLevelType w:val="hybridMultilevel"/>
    <w:tmpl w:val="332A40B8"/>
    <w:lvl w:ilvl="0" w:tplc="5A5865DC">
      <w:start w:val="1"/>
      <w:numFmt w:val="decimal"/>
      <w:suff w:val="nothing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71737D5"/>
    <w:multiLevelType w:val="hybridMultilevel"/>
    <w:tmpl w:val="A38A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57B5"/>
    <w:multiLevelType w:val="hybridMultilevel"/>
    <w:tmpl w:val="ABB239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622C5"/>
    <w:multiLevelType w:val="hybridMultilevel"/>
    <w:tmpl w:val="23C468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7C7290"/>
    <w:multiLevelType w:val="hybridMultilevel"/>
    <w:tmpl w:val="DB10A31A"/>
    <w:lvl w:ilvl="0" w:tplc="04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" w15:restartNumberingAfterBreak="0">
    <w:nsid w:val="13C22900"/>
    <w:multiLevelType w:val="hybridMultilevel"/>
    <w:tmpl w:val="0B48260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18C1FCC"/>
    <w:multiLevelType w:val="hybridMultilevel"/>
    <w:tmpl w:val="7F70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D26A9"/>
    <w:multiLevelType w:val="hybridMultilevel"/>
    <w:tmpl w:val="B502A532"/>
    <w:lvl w:ilvl="0" w:tplc="04090011">
      <w:start w:val="1"/>
      <w:numFmt w:val="decimal"/>
      <w:lvlText w:val="%1)"/>
      <w:lvlJc w:val="left"/>
      <w:pPr>
        <w:ind w:left="1167" w:hanging="360"/>
      </w:p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0" w15:restartNumberingAfterBreak="0">
    <w:nsid w:val="3D97039D"/>
    <w:multiLevelType w:val="hybridMultilevel"/>
    <w:tmpl w:val="F9EEC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DA579C"/>
    <w:multiLevelType w:val="hybridMultilevel"/>
    <w:tmpl w:val="865ACD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DBD"/>
    <w:multiLevelType w:val="hybridMultilevel"/>
    <w:tmpl w:val="A5CC2C24"/>
    <w:lvl w:ilvl="0" w:tplc="AF5E3402">
      <w:start w:val="1"/>
      <w:numFmt w:val="decimal"/>
      <w:lvlText w:val="%1)"/>
      <w:lvlJc w:val="left"/>
      <w:pPr>
        <w:ind w:left="14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3" w15:restartNumberingAfterBreak="0">
    <w:nsid w:val="52D61EAF"/>
    <w:multiLevelType w:val="hybridMultilevel"/>
    <w:tmpl w:val="A8264E2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357DD7"/>
    <w:multiLevelType w:val="hybridMultilevel"/>
    <w:tmpl w:val="9D869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F3DB7"/>
    <w:multiLevelType w:val="hybridMultilevel"/>
    <w:tmpl w:val="FD26378A"/>
    <w:lvl w:ilvl="0" w:tplc="FC72309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345B6"/>
    <w:multiLevelType w:val="hybridMultilevel"/>
    <w:tmpl w:val="5E185A0C"/>
    <w:lvl w:ilvl="0" w:tplc="11509C52">
      <w:start w:val="1"/>
      <w:numFmt w:val="decimal"/>
      <w:lvlText w:val="%1)"/>
      <w:lvlJc w:val="left"/>
      <w:pPr>
        <w:ind w:left="1444" w:hanging="8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7" w15:restartNumberingAfterBreak="0">
    <w:nsid w:val="65EF5DC9"/>
    <w:multiLevelType w:val="hybridMultilevel"/>
    <w:tmpl w:val="66DA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F124E"/>
    <w:multiLevelType w:val="hybridMultilevel"/>
    <w:tmpl w:val="4358E9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040CC5"/>
    <w:multiLevelType w:val="hybridMultilevel"/>
    <w:tmpl w:val="05F8626A"/>
    <w:lvl w:ilvl="0" w:tplc="04090011">
      <w:start w:val="1"/>
      <w:numFmt w:val="decimal"/>
      <w:lvlText w:val="%1)"/>
      <w:lvlJc w:val="left"/>
      <w:pPr>
        <w:ind w:left="1167" w:hanging="360"/>
      </w:p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0" w15:restartNumberingAfterBreak="0">
    <w:nsid w:val="73EE4FBB"/>
    <w:multiLevelType w:val="hybridMultilevel"/>
    <w:tmpl w:val="F724B330"/>
    <w:lvl w:ilvl="0" w:tplc="040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267C6"/>
    <w:multiLevelType w:val="hybridMultilevel"/>
    <w:tmpl w:val="75D02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7"/>
  </w:num>
  <w:num w:numId="4">
    <w:abstractNumId w:val="6"/>
  </w:num>
  <w:num w:numId="5">
    <w:abstractNumId w:val="14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1"/>
  </w:num>
  <w:num w:numId="12">
    <w:abstractNumId w:val="13"/>
  </w:num>
  <w:num w:numId="13">
    <w:abstractNumId w:val="4"/>
  </w:num>
  <w:num w:numId="14">
    <w:abstractNumId w:val="15"/>
  </w:num>
  <w:num w:numId="15">
    <w:abstractNumId w:val="9"/>
  </w:num>
  <w:num w:numId="16">
    <w:abstractNumId w:val="16"/>
  </w:num>
  <w:num w:numId="17">
    <w:abstractNumId w:val="0"/>
  </w:num>
  <w:num w:numId="18">
    <w:abstractNumId w:val="12"/>
  </w:num>
  <w:num w:numId="19">
    <w:abstractNumId w:val="20"/>
  </w:num>
  <w:num w:numId="20">
    <w:abstractNumId w:val="18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B1"/>
    <w:rsid w:val="00004F4A"/>
    <w:rsid w:val="00017380"/>
    <w:rsid w:val="00022B6E"/>
    <w:rsid w:val="00025E97"/>
    <w:rsid w:val="000A395F"/>
    <w:rsid w:val="000B75DF"/>
    <w:rsid w:val="000D7390"/>
    <w:rsid w:val="0012276C"/>
    <w:rsid w:val="00133E09"/>
    <w:rsid w:val="001761C1"/>
    <w:rsid w:val="001A3B40"/>
    <w:rsid w:val="001C0A87"/>
    <w:rsid w:val="002728C2"/>
    <w:rsid w:val="00280B66"/>
    <w:rsid w:val="00295A11"/>
    <w:rsid w:val="002B23FD"/>
    <w:rsid w:val="002B62B0"/>
    <w:rsid w:val="002E291D"/>
    <w:rsid w:val="003203FE"/>
    <w:rsid w:val="00326F42"/>
    <w:rsid w:val="00331359"/>
    <w:rsid w:val="0033509F"/>
    <w:rsid w:val="00356CB7"/>
    <w:rsid w:val="00360EB4"/>
    <w:rsid w:val="00394164"/>
    <w:rsid w:val="003D0EFB"/>
    <w:rsid w:val="003E699D"/>
    <w:rsid w:val="003F0873"/>
    <w:rsid w:val="00421FE7"/>
    <w:rsid w:val="00423091"/>
    <w:rsid w:val="00477315"/>
    <w:rsid w:val="0049568D"/>
    <w:rsid w:val="004E2EF8"/>
    <w:rsid w:val="004E5734"/>
    <w:rsid w:val="00544319"/>
    <w:rsid w:val="00544CE8"/>
    <w:rsid w:val="00556CF4"/>
    <w:rsid w:val="00595946"/>
    <w:rsid w:val="005A09B0"/>
    <w:rsid w:val="005A33D3"/>
    <w:rsid w:val="005C2369"/>
    <w:rsid w:val="005D242D"/>
    <w:rsid w:val="005E24E5"/>
    <w:rsid w:val="005E5ABB"/>
    <w:rsid w:val="00611C62"/>
    <w:rsid w:val="00612C82"/>
    <w:rsid w:val="006254CA"/>
    <w:rsid w:val="006320DE"/>
    <w:rsid w:val="00643715"/>
    <w:rsid w:val="0065117E"/>
    <w:rsid w:val="006A77AB"/>
    <w:rsid w:val="006D086E"/>
    <w:rsid w:val="006E192B"/>
    <w:rsid w:val="006E322B"/>
    <w:rsid w:val="006E506F"/>
    <w:rsid w:val="00710E8E"/>
    <w:rsid w:val="00741F7C"/>
    <w:rsid w:val="00743010"/>
    <w:rsid w:val="007469A6"/>
    <w:rsid w:val="00762295"/>
    <w:rsid w:val="007635FE"/>
    <w:rsid w:val="007A5391"/>
    <w:rsid w:val="007A79D7"/>
    <w:rsid w:val="007E199B"/>
    <w:rsid w:val="007F11C1"/>
    <w:rsid w:val="008022B1"/>
    <w:rsid w:val="00831070"/>
    <w:rsid w:val="00876010"/>
    <w:rsid w:val="008908B1"/>
    <w:rsid w:val="00891625"/>
    <w:rsid w:val="008A6D28"/>
    <w:rsid w:val="008A7CD0"/>
    <w:rsid w:val="008B0AD8"/>
    <w:rsid w:val="00917BE6"/>
    <w:rsid w:val="00930240"/>
    <w:rsid w:val="00962714"/>
    <w:rsid w:val="009B0F6C"/>
    <w:rsid w:val="009C5949"/>
    <w:rsid w:val="009D1889"/>
    <w:rsid w:val="009E713A"/>
    <w:rsid w:val="009F07F2"/>
    <w:rsid w:val="00A03C50"/>
    <w:rsid w:val="00A03C67"/>
    <w:rsid w:val="00A219B1"/>
    <w:rsid w:val="00A22326"/>
    <w:rsid w:val="00A426AD"/>
    <w:rsid w:val="00A65402"/>
    <w:rsid w:val="00A74119"/>
    <w:rsid w:val="00A966EA"/>
    <w:rsid w:val="00AC3D7B"/>
    <w:rsid w:val="00AD212F"/>
    <w:rsid w:val="00AF308C"/>
    <w:rsid w:val="00B12355"/>
    <w:rsid w:val="00B23B87"/>
    <w:rsid w:val="00B35B07"/>
    <w:rsid w:val="00B5135A"/>
    <w:rsid w:val="00C468BC"/>
    <w:rsid w:val="00C60A89"/>
    <w:rsid w:val="00C70C21"/>
    <w:rsid w:val="00C90881"/>
    <w:rsid w:val="00CB3B35"/>
    <w:rsid w:val="00CC4CEC"/>
    <w:rsid w:val="00CE273B"/>
    <w:rsid w:val="00CE6BAF"/>
    <w:rsid w:val="00CF43B2"/>
    <w:rsid w:val="00CF5891"/>
    <w:rsid w:val="00CF6E9A"/>
    <w:rsid w:val="00D16689"/>
    <w:rsid w:val="00D829DF"/>
    <w:rsid w:val="00D8568B"/>
    <w:rsid w:val="00D909E2"/>
    <w:rsid w:val="00D96347"/>
    <w:rsid w:val="00D97970"/>
    <w:rsid w:val="00DD5331"/>
    <w:rsid w:val="00E26077"/>
    <w:rsid w:val="00E34E02"/>
    <w:rsid w:val="00E60EA4"/>
    <w:rsid w:val="00E62D9C"/>
    <w:rsid w:val="00E65C42"/>
    <w:rsid w:val="00E9366D"/>
    <w:rsid w:val="00EC5AB1"/>
    <w:rsid w:val="00EC61B9"/>
    <w:rsid w:val="00F42E9B"/>
    <w:rsid w:val="00F508B3"/>
    <w:rsid w:val="00F53862"/>
    <w:rsid w:val="00F64C60"/>
    <w:rsid w:val="00F818A0"/>
    <w:rsid w:val="00FA2712"/>
    <w:rsid w:val="00FC6CB8"/>
    <w:rsid w:val="00FD6C29"/>
    <w:rsid w:val="00FE6E59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6FE3"/>
  <w15:docId w15:val="{F95941D8-5D95-4F61-B5D2-5FFF53E1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A6D28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CF5891"/>
  </w:style>
  <w:style w:type="paragraph" w:styleId="BodyTextIndent">
    <w:name w:val="Body Text Indent"/>
    <w:basedOn w:val="Normal"/>
    <w:link w:val="BodyTextIndentChar"/>
    <w:uiPriority w:val="99"/>
    <w:unhideWhenUsed/>
    <w:rsid w:val="0033509F"/>
    <w:pPr>
      <w:spacing w:after="120"/>
      <w:ind w:left="360"/>
    </w:pPr>
    <w:rPr>
      <w:rFonts w:ascii="Calibri" w:eastAsia="Calibri" w:hAnsi="Calibri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3509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0DB92-C4CB-4300-9439-2FE530AE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Ter-Hovhannisyan</dc:creator>
  <cp:keywords>https://mul2-minfin.gov.am/tasks/926068/oneclick?token=fb71345b3bc5bd557eb56566ee9d172a</cp:keywords>
  <dc:description/>
  <cp:lastModifiedBy>Anik Balyan</cp:lastModifiedBy>
  <cp:revision>125</cp:revision>
  <dcterms:created xsi:type="dcterms:W3CDTF">2019-04-01T06:56:00Z</dcterms:created>
  <dcterms:modified xsi:type="dcterms:W3CDTF">2021-05-20T05:28:00Z</dcterms:modified>
</cp:coreProperties>
</file>