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1F" w:rsidRPr="0028311F" w:rsidRDefault="00471A65" w:rsidP="003930F7">
      <w:pPr>
        <w:pStyle w:val="Heading1"/>
        <w:spacing w:before="0" w:after="0" w:line="276" w:lineRule="auto"/>
        <w:ind w:left="0" w:firstLine="0"/>
        <w:jc w:val="center"/>
        <w:rPr>
          <w:rFonts w:ascii="GHEA Grapalat" w:hAnsi="GHEA Grapalat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-548640</wp:posOffset>
            </wp:positionV>
            <wp:extent cx="1002030" cy="95377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11F">
        <w:rPr>
          <w:rFonts w:ascii="GHEA Grapalat" w:hAnsi="GHEA Grapalat" w:cs="Sylfaen"/>
          <w:lang w:val="en-US"/>
        </w:rPr>
        <w:t xml:space="preserve">             </w:t>
      </w:r>
      <w:r w:rsidR="00A547AE">
        <w:rPr>
          <w:rFonts w:ascii="GHEA Grapalat" w:hAnsi="GHEA Grapalat" w:cs="Sylfaen"/>
          <w:lang w:val="en-US"/>
        </w:rPr>
        <w:t xml:space="preserve">        </w:t>
      </w:r>
    </w:p>
    <w:p w:rsidR="006E1CB6" w:rsidRPr="00CF6C55" w:rsidRDefault="00471A65" w:rsidP="00C001CF">
      <w:pPr>
        <w:pStyle w:val="NoSpacing"/>
        <w:spacing w:line="276" w:lineRule="auto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3A1AA" wp14:editId="3EFDCC8D">
                <wp:simplePos x="0" y="0"/>
                <wp:positionH relativeFrom="column">
                  <wp:posOffset>485140</wp:posOffset>
                </wp:positionH>
                <wp:positionV relativeFrom="paragraph">
                  <wp:posOffset>128905</wp:posOffset>
                </wp:positionV>
                <wp:extent cx="5098414" cy="1102359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4" cy="11023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1B" w:rsidRPr="00A547AE" w:rsidRDefault="00E4211B" w:rsidP="00E4211B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E4211B" w:rsidRPr="00A547AE" w:rsidRDefault="00E4211B" w:rsidP="002176EE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pt;margin-top:10.15pt;width:401.45pt;height: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" filled="f" stroked="f">
                <v:textbox>
                  <w:txbxContent>
                    <w:p w:rsidR="00E4211B" w:rsidRPr="00A547AE" w:rsidRDefault="00E4211B" w:rsidP="00E4211B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E4211B" w:rsidRPr="00A547AE" w:rsidRDefault="00E4211B" w:rsidP="002176EE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:rsidR="006E1CB6" w:rsidRDefault="006E1CB6" w:rsidP="00C001CF">
      <w:pPr>
        <w:spacing w:line="276" w:lineRule="auto"/>
        <w:rPr>
          <w:rFonts w:ascii="GHEA Mariam" w:hAnsi="GHEA Mariam"/>
        </w:rPr>
      </w:pPr>
    </w:p>
    <w:p w:rsidR="00125F06" w:rsidRDefault="00125F06" w:rsidP="00C001CF">
      <w:pPr>
        <w:spacing w:line="276" w:lineRule="auto"/>
        <w:rPr>
          <w:rFonts w:ascii="GHEA Mariam" w:hAnsi="GHEA Mariam"/>
        </w:rPr>
      </w:pPr>
    </w:p>
    <w:p w:rsidR="005133EC" w:rsidRPr="00CF6C55" w:rsidRDefault="00471A65" w:rsidP="00C001CF">
      <w:pPr>
        <w:spacing w:line="276" w:lineRule="auto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D163D" wp14:editId="0A6AF3E9">
                <wp:simplePos x="0" y="0"/>
                <wp:positionH relativeFrom="column">
                  <wp:posOffset>3788410</wp:posOffset>
                </wp:positionH>
                <wp:positionV relativeFrom="paragraph">
                  <wp:posOffset>190500</wp:posOffset>
                </wp:positionV>
                <wp:extent cx="2691765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AD4" w:rsidRDefault="00E45AD4" w:rsidP="00E45AD4">
                            <w:pPr>
                              <w:spacing w:before="0" w:after="0"/>
                              <w:ind w:left="708" w:firstLine="0"/>
                              <w:rPr>
                                <w:lang w:val="ru-RU"/>
                              </w:rPr>
                            </w:pPr>
                            <w:r w:rsidRPr="0047649E">
                              <w:rPr>
                                <w:lang w:val="hy-AM"/>
                              </w:rPr>
                              <w:t>N</w:t>
                            </w:r>
                            <w:r>
                              <w:rPr>
                                <w:lang w:val="ru-RU"/>
                              </w:rPr>
                              <w:t xml:space="preserve"> ____________________________</w:t>
                            </w:r>
                          </w:p>
                          <w:p w:rsidR="00E45AD4" w:rsidRDefault="00E45AD4" w:rsidP="00E45AD4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0B2AFF" w:rsidRPr="00B82380" w:rsidRDefault="00E27D4B" w:rsidP="00371E24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</w:t>
                            </w:r>
                            <w:r w:rsidR="000B2AFF" w:rsidRPr="00B82380"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610B98" w:rsidRDefault="00610B9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8.3pt;margin-top:15pt;width:211.9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" filled="f" stroked="f">
                <v:textbox>
                  <w:txbxContent>
                    <w:p w:rsidR="00E45AD4" w:rsidRDefault="00E45AD4" w:rsidP="00E45AD4">
                      <w:pPr>
                        <w:spacing w:before="0" w:after="0"/>
                        <w:ind w:left="708" w:firstLine="0"/>
                        <w:rPr>
                          <w:lang w:val="ru-RU"/>
                        </w:rPr>
                      </w:pPr>
                      <w:r w:rsidRPr="0047649E">
                        <w:rPr>
                          <w:lang w:val="hy-AM"/>
                        </w:rPr>
                        <w:t>N</w:t>
                      </w:r>
                      <w:r>
                        <w:rPr>
                          <w:lang w:val="ru-RU"/>
                        </w:rPr>
                        <w:t xml:space="preserve"> ____________________________</w:t>
                      </w:r>
                    </w:p>
                    <w:p w:rsidR="00E45AD4" w:rsidRDefault="00E45AD4" w:rsidP="00E45AD4">
                      <w:pPr>
                        <w:spacing w:before="0" w:after="0"/>
                        <w:ind w:left="0" w:firstLine="0"/>
                        <w:jc w:val="right"/>
                        <w:rPr>
                          <w:lang w:val="ru-RU"/>
                        </w:rPr>
                      </w:pPr>
                    </w:p>
                    <w:p w:rsidR="000B2AFF" w:rsidRPr="00B82380" w:rsidRDefault="00E27D4B" w:rsidP="00371E24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 w:rsidRPr="00B82380">
                        <w:rPr>
                          <w:rFonts w:ascii="GHEA Mariam" w:hAnsi="GHEA Mariam"/>
                          <w:sz w:val="18"/>
                          <w:szCs w:val="18"/>
                        </w:rPr>
                        <w:t>_</w:t>
                      </w:r>
                      <w:r w:rsidR="000B2AFF" w:rsidRPr="00B82380"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</w:t>
                      </w:r>
                    </w:p>
                    <w:p w:rsidR="00610B98" w:rsidRDefault="00610B98"/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1BEBA4" wp14:editId="7E2BBCAE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AD4" w:rsidRPr="00B82380" w:rsidRDefault="00E45AD4" w:rsidP="00E45AD4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125F06" w:rsidRPr="0047649E" w:rsidRDefault="00125F06" w:rsidP="00125F06">
                            <w:pPr>
                              <w:spacing w:before="0" w:after="0"/>
                              <w:ind w:left="0" w:firstLine="0"/>
                              <w:rPr>
                                <w:rFonts w:ascii="Sylfaen" w:hAnsi="Sylfaen"/>
                                <w:lang w:val="hy-AM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&lt;&lt;_______&gt;&gt;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 xml:space="preserve">      </w:t>
                            </w:r>
                            <w:r>
                              <w:rPr>
                                <w:lang w:val="ru-RU"/>
                              </w:rPr>
                              <w:t>______</w:t>
                            </w:r>
                            <w:r>
                              <w:t>______</w:t>
                            </w:r>
                            <w:r>
                              <w:rPr>
                                <w:lang w:val="ru-RU"/>
                              </w:rPr>
                              <w:t>___</w:t>
                            </w:r>
                            <w:r>
                              <w:t>____</w:t>
                            </w:r>
                            <w:r>
                              <w:rPr>
                                <w:lang w:val="ru-RU"/>
                              </w:rPr>
                              <w:t xml:space="preserve">_____20    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>թ.</w:t>
                            </w:r>
                          </w:p>
                          <w:p w:rsidR="00125F06" w:rsidRDefault="00125F06" w:rsidP="00125F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55641A" w:rsidRPr="00B82380" w:rsidRDefault="000B2AFF" w:rsidP="00125F06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65pt;margin-top:15pt;width:270.95pt;height:6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O0DCSY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:rsidR="00E45AD4" w:rsidRPr="00B82380" w:rsidRDefault="00E45AD4" w:rsidP="00E45AD4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125F06" w:rsidRPr="0047649E" w:rsidRDefault="00125F06" w:rsidP="00125F06">
                      <w:pPr>
                        <w:spacing w:before="0" w:after="0"/>
                        <w:ind w:left="0" w:firstLine="0"/>
                        <w:rPr>
                          <w:rFonts w:ascii="Sylfaen" w:hAnsi="Sylfaen"/>
                          <w:lang w:val="hy-AM"/>
                        </w:rPr>
                      </w:pPr>
                      <w:r>
                        <w:rPr>
                          <w:lang w:val="ru-RU"/>
                        </w:rPr>
                        <w:t>&lt;&lt;_______&gt;&gt;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 xml:space="preserve">      </w:t>
                      </w:r>
                      <w:r>
                        <w:rPr>
                          <w:lang w:val="ru-RU"/>
                        </w:rPr>
                        <w:t>______</w:t>
                      </w:r>
                      <w:r>
                        <w:t>______</w:t>
                      </w:r>
                      <w:r>
                        <w:rPr>
                          <w:lang w:val="ru-RU"/>
                        </w:rPr>
                        <w:t>___</w:t>
                      </w:r>
                      <w:r>
                        <w:t>____</w:t>
                      </w:r>
                      <w:r>
                        <w:rPr>
                          <w:lang w:val="ru-RU"/>
                        </w:rPr>
                        <w:t xml:space="preserve">_____20    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>թ.</w:t>
                      </w:r>
                    </w:p>
                    <w:p w:rsidR="00125F06" w:rsidRDefault="00125F06" w:rsidP="00125F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55641A" w:rsidRPr="00B82380" w:rsidRDefault="000B2AFF" w:rsidP="00125F06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EF251B3" wp14:editId="61352ED8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1473F8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9B24A3" w:rsidRDefault="009B24A3" w:rsidP="00C001CF">
      <w:pPr>
        <w:spacing w:line="276" w:lineRule="auto"/>
        <w:rPr>
          <w:rFonts w:ascii="GHEA Mariam" w:hAnsi="GHEA Mariam"/>
          <w:sz w:val="18"/>
          <w:szCs w:val="18"/>
        </w:rPr>
      </w:pPr>
    </w:p>
    <w:p w:rsidR="009B24A3" w:rsidRPr="009B24A3" w:rsidRDefault="00471A65" w:rsidP="00C001CF">
      <w:pPr>
        <w:spacing w:line="276" w:lineRule="auto"/>
        <w:rPr>
          <w:rFonts w:ascii="GHEA Mariam" w:hAnsi="GHEA Mariam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3072F" wp14:editId="1C477370">
                <wp:simplePos x="0" y="0"/>
                <wp:positionH relativeFrom="column">
                  <wp:posOffset>1075690</wp:posOffset>
                </wp:positionH>
                <wp:positionV relativeFrom="paragraph">
                  <wp:posOffset>302260</wp:posOffset>
                </wp:positionV>
                <wp:extent cx="4318000" cy="5562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EC" w:rsidRPr="00125F06" w:rsidRDefault="00125F06" w:rsidP="005E12AD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125F06" w:rsidRDefault="00125F06" w:rsidP="005E12AD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125F06" w:rsidRPr="005E12AD" w:rsidRDefault="00125F06" w:rsidP="005E12AD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4.7pt;margin-top:23.8pt;width:340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" filled="f" stroked="f">
                <v:textbox>
                  <w:txbxContent>
                    <w:p w:rsidR="005133EC" w:rsidRPr="00125F06" w:rsidRDefault="00125F06" w:rsidP="005E12AD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125F06" w:rsidRDefault="00125F06" w:rsidP="005E12AD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  <w:p w:rsidR="00125F06" w:rsidRPr="005E12AD" w:rsidRDefault="00125F06" w:rsidP="005E12AD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24A3" w:rsidRDefault="009B24A3" w:rsidP="00C001CF">
      <w:pPr>
        <w:spacing w:line="276" w:lineRule="auto"/>
        <w:rPr>
          <w:rFonts w:ascii="GHEA Mariam" w:hAnsi="GHEA Mariam"/>
          <w:sz w:val="18"/>
          <w:szCs w:val="18"/>
        </w:rPr>
      </w:pPr>
    </w:p>
    <w:p w:rsidR="00946A3C" w:rsidRDefault="009B24A3" w:rsidP="00C001CF">
      <w:pPr>
        <w:tabs>
          <w:tab w:val="left" w:pos="3600"/>
        </w:tabs>
        <w:spacing w:line="276" w:lineRule="auto"/>
        <w:rPr>
          <w:rFonts w:ascii="GHEA Mariam" w:hAnsi="GHEA Mariam"/>
          <w:sz w:val="18"/>
          <w:szCs w:val="18"/>
        </w:rPr>
      </w:pPr>
      <w:r>
        <w:rPr>
          <w:rFonts w:ascii="GHEA Mariam" w:hAnsi="GHEA Mariam"/>
          <w:sz w:val="18"/>
          <w:szCs w:val="18"/>
        </w:rPr>
        <w:tab/>
      </w:r>
      <w:r>
        <w:rPr>
          <w:rFonts w:ascii="GHEA Mariam" w:hAnsi="GHEA Mariam"/>
          <w:sz w:val="18"/>
          <w:szCs w:val="18"/>
        </w:rPr>
        <w:tab/>
      </w:r>
    </w:p>
    <w:p w:rsidR="00D00805" w:rsidRDefault="00946A3C" w:rsidP="00C001CF">
      <w:pPr>
        <w:shd w:val="clear" w:color="auto" w:fill="FFFFFF"/>
        <w:spacing w:after="0" w:line="276" w:lineRule="auto"/>
        <w:ind w:left="-142" w:firstLine="568"/>
        <w:jc w:val="center"/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</w:pPr>
      <w:r w:rsidRPr="00D00805">
        <w:rPr>
          <w:rFonts w:ascii="GHEA Mariam" w:hAnsi="GHEA Mariam"/>
          <w:b/>
          <w:sz w:val="18"/>
          <w:szCs w:val="18"/>
        </w:rPr>
        <w:tab/>
      </w:r>
      <w:r w:rsidR="00D00805" w:rsidRPr="00870E67">
        <w:rPr>
          <w:rFonts w:ascii="GHEA Grapalat" w:eastAsia="Times New Roman" w:hAnsi="GHEA Grapalat"/>
          <w:b/>
          <w:color w:val="1D2129"/>
          <w:sz w:val="24"/>
          <w:szCs w:val="24"/>
        </w:rPr>
        <w:t>ՀԱՅԱՍՏԱՆԻ ՀԱՆՐԱՊԵՏՈՒԹՅԱՆ ՖԻՆԱՆՍՆԵՐԻ ՆԱԽԱՐԱՐԻՆ ԿԻՑ ՀԱՍԱՐԱԿԱԿԱՆ ԽՈՐՀՈՒՐԴ ՍՏԵՂԾԵԼՈՒ ԵՎ ԱՇԽԱՏԱԿԱՐԳԸ ՀԱՍՏԱՏԵԼՈՒ ՄԱՍԻՆ</w:t>
      </w:r>
    </w:p>
    <w:p w:rsidR="00D00805" w:rsidRPr="00870E67" w:rsidRDefault="00D00805" w:rsidP="00C001CF">
      <w:pPr>
        <w:shd w:val="clear" w:color="auto" w:fill="FFFFFF"/>
        <w:spacing w:after="0" w:line="276" w:lineRule="auto"/>
        <w:ind w:left="-142" w:firstLine="568"/>
        <w:jc w:val="center"/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</w:pPr>
    </w:p>
    <w:p w:rsidR="00A8545E" w:rsidRPr="00A8545E" w:rsidRDefault="00A8545E" w:rsidP="00C001CF">
      <w:pPr>
        <w:shd w:val="clear" w:color="auto" w:fill="FFFFFF"/>
        <w:spacing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Հիմք ընդունելով </w:t>
      </w:r>
      <w:r w:rsidRPr="00114EE5">
        <w:rPr>
          <w:rFonts w:ascii="GHEA Grapalat" w:eastAsia="Times New Roman" w:hAnsi="GHEA Grapalat"/>
          <w:color w:val="1D2129"/>
          <w:sz w:val="24"/>
          <w:szCs w:val="24"/>
          <w:lang w:val="hy-AM"/>
        </w:rPr>
        <w:t>ՀՀ վարչա</w:t>
      </w:r>
      <w:r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պետի 2018 թվականի հունիսի 11-ի </w:t>
      </w:r>
      <w:r w:rsidRPr="004E0F24">
        <w:rPr>
          <w:rFonts w:ascii="GHEA Grapalat" w:eastAsia="Times New Roman" w:hAnsi="GHEA Grapalat"/>
          <w:color w:val="1D2129"/>
          <w:sz w:val="24"/>
          <w:szCs w:val="24"/>
          <w:lang w:val="hy-AM"/>
        </w:rPr>
        <w:t>թիվ</w:t>
      </w:r>
      <w:r w:rsidRPr="00114EE5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 743-Լ որ</w:t>
      </w:r>
      <w:r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ոշմամբ հաստատված կանոնադրության </w:t>
      </w:r>
      <w:r w:rsidRPr="00114EE5">
        <w:rPr>
          <w:rFonts w:ascii="GHEA Grapalat" w:eastAsia="Times New Roman" w:hAnsi="GHEA Grapalat"/>
          <w:color w:val="1D2129"/>
          <w:sz w:val="24"/>
          <w:szCs w:val="24"/>
          <w:lang w:val="hy-AM"/>
        </w:rPr>
        <w:t>11.1-րդ կետ</w:t>
      </w:r>
      <w:r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ը և </w:t>
      </w:r>
      <w:r w:rsidRPr="00114EE5">
        <w:rPr>
          <w:rFonts w:ascii="GHEA Grapalat" w:eastAsia="Times New Roman" w:hAnsi="GHEA Grapalat"/>
          <w:color w:val="1D2129"/>
          <w:sz w:val="24"/>
          <w:szCs w:val="24"/>
          <w:lang w:val="hy-AM"/>
        </w:rPr>
        <w:t>18-րդ կետի 20-րդ ենթակետ</w:t>
      </w:r>
      <w:r>
        <w:rPr>
          <w:rFonts w:ascii="GHEA Grapalat" w:eastAsia="Times New Roman" w:hAnsi="GHEA Grapalat"/>
          <w:color w:val="1D2129"/>
          <w:sz w:val="24"/>
          <w:szCs w:val="24"/>
          <w:lang w:val="hy-AM"/>
        </w:rPr>
        <w:t>ը</w:t>
      </w:r>
      <w:bookmarkStart w:id="0" w:name="_GoBack"/>
      <w:bookmarkEnd w:id="0"/>
    </w:p>
    <w:p w:rsidR="00C001CF" w:rsidRPr="00C001CF" w:rsidRDefault="00D00805" w:rsidP="00C001CF">
      <w:pPr>
        <w:shd w:val="clear" w:color="auto" w:fill="FFFFFF"/>
        <w:spacing w:line="276" w:lineRule="auto"/>
        <w:ind w:left="-142" w:firstLine="568"/>
        <w:jc w:val="center"/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</w:pPr>
      <w:r w:rsidRPr="00C001CF"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  <w:t>Հ Ր Ա Մ Ա Յ Ո Ւ Մ</w:t>
      </w:r>
      <w:r w:rsidR="00C001CF" w:rsidRPr="00C001CF"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  <w:t xml:space="preserve"> </w:t>
      </w:r>
      <w:r w:rsidRPr="00C001CF"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  <w:t xml:space="preserve"> ԵՄ</w:t>
      </w:r>
    </w:p>
    <w:p w:rsidR="00D00805" w:rsidRPr="006C4E4D" w:rsidRDefault="00D00805" w:rsidP="00C001CF">
      <w:p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6C4E4D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1. Ստեղծել Հայաստանի Հանրապետության ֆինանսների նախարարին կից հասարակական խորհուրդ։ </w:t>
      </w:r>
    </w:p>
    <w:p w:rsidR="00D00805" w:rsidRPr="006C4E4D" w:rsidRDefault="00D00805" w:rsidP="00C001CF">
      <w:p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6C4E4D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2. Հաստատել Հայաստանի Հանրապետության ֆինանսների նախարարին կից հասարակական խորհրդի աշխատակարգը` համաձայն հավելվածի: </w:t>
      </w:r>
    </w:p>
    <w:p w:rsidR="00D00805" w:rsidRPr="006C4E4D" w:rsidRDefault="00D00805" w:rsidP="00C001CF">
      <w:p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6C4E4D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3. Սույն հրամանն ուժի մեջ է մտնում ստորագրման օրվանից։ </w:t>
      </w:r>
    </w:p>
    <w:p w:rsidR="00D00805" w:rsidRPr="006C4E4D" w:rsidRDefault="00D00805" w:rsidP="00C001CF">
      <w:pPr>
        <w:shd w:val="clear" w:color="auto" w:fill="FFFFFF"/>
        <w:spacing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</w:p>
    <w:p w:rsidR="00D00805" w:rsidRPr="00C66DA2" w:rsidRDefault="00D00805" w:rsidP="00C001CF">
      <w:pPr>
        <w:shd w:val="clear" w:color="auto" w:fill="FFFFFF"/>
        <w:spacing w:after="0" w:line="276" w:lineRule="auto"/>
        <w:ind w:left="-142" w:firstLine="568"/>
        <w:jc w:val="right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>Ա. ՋԱՆՋՈՒՂԱԶՅԱՆ</w:t>
      </w:r>
    </w:p>
    <w:p w:rsidR="006C4E4D" w:rsidRPr="00A8545E" w:rsidRDefault="006C4E4D" w:rsidP="00C001CF">
      <w:p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</w:p>
    <w:p w:rsidR="00C001CF" w:rsidRPr="00A8545E" w:rsidRDefault="00C001CF" w:rsidP="00C001CF">
      <w:pPr>
        <w:shd w:val="clear" w:color="auto" w:fill="FFFFFF"/>
        <w:spacing w:after="0" w:line="276" w:lineRule="auto"/>
        <w:ind w:left="0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</w:p>
    <w:p w:rsidR="00A46294" w:rsidRDefault="00A46294" w:rsidP="00C001CF">
      <w:pPr>
        <w:shd w:val="clear" w:color="auto" w:fill="FFFFFF"/>
        <w:spacing w:after="0" w:line="276" w:lineRule="auto"/>
        <w:ind w:left="0" w:firstLine="0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</w:p>
    <w:p w:rsidR="00D00805" w:rsidRPr="00C66DA2" w:rsidRDefault="00D00805" w:rsidP="00C001CF">
      <w:pPr>
        <w:shd w:val="clear" w:color="auto" w:fill="FFFFFF"/>
        <w:spacing w:after="0" w:line="276" w:lineRule="auto"/>
        <w:ind w:left="0" w:firstLine="0"/>
        <w:jc w:val="right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6C4E4D">
        <w:rPr>
          <w:rFonts w:ascii="GHEA Grapalat" w:eastAsia="Times New Roman" w:hAnsi="GHEA Grapalat"/>
          <w:color w:val="1D2129"/>
          <w:sz w:val="24"/>
          <w:szCs w:val="24"/>
          <w:lang w:val="hy-AM"/>
        </w:rPr>
        <w:lastRenderedPageBreak/>
        <w:t xml:space="preserve">Հավելված </w:t>
      </w:r>
    </w:p>
    <w:p w:rsidR="00D00805" w:rsidRPr="00870E67" w:rsidRDefault="00D00805" w:rsidP="00C001CF">
      <w:pPr>
        <w:shd w:val="clear" w:color="auto" w:fill="FFFFFF"/>
        <w:spacing w:after="0" w:line="276" w:lineRule="auto"/>
        <w:ind w:left="-142" w:firstLine="568"/>
        <w:jc w:val="right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color w:val="1D2129"/>
          <w:sz w:val="24"/>
          <w:szCs w:val="24"/>
          <w:lang w:val="hy-AM"/>
        </w:rPr>
        <w:t>ՀՀ ֆինանսների նախարարի 201</w:t>
      </w: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>9</w:t>
      </w:r>
      <w:r w:rsidRPr="00870E67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 թվականի </w:t>
      </w:r>
    </w:p>
    <w:p w:rsidR="00D00805" w:rsidRPr="00C66DA2" w:rsidRDefault="00D00805" w:rsidP="00C001CF">
      <w:pPr>
        <w:shd w:val="clear" w:color="auto" w:fill="FFFFFF"/>
        <w:spacing w:after="0" w:line="276" w:lineRule="auto"/>
        <w:ind w:left="-142" w:firstLine="568"/>
        <w:jc w:val="right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>_________</w:t>
      </w:r>
      <w:r w:rsidRPr="00870E67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 N</w:t>
      </w: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>___հրամանի</w:t>
      </w:r>
      <w:r w:rsidRPr="00870E67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 </w:t>
      </w:r>
    </w:p>
    <w:p w:rsidR="00D00805" w:rsidRPr="00C66DA2" w:rsidRDefault="00D00805" w:rsidP="00C001CF">
      <w:pPr>
        <w:shd w:val="clear" w:color="auto" w:fill="FFFFFF"/>
        <w:spacing w:after="0" w:line="276" w:lineRule="auto"/>
        <w:ind w:left="0" w:firstLine="0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</w:p>
    <w:p w:rsidR="00D00805" w:rsidRPr="00870E67" w:rsidRDefault="00D00805" w:rsidP="0092781E">
      <w:pPr>
        <w:shd w:val="clear" w:color="auto" w:fill="FFFFFF"/>
        <w:spacing w:before="0" w:after="0" w:line="276" w:lineRule="auto"/>
        <w:ind w:left="-142" w:firstLine="567"/>
        <w:contextualSpacing/>
        <w:jc w:val="center"/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  <w:t>ԱՇԽԱՏԱԿԱՐԳ</w:t>
      </w:r>
    </w:p>
    <w:p w:rsidR="0092781E" w:rsidRPr="0092781E" w:rsidRDefault="00D00805" w:rsidP="0092781E">
      <w:pPr>
        <w:shd w:val="clear" w:color="auto" w:fill="FFFFFF"/>
        <w:spacing w:before="0" w:line="276" w:lineRule="auto"/>
        <w:ind w:left="-142" w:firstLine="567"/>
        <w:contextualSpacing/>
        <w:jc w:val="center"/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  <w:t>ՀԱՅԱՍՏԱՆԻ ՀԱՆՐԱՊԵՏՈՒԹՅԱՆ ՆԱԽԱՐԱՐԻՆ ԿԻՑ</w:t>
      </w:r>
    </w:p>
    <w:p w:rsidR="00D00805" w:rsidRPr="00A46294" w:rsidRDefault="00D00805" w:rsidP="0092781E">
      <w:pPr>
        <w:shd w:val="clear" w:color="auto" w:fill="FFFFFF"/>
        <w:spacing w:before="0" w:line="276" w:lineRule="auto"/>
        <w:ind w:left="-142" w:firstLine="567"/>
        <w:contextualSpacing/>
        <w:jc w:val="center"/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</w:pPr>
      <w:r w:rsidRPr="006C4E4D"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  <w:t>ՀԱՍԱՐԱԿԱԿԱՆ ԽՈՐՀՐԴԻ</w:t>
      </w:r>
    </w:p>
    <w:p w:rsidR="00D00805" w:rsidRPr="00870E67" w:rsidRDefault="00D00805" w:rsidP="00C001CF">
      <w:pPr>
        <w:shd w:val="clear" w:color="auto" w:fill="FFFFFF"/>
        <w:spacing w:after="0" w:line="276" w:lineRule="auto"/>
        <w:ind w:left="-142" w:firstLine="568"/>
        <w:jc w:val="center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</w:p>
    <w:p w:rsidR="00D00805" w:rsidRPr="00180C56" w:rsidRDefault="007B3F05" w:rsidP="007B3F05">
      <w:pPr>
        <w:pStyle w:val="ListParagraph"/>
        <w:shd w:val="clear" w:color="auto" w:fill="FFFFFF"/>
        <w:spacing w:after="0" w:line="276" w:lineRule="auto"/>
        <w:ind w:left="765" w:firstLine="0"/>
        <w:jc w:val="center"/>
        <w:rPr>
          <w:rFonts w:ascii="GHEA Grapalat" w:eastAsia="Times New Roman" w:hAnsi="GHEA Grapalat"/>
          <w:b/>
          <w:color w:val="1D2129"/>
          <w:sz w:val="24"/>
          <w:szCs w:val="24"/>
        </w:rPr>
      </w:pPr>
      <w:r w:rsidRPr="007B3F05"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  <w:t xml:space="preserve">I. </w:t>
      </w:r>
      <w:r w:rsidR="00D00805" w:rsidRPr="00180C56"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  <w:t>ԸՆԴՀԱՆՈՒՐ ԴՐՈՒՅԹՆԵՐ</w:t>
      </w:r>
    </w:p>
    <w:p w:rsidR="00180C56" w:rsidRPr="00180C56" w:rsidRDefault="00180C56" w:rsidP="00180C56">
      <w:pPr>
        <w:pStyle w:val="ListParagraph"/>
        <w:shd w:val="clear" w:color="auto" w:fill="FFFFFF"/>
        <w:spacing w:after="0" w:line="276" w:lineRule="auto"/>
        <w:ind w:left="765" w:firstLine="0"/>
        <w:rPr>
          <w:rFonts w:ascii="GHEA Grapalat" w:eastAsia="Times New Roman" w:hAnsi="GHEA Grapalat"/>
          <w:b/>
          <w:color w:val="1D2129"/>
          <w:sz w:val="24"/>
          <w:szCs w:val="24"/>
        </w:rPr>
      </w:pPr>
    </w:p>
    <w:p w:rsidR="00D00805" w:rsidRPr="0092781E" w:rsidRDefault="00D00805" w:rsidP="0092781E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Հայաստանի Հանրապետության ֆինանսների նախարարին կից հասարակական խորհուրդը (այսուհետ՝ Խորհուրդ) խորհրդակցական մարմին է։ </w:t>
      </w:r>
    </w:p>
    <w:p w:rsidR="0092781E" w:rsidRPr="0092781E" w:rsidRDefault="0092781E" w:rsidP="0092781E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</w:p>
    <w:p w:rsidR="00180C56" w:rsidRDefault="00D00805" w:rsidP="00180C56">
      <w:pPr>
        <w:shd w:val="clear" w:color="auto" w:fill="FFFFFF"/>
        <w:spacing w:before="0" w:after="0" w:line="276" w:lineRule="auto"/>
        <w:ind w:left="-142" w:firstLine="568"/>
        <w:jc w:val="center"/>
        <w:rPr>
          <w:rFonts w:ascii="GHEA Grapalat" w:eastAsia="Times New Roman" w:hAnsi="GHEA Grapalat"/>
          <w:b/>
          <w:color w:val="1D2129"/>
          <w:sz w:val="24"/>
          <w:szCs w:val="24"/>
        </w:rPr>
      </w:pPr>
      <w:r w:rsidRPr="006C4E4D">
        <w:rPr>
          <w:rFonts w:ascii="GHEA Grapalat" w:eastAsia="Times New Roman" w:hAnsi="GHEA Grapalat"/>
          <w:b/>
          <w:color w:val="1D2129"/>
          <w:sz w:val="24"/>
          <w:szCs w:val="24"/>
        </w:rPr>
        <w:t>II. ԽՈՐՀՐԴԻ ԱՇԽԱՏԱՆՔՆԵՐԻ ԿԱԶՄԱԿԵՐՊՈՒՄԸ</w:t>
      </w:r>
    </w:p>
    <w:p w:rsidR="00180C56" w:rsidRPr="0092781E" w:rsidRDefault="00180C56" w:rsidP="00180C56">
      <w:pPr>
        <w:shd w:val="clear" w:color="auto" w:fill="FFFFFF"/>
        <w:spacing w:before="0" w:after="0" w:line="276" w:lineRule="auto"/>
        <w:ind w:left="-142" w:firstLine="568"/>
        <w:jc w:val="center"/>
        <w:rPr>
          <w:rFonts w:ascii="GHEA Grapalat" w:eastAsia="Times New Roman" w:hAnsi="GHEA Grapalat"/>
          <w:b/>
          <w:color w:val="1D2129"/>
          <w:sz w:val="24"/>
          <w:szCs w:val="24"/>
        </w:rPr>
      </w:pPr>
    </w:p>
    <w:p w:rsidR="00D00805" w:rsidRPr="00C66DA2" w:rsidRDefault="00D00805" w:rsidP="00180C56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նախագահը Հայաստանի Հանրապետության ֆինանսների նախարարն է (այսուհետ՝ Խորհրդի նախագահ): </w:t>
      </w:r>
    </w:p>
    <w:p w:rsidR="00D00805" w:rsidRPr="00C66DA2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անհատական կազմը հաստատում է Խորհրդի նախագահը: Խորհրդի կազմում ընդգրկվում են առնվազն 15 անդամներ։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անդամների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առավելագույն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թվաքանակը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հաստատվում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է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նախագահի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կողմից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: </w:t>
      </w:r>
    </w:p>
    <w:p w:rsidR="00D00805" w:rsidRPr="00C66DA2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</w:rPr>
      </w:pP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կազմում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կարող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են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ընդգրկվել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հասարակական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կազմակերպություններ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,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զանգվածային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լրատվության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միջոցներ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,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ազգային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փոքրամասնություններ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ներկայացնող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կազմակերպություններ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,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ինչպես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նաեւ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այլ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շահագրգիռ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անձինք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,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որոնց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գործունեության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բնույթը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համընկնում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է ՀՀ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ֆինանսների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նախարարության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(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այսուհետ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՝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Նախարարություն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)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գործունեության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հիմնական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ուղղություններին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,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համապատասխան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ոլորտում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ունեն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առնվազն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2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տարվա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մասնագիտական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փորձառություն</w:t>
      </w:r>
      <w:proofErr w:type="spellEnd"/>
      <w:r w:rsidR="00C001CF">
        <w:rPr>
          <w:rFonts w:ascii="GHEA Grapalat" w:eastAsia="Times New Roman" w:hAnsi="GHEA Grapalat"/>
          <w:color w:val="1D2129"/>
          <w:sz w:val="24"/>
          <w:szCs w:val="24"/>
        </w:rPr>
        <w:t>,</w:t>
      </w:r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իրականացրել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մասնակցել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են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ոլորտին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առնչվող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ծրագրերի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,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փորձագիտական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աշխատանքների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իրականացմանը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,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ունեն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ոլորտին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առնչվող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հրապարակումներ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,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մասնակցել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են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նախարարության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կողմից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ձեւավորված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աշխատանքային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խմբերի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,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հանձնաժողովների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աշխատանքներին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,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ոլորտին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առնչվող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հարցերով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համագործակցել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են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միջազգային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կազմակերպությունների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հետ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եւ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այլն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)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եւ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որոնց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մասնակցությունը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աշխատանքներին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կարող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է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նպաստել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առջեւ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դրված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խնդիրների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եւ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նպատակների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առավել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արդյունավետ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իրականացմանը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։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կազմում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չեն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կարող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ընդգրկվել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այն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անձինք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կազմակերպությունները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,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ովքեր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տվյալ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պահին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ֆինանսավորում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են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(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դրամաշնորհ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ծառայությունների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մատուցում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>՝ «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Գնումների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մասին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»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Հայաստանի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Հանրապետության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օրենքի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համաձայն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)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ստանում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Նախարարությունից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։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նախագահը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,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ելնելով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Նախարարության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գործունեության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lastRenderedPageBreak/>
        <w:t>առանձնահատկություններից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,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կարող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է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Նախարարության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կողմից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ֆինանսավորվող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կազմակերպություններին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անձանց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ընդգրկել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կազմում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պատճառաբանված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որոշման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հիման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վրա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,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որը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հրապարակվում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է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Նախարարության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պաշտոնական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կայքէջում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>։</w:t>
      </w:r>
    </w:p>
    <w:p w:rsidR="00D00805" w:rsidRPr="00C66DA2" w:rsidRDefault="00D00805" w:rsidP="00C001CF">
      <w:pPr>
        <w:pStyle w:val="ListParagraph"/>
        <w:shd w:val="clear" w:color="auto" w:fill="FFFFFF"/>
        <w:spacing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կազմում ընդգրկված կազմակերպություններին Խորհրդում ներկայացնում են վերջիններիս կողմից լիազորված անձինք: Խորհրդի կազմում ընդգրկված կազմակերպությունները կարող են Խորհրդում իրենց ներկայացնելու համար լիազորված անձանց փոխելու դիմում ներկայացնել Նախարարություն, եթե նոր առաջադրված թեկնածուն համապատասխանում է սույն Աշխատակարգի 4-րդ կետով նախատեսված պահանջներին։ </w:t>
      </w:r>
    </w:p>
    <w:p w:rsidR="00D00805" w:rsidRPr="00C66DA2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կազմում ընդգրկվելու նպատակով սույն Աշխատակարգի 4-րդ կետի պահանջներին համապատասխանող անձինք եւ կազմակերպությունները Նախարարության պաշտոնական կայքէջում հրապարակված հայտարարության հիման վրա (հայտարարության մեջ նշված ձեւով եւ ժամկետներում) դիմում են ներկայացնում Խորհրդի նախագահին՝ Խորհրդի կազմում ընդգրկվելու վերաբերյալ: Դիմումի մեջ պետք է ներկայացվի սույն Աշխատակարգի 4-րդ կետով նախատեսված պահանջներին համապատասխանությունը հիմնավորող տեղեկատվություն եւ փաստաթղթեր: Ներկայացված դիմումը` կից փաստաթղթերով, տեղադրվում է Նախարարության պաշտոնական կայքէջում: </w:t>
      </w:r>
    </w:p>
    <w:p w:rsidR="00D00805" w:rsidRPr="00C66DA2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նախագահը խորհրդի կազմում ընդգրկվելու վերաբերյալ դիմումների ներկայացման վերջնաժամկետը լրանալուց հետո ոչ ուշ, քան մեկշաբաթյա ժամկետում որոշում է կայացնում դիմումը բավարարելու կամ մերժելու մասին՝ հնգօրյա ժամկետում տեղեկացնելով դիմումատուին: Խորհրդի նախագահի որոշումը եռօրյա ժամկետում հրապարակվում է Նախարարության պաշտոնական կայքէջում։ Խորհրդի նախագահը սույն Աշխատակարգի 4-րդ կետով նախատեսված պահանջներին համապատասխանող անձանց եւ կազմակերպությունների դիմումները քննարկում եւ որոշում է կայացնում ՝ հաշվի առնելով Խորհրդի անդամների առավելագույն թվաքականը պահպանելու անհրաժեշտությունը: </w:t>
      </w:r>
    </w:p>
    <w:p w:rsidR="00D00805" w:rsidRPr="00C66DA2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անդամների նվազագույն թվաքանակի համալրման անհնարինության դեպքում խորհուրդը կազմավորվում է սույն Աշխատակարգի 4-րդ կետի պահանջներին բավարարող անձանց փաստացի թվաքանակով։ Խորհրդի լրացման նպատակով Նախարարության պաշտոնական կայքէջում հրապարակվում է նոր հայտարարություն՝ նախկին հայտարարության հրապարակումից 2 ամիս անց։ </w:t>
      </w:r>
    </w:p>
    <w:p w:rsidR="00D00805" w:rsidRPr="00C66DA2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Երկու տարին մեկ անգամ Խորհրդի անդամների մեկ երրորդը ենթարկվում է ռոտացիայի՝ ըստ վիճակահանության՝ հաշվի առնելով սույն Աշխատակարգի 3-րդ կետով նախատեսված՝ Խորհրդի նվազագույն թվաքանակը պահպանելու անհրաժեշտությունը: Ռոտացիայի իրականացման նպատակով Նախարարության պաշտոնական կայքէջում Խորհրդի գործունեության 2 տարին լրանալուց ոչ ուշ, քան մեկ ամիս առաջ Խորհրդի նոր անդամների համալրման նպատակով հրապարակվում է հայտարարություն: Ռոտացիայի արդյունքում Խորհրդի անդամների նվազագույն թվաքանակը պահպանելու անհնարինության դեպքում ռոտացիան կիրառվում է Խորհրդում ընդգրկվելու համար նոր դիմում ներկայացրած անձանց թվաքանակի համամասնությամբ։ </w:t>
      </w:r>
    </w:p>
    <w:p w:rsidR="00D00805" w:rsidRPr="00C66DA2" w:rsidRDefault="00D00805" w:rsidP="00C001CF">
      <w:pPr>
        <w:pStyle w:val="ListParagraph"/>
        <w:shd w:val="clear" w:color="auto" w:fill="FFFFFF"/>
        <w:spacing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Խորհրդում նոր անդամների համալրման նպատակով հրապարակված հայտարարության հիման վրա դիմում չներկայացնելու դեպքում ռոտացիա չի կիրառվում եւ հետագայում ռոտացիայի կիրառման նպատակով Նախարարության պաշտոնական </w:t>
      </w: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lastRenderedPageBreak/>
        <w:t xml:space="preserve">կայքէջում հրապարակվում է հայտարարություն՝ նախկին հայտարարության հրապարակման պահից 2 ամիս անց: </w:t>
      </w:r>
    </w:p>
    <w:p w:rsidR="00D00805" w:rsidRPr="00870E67" w:rsidRDefault="00D00805" w:rsidP="00C001CF">
      <w:pPr>
        <w:pStyle w:val="ListParagraph"/>
        <w:shd w:val="clear" w:color="auto" w:fill="FFFFFF"/>
        <w:spacing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Ռոտացիայի արդյունքում Խորհրդի կազմից դուրս եկած անդամը կարող է Խորհրդում ընդգրկվելու նպատակով դիմում ներկայացնել Խորհրդի կազմից դուրս գալուց 2 տարի անց։ </w:t>
      </w:r>
    </w:p>
    <w:p w:rsidR="00D00805" w:rsidRPr="00C66DA2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Խորհրդում ընդգրկվելու նախապատվությունը տրվում է այն անձին կամ կազմակերպությանը, որի գործունեությունը առավել սերտ է առնչվում նախարարության նպատակներին եւ վերջինիս կողմից իրականացվող գործառույթներին, ինչպես նաեւ խրախուսվում է ազգային փոքրամասնությունների ներկայացուցչությունների ներգրավվածությունը։ Խորհրդում նոր անդամի ընդգրկումը կատարվում է սույն Աշխատակարգի 5-րդ կետով նախատեսված կարգով։ </w:t>
      </w:r>
    </w:p>
    <w:p w:rsidR="00D00805" w:rsidRPr="00C66DA2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կազմում ընդգրկվելու նպատակով անձի կամ կազմակերպության ներկայացրած դիմումի մերժումը պետք է պատշաճ կարգով հիմնավորվի Խորհրդի նախագահի կողմից: </w:t>
      </w:r>
    </w:p>
    <w:p w:rsidR="00D00805" w:rsidRPr="00C66DA2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նախագահը կարող է իր նախաձեռնությամբ Խորհրդի նվազագույն կազմից բացի որպես Խորհրդի լրացուցիչ անդամ ընդգրկել այլ շահագրգիռ անձի (վերջինիս համաձայնությամբ), եթե գտնում է, որ տվյալ անձի մասնակցությունը կարող է էական նշանակություն ունենալ Խորհրդի ընթացիկ աշխատանքների համար։ Խորհրդի անհատական կազմում լրացուցիչ անդամ ընդգրկելու վերաբերյալ Խորհրդի նախագահը կայացնում է պատճառաբանված որոշում: </w:t>
      </w:r>
    </w:p>
    <w:p w:rsidR="00D00805" w:rsidRPr="00C66DA2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Խորհուրդն իր աշխատանքները կազմակերպում է նիստերի միջոցով, որոնք գումարվում են առնվազն երեք ամիսը մեկ անգամ: Անհրաժեշտության դեպքում Խորհրդի արտահերթ նիստ կարող է գումարվել Խորհրդի նախագահի նախաձեռնությամբ կամ Խորհրդի անդամների կեսից ավելիի նախաձեռնությամբ՝ ելնելով տվյալ ոլորտում առկա խնդիրների լուծման հրատապության անհրաժեշտությունից։ </w:t>
      </w:r>
    </w:p>
    <w:p w:rsidR="00D00805" w:rsidRPr="00C66DA2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նիստն իրավազոր է, եթե դրան մասնակցում է Խորհրդի անդամների կեսից ավելին։ </w:t>
      </w:r>
    </w:p>
    <w:p w:rsidR="00D00805" w:rsidRPr="00C66DA2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նիստերը նախագահում եւ վարում է Խորհրդի նախագահը կամ նրա կողմից լիազորված անձը։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նիստերը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բացառիկ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դեպքերում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կարող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է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վարել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նախարարի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տեղակալը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: </w:t>
      </w:r>
    </w:p>
    <w:p w:rsidR="00D00805" w:rsidRPr="00C66DA2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</w:rPr>
      </w:pP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անդամներից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բացի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,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նիստերին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նախագահի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անդամների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կեսից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ավելիի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համաձայնության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դեպքում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կարող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են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հրավիրվել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օրակարգում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ընդգրկված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հարցերի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վերաբերյալ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տեղեկատվության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տիրապետող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տվյալ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Նախարարության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աշխատողները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,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Հայաստանի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Հանրապետության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Նախարարության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հասարակայնության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հետ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կապերի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համար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պատասխանատու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ստորաբաժանման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աշխատակիցները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,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Հայաստանի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Հանրապետության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այլ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նախարարությունների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ներկայացուցիչներ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,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պետական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մարմինների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աշխատակիցները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եւ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օրակարգում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քննարկվող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հարցերին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առնչություն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ունեցող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հասարակական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կազմակերպությունների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,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զանգվածային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լրատվության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միջոցների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ներկայացուցիչներ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եւ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այլ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շահագրգիռ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անձինք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։ </w:t>
      </w:r>
    </w:p>
    <w:p w:rsidR="00D00805" w:rsidRPr="00C66DA2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</w:rPr>
      </w:pP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նիստերը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դռնբաց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են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: </w:t>
      </w:r>
    </w:p>
    <w:p w:rsidR="00D00805" w:rsidRPr="00C66DA2" w:rsidRDefault="00D00805" w:rsidP="00C001CF">
      <w:pPr>
        <w:shd w:val="clear" w:color="auto" w:fill="FFFFFF"/>
        <w:spacing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</w:p>
    <w:p w:rsidR="006E30F1" w:rsidRDefault="00D00805" w:rsidP="00180C56">
      <w:pPr>
        <w:shd w:val="clear" w:color="auto" w:fill="FFFFFF"/>
        <w:spacing w:before="0" w:after="0" w:line="276" w:lineRule="auto"/>
        <w:ind w:left="-142" w:firstLine="568"/>
        <w:jc w:val="center"/>
        <w:rPr>
          <w:rFonts w:ascii="GHEA Grapalat" w:eastAsia="Times New Roman" w:hAnsi="GHEA Grapalat"/>
          <w:b/>
          <w:color w:val="1D2129"/>
          <w:sz w:val="24"/>
          <w:szCs w:val="24"/>
        </w:rPr>
      </w:pPr>
      <w:r w:rsidRPr="00A46294"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  <w:lastRenderedPageBreak/>
        <w:t xml:space="preserve">III. </w:t>
      </w:r>
      <w:r w:rsidRPr="00870E67"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  <w:t>ԽՈՐՀՐԴԻ ՆԻՍՏԵՐԻ ԱՆՑԿԱՑՈՒՄԸ</w:t>
      </w:r>
    </w:p>
    <w:p w:rsidR="00180C56" w:rsidRPr="006E30F1" w:rsidRDefault="00180C56" w:rsidP="00180C56">
      <w:pPr>
        <w:shd w:val="clear" w:color="auto" w:fill="FFFFFF"/>
        <w:spacing w:before="0" w:after="0" w:line="276" w:lineRule="auto"/>
        <w:ind w:left="-142" w:firstLine="568"/>
        <w:jc w:val="center"/>
        <w:rPr>
          <w:rFonts w:ascii="GHEA Grapalat" w:eastAsia="Times New Roman" w:hAnsi="GHEA Grapalat"/>
          <w:b/>
          <w:color w:val="1D2129"/>
          <w:sz w:val="24"/>
          <w:szCs w:val="24"/>
        </w:rPr>
      </w:pPr>
    </w:p>
    <w:p w:rsidR="00D00805" w:rsidRPr="00C66DA2" w:rsidRDefault="00D00805" w:rsidP="00180C56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նիստերն անցկացվում են Խորհրդի նախագահի կողմից հաստատված օրակարգով։ Խորհրդի օրակարգը ձեւավորվում է Խորհրդի նախագահի եւ/կամ անդամների կողմից ներկայացված առաջարկությունների հիման վրա: Խորհրդի նախագահը որոշում է Խորհրդի նիստի անցկացման օրը, վայրը եւ ժամը։ Խորհրդի նիստերի անցկացման մասին անդամները ծանուցվում են նիստից առնվազն քսան օր առաջ։ Խորհրդի յուրաքանչյուր անդամ Խորհրդի նիստի օրակարգում հարց ընդգրկելու համար կարող է այն ներկայացնել նիստից առնվազն տասը օր առաջ՝ այդ մասին տեղեկացնելով Նախարարության աշխատակազմին՝ կցելով անհրաժեշտ նյութերը։ </w:t>
      </w:r>
    </w:p>
    <w:p w:rsidR="00D86922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օրակարգում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նշվում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են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>՝</w:t>
      </w:r>
    </w:p>
    <w:p w:rsidR="00D86922" w:rsidRDefault="00D00805" w:rsidP="00C001CF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D86922">
        <w:rPr>
          <w:rFonts w:ascii="GHEA Grapalat" w:eastAsia="Times New Roman" w:hAnsi="GHEA Grapalat"/>
          <w:color w:val="1D2129"/>
          <w:sz w:val="24"/>
          <w:szCs w:val="24"/>
          <w:lang w:val="hy-AM"/>
        </w:rPr>
        <w:t>1) Խորհրդի նիս</w:t>
      </w:r>
      <w:r w:rsidR="00D86922">
        <w:rPr>
          <w:rFonts w:ascii="GHEA Grapalat" w:eastAsia="Times New Roman" w:hAnsi="GHEA Grapalat"/>
          <w:color w:val="1D2129"/>
          <w:sz w:val="24"/>
          <w:szCs w:val="24"/>
          <w:lang w:val="hy-AM"/>
        </w:rPr>
        <w:t>տի անցկացման վայրը, օրը եւ ժամը</w:t>
      </w:r>
    </w:p>
    <w:p w:rsidR="00D00805" w:rsidRPr="00D86922" w:rsidRDefault="00D00805" w:rsidP="00C001CF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D86922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2) Խորհրդի նիստում քննարկման ենթակա հարցերի շրջանակը </w:t>
      </w:r>
    </w:p>
    <w:p w:rsidR="00D00805" w:rsidRPr="00C66DA2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նիստերի վերջնական օրակարգը եւ քննարկվելիք հարցերին վերաբերող այլ անհրաժեշտ փաստաթղթերը Խորհրդի անդամներին են փոխանցվում նիստից առնվազն մեկ շաբաթ առաջ՝ էլեկտրոնային փոստի միջոցով։ </w:t>
      </w:r>
    </w:p>
    <w:p w:rsidR="00D00805" w:rsidRPr="00C66DA2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գործունեության կազմակերպչական-տեխնիկական ապահովումն եւ քարտուղարությունն իրականացնում է Նախարարության աշխատակազմի հասարա կայնության հետ կապերի համար պատասխանատու ստորաբաժանումը կամ տվյալ Նախարարության կազմակերպչական-տեխնիկական ապահովումն իրականացնող այլ պատասխանատու ստորաբաժանումը: </w:t>
      </w:r>
    </w:p>
    <w:p w:rsidR="00D00805" w:rsidRPr="00D00805" w:rsidRDefault="00D00805" w:rsidP="00C001CF">
      <w:pPr>
        <w:shd w:val="clear" w:color="auto" w:fill="FFFFFF"/>
        <w:spacing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</w:p>
    <w:p w:rsidR="00D86922" w:rsidRPr="00D86922" w:rsidRDefault="00D00805" w:rsidP="006E30F1">
      <w:pPr>
        <w:shd w:val="clear" w:color="auto" w:fill="FFFFFF"/>
        <w:spacing w:before="0" w:after="0" w:line="276" w:lineRule="auto"/>
        <w:ind w:left="-142" w:firstLine="568"/>
        <w:jc w:val="center"/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  <w:t>V. ԽՈՐՀՐԴԻ ԿՈՂՄԻՑ ԸՆԴՈՒՆՎՈՂ ՈՐՈՇՈՒՄՆԵՐԻ ԲՆՈՒՅԹԸ, ՆԻՍՏԻ</w:t>
      </w:r>
    </w:p>
    <w:p w:rsidR="00D00805" w:rsidRPr="00D86922" w:rsidRDefault="00D00805" w:rsidP="006E30F1">
      <w:pPr>
        <w:shd w:val="clear" w:color="auto" w:fill="FFFFFF"/>
        <w:spacing w:before="0" w:after="0" w:line="276" w:lineRule="auto"/>
        <w:ind w:left="-142" w:firstLine="568"/>
        <w:jc w:val="center"/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  <w:t>ԱՐՁԱՆԱԳՐՄԱՆ ԵՎ ԽՈՐՀՐԴԻ ԳՈՐԾԱՎԱՐՈՒԹՅԱՆ ԿԱՐԳԸ</w:t>
      </w:r>
    </w:p>
    <w:p w:rsidR="006E30F1" w:rsidRPr="006E30F1" w:rsidRDefault="006E30F1" w:rsidP="006E30F1">
      <w:pPr>
        <w:shd w:val="clear" w:color="auto" w:fill="FFFFFF"/>
        <w:spacing w:before="0" w:after="0" w:line="276" w:lineRule="auto"/>
        <w:ind w:left="0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</w:p>
    <w:p w:rsidR="00D00805" w:rsidRPr="006C4E4D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6C4E4D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Խորհուրդը բաց քվեարկությամբ, ձայների մեծամասնությամբ կարող է ընդունել խորհրդատվական բնույթի որոշումներ: Ձայների հավասարության դեպքում վճռորոշ է Նախագահողի ձայնը։ </w:t>
      </w:r>
    </w:p>
    <w:p w:rsidR="006460FA" w:rsidRPr="006C4E4D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6C4E4D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նիստի արձանագրության մեջ նշվում է՝ </w:t>
      </w:r>
    </w:p>
    <w:p w:rsidR="006460FA" w:rsidRDefault="00D00805" w:rsidP="00C001CF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6460FA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1) նիստի անցկացման վայրը, տարին, ամիսը եւ ամսաթիվը, նիստը սկսելու եւ ավարտելու ժամերը. </w:t>
      </w:r>
    </w:p>
    <w:p w:rsidR="006460FA" w:rsidRDefault="00D00805" w:rsidP="00C001CF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2) նիստի օրակարգը. </w:t>
      </w:r>
    </w:p>
    <w:p w:rsidR="006460FA" w:rsidRDefault="00D00805" w:rsidP="00C001CF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3) նիստին մասնակցող խորհրդի անդամների, հրավիրված անձանց եւ զանգվածային լրատվության միջոցների ներկայացուցիչների տվյալները. </w:t>
      </w:r>
    </w:p>
    <w:p w:rsidR="006460FA" w:rsidRDefault="00D00805" w:rsidP="00C001CF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4) քննարկվող հարցերի եւ ելույթների հիմնական դրույթները. </w:t>
      </w:r>
    </w:p>
    <w:p w:rsidR="006460FA" w:rsidRDefault="00D00805" w:rsidP="00C001CF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5) նիստին մասնակցող խորհրդի անդամների ներկայացրած հանրային առաջարկները, դիտողությունները եւ դրանց վերաբերյալ պաշտոնական մեկնաբանությունները. </w:t>
      </w:r>
    </w:p>
    <w:p w:rsidR="006460FA" w:rsidRDefault="00D00805" w:rsidP="00C001CF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6) ընդունված որոշումները՝ ներառյալ տվյալ որոշման վերաբերյալ քվեարկության արդյունքները. </w:t>
      </w:r>
    </w:p>
    <w:p w:rsidR="00D00805" w:rsidRPr="00870E67" w:rsidRDefault="00D00805" w:rsidP="00C001CF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color w:val="1D2129"/>
          <w:sz w:val="24"/>
          <w:szCs w:val="24"/>
        </w:rPr>
        <w:t xml:space="preserve">7) </w:t>
      </w:r>
      <w:proofErr w:type="spellStart"/>
      <w:r w:rsidRPr="00870E67">
        <w:rPr>
          <w:rFonts w:ascii="GHEA Grapalat" w:eastAsia="Times New Roman" w:hAnsi="GHEA Grapalat"/>
          <w:color w:val="1D2129"/>
          <w:sz w:val="24"/>
          <w:szCs w:val="24"/>
        </w:rPr>
        <w:t>այլ</w:t>
      </w:r>
      <w:proofErr w:type="spellEnd"/>
      <w:r w:rsidRPr="00870E67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870E67">
        <w:rPr>
          <w:rFonts w:ascii="GHEA Grapalat" w:eastAsia="Times New Roman" w:hAnsi="GHEA Grapalat"/>
          <w:color w:val="1D2129"/>
          <w:sz w:val="24"/>
          <w:szCs w:val="24"/>
        </w:rPr>
        <w:t>անհրաժեշտ</w:t>
      </w:r>
      <w:proofErr w:type="spellEnd"/>
      <w:r w:rsidRPr="00870E67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870E67">
        <w:rPr>
          <w:rFonts w:ascii="GHEA Grapalat" w:eastAsia="Times New Roman" w:hAnsi="GHEA Grapalat"/>
          <w:color w:val="1D2129"/>
          <w:sz w:val="24"/>
          <w:szCs w:val="24"/>
        </w:rPr>
        <w:t>տեղեկություններ</w:t>
      </w:r>
      <w:proofErr w:type="spellEnd"/>
      <w:r w:rsidRPr="00870E67">
        <w:rPr>
          <w:rFonts w:ascii="GHEA Grapalat" w:eastAsia="Times New Roman" w:hAnsi="GHEA Grapalat"/>
          <w:color w:val="1D2129"/>
          <w:sz w:val="24"/>
          <w:szCs w:val="24"/>
        </w:rPr>
        <w:t xml:space="preserve">։ </w:t>
      </w:r>
    </w:p>
    <w:p w:rsidR="00D00805" w:rsidRPr="006C4E4D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6C4E4D">
        <w:rPr>
          <w:rFonts w:ascii="GHEA Grapalat" w:eastAsia="Times New Roman" w:hAnsi="GHEA Grapalat"/>
          <w:color w:val="1D2129"/>
          <w:sz w:val="24"/>
          <w:szCs w:val="24"/>
          <w:lang w:val="hy-AM"/>
        </w:rPr>
        <w:lastRenderedPageBreak/>
        <w:t xml:space="preserve">Խորհրդի նիստի արձանագրությունը ստորագրում է նիստը նախագահողը եւ նիստի արձանագրությունը կազմող աշխատակիցը՝ նիստից հետո երեք աշխատանքային օրվա ընթացքում: </w:t>
      </w:r>
    </w:p>
    <w:p w:rsidR="00D00805" w:rsidRPr="006C4E4D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6C4E4D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աշխատանքների հետ կապված ծանուցումները եւ տեղեկատվության փոխանակումը կատարվում է էլեկտրոնային եղանակով՝ խորհրդի անդամների կողմից տրամադրված էլեկտրոնային փոստի հասցեներով: </w:t>
      </w:r>
    </w:p>
    <w:p w:rsidR="00D00805" w:rsidRPr="006C4E4D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6C4E4D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նիստերի արձանագրությունները պահվում են Նախարարության աշխատակազմում եւ հրապարակվում Նախարարության պաշտոնական կայքէջում Խորհրդի նիստի օրվան հաջորդող հնգօրյա ժամկետում: </w:t>
      </w:r>
    </w:p>
    <w:p w:rsidR="00D00805" w:rsidRPr="00180C56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6C4E4D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նիստը նախագահողի որոշմամբ կարող է ձայնագրվել, որի վերաբերյալ համապատասխան նշում է կատարվում Խորհրդի նիստի արձանագրության մեջ։ </w:t>
      </w:r>
    </w:p>
    <w:p w:rsidR="00180C56" w:rsidRPr="006C4E4D" w:rsidRDefault="00180C56" w:rsidP="00180C56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</w:p>
    <w:p w:rsidR="00D00805" w:rsidRPr="00A8545E" w:rsidRDefault="00D00805" w:rsidP="00180C56">
      <w:pPr>
        <w:shd w:val="clear" w:color="auto" w:fill="FFFFFF"/>
        <w:spacing w:before="0" w:after="0" w:line="276" w:lineRule="auto"/>
        <w:ind w:left="0" w:firstLine="0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</w:p>
    <w:p w:rsidR="00D00805" w:rsidRPr="006C4E4D" w:rsidRDefault="00D00805" w:rsidP="00180C56">
      <w:pPr>
        <w:shd w:val="clear" w:color="auto" w:fill="FFFFFF"/>
        <w:spacing w:before="0" w:after="0" w:line="276" w:lineRule="auto"/>
        <w:ind w:left="-142" w:firstLine="568"/>
        <w:jc w:val="center"/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</w:pPr>
      <w:r w:rsidRPr="006C4E4D"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  <w:t>VI. ԽՈՐՀՐԴԻ ՆԻՍՏԸ ՆԱԽԱԳԱՀՈՂԻ ԵՎ ԽՈՐՀՐԴԻ ԱՆԴԱՄՆԵՐԻ</w:t>
      </w:r>
    </w:p>
    <w:p w:rsidR="00D00805" w:rsidRDefault="00D00805" w:rsidP="00180C56">
      <w:pPr>
        <w:shd w:val="clear" w:color="auto" w:fill="FFFFFF"/>
        <w:spacing w:before="0" w:line="276" w:lineRule="auto"/>
        <w:ind w:left="-142" w:firstLine="568"/>
        <w:jc w:val="center"/>
        <w:rPr>
          <w:rFonts w:ascii="GHEA Grapalat" w:eastAsia="Times New Roman" w:hAnsi="GHEA Grapalat"/>
          <w:b/>
          <w:color w:val="1D2129"/>
          <w:sz w:val="24"/>
          <w:szCs w:val="24"/>
        </w:rPr>
      </w:pPr>
      <w:r w:rsidRPr="00870E67">
        <w:rPr>
          <w:rFonts w:ascii="GHEA Grapalat" w:eastAsia="Times New Roman" w:hAnsi="GHEA Grapalat"/>
          <w:b/>
          <w:color w:val="1D2129"/>
          <w:sz w:val="24"/>
          <w:szCs w:val="24"/>
        </w:rPr>
        <w:t>ԻՐԱՎՈՒՆՔՆԵՐՆ ՈՒ ՊԱՐՏԱԿԱՆՈՒԹՅՈՒՆՆԵՐԸ</w:t>
      </w:r>
    </w:p>
    <w:p w:rsidR="00180C56" w:rsidRPr="00180C56" w:rsidRDefault="00180C56" w:rsidP="00180C56">
      <w:pPr>
        <w:shd w:val="clear" w:color="auto" w:fill="FFFFFF"/>
        <w:spacing w:before="0" w:line="276" w:lineRule="auto"/>
        <w:ind w:left="-142" w:firstLine="568"/>
        <w:jc w:val="center"/>
        <w:rPr>
          <w:rFonts w:ascii="GHEA Grapalat" w:eastAsia="Times New Roman" w:hAnsi="GHEA Grapalat"/>
          <w:b/>
          <w:color w:val="1D2129"/>
          <w:sz w:val="24"/>
          <w:szCs w:val="24"/>
        </w:rPr>
      </w:pPr>
    </w:p>
    <w:p w:rsidR="00D86922" w:rsidRPr="00D86922" w:rsidRDefault="00D00805" w:rsidP="00180C56">
      <w:pPr>
        <w:pStyle w:val="ListParagraph"/>
        <w:numPr>
          <w:ilvl w:val="0"/>
          <w:numId w:val="1"/>
        </w:numPr>
        <w:shd w:val="clear" w:color="auto" w:fill="FFFFFF"/>
        <w:spacing w:before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</w:rPr>
      </w:pP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նախագահը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՝ </w:t>
      </w:r>
    </w:p>
    <w:p w:rsidR="00D86922" w:rsidRDefault="00D00805" w:rsidP="00180C56">
      <w:pPr>
        <w:pStyle w:val="ListParagraph"/>
        <w:shd w:val="clear" w:color="auto" w:fill="FFFFFF"/>
        <w:spacing w:before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D86922">
        <w:rPr>
          <w:rFonts w:ascii="GHEA Grapalat" w:eastAsia="Times New Roman" w:hAnsi="GHEA Grapalat"/>
          <w:color w:val="1D2129"/>
          <w:sz w:val="24"/>
          <w:szCs w:val="24"/>
        </w:rPr>
        <w:t xml:space="preserve">1) </w:t>
      </w:r>
      <w:proofErr w:type="spellStart"/>
      <w:proofErr w:type="gramStart"/>
      <w:r w:rsidRPr="00D86922">
        <w:rPr>
          <w:rFonts w:ascii="GHEA Grapalat" w:eastAsia="Times New Roman" w:hAnsi="GHEA Grapalat"/>
          <w:color w:val="1D2129"/>
          <w:sz w:val="24"/>
          <w:szCs w:val="24"/>
        </w:rPr>
        <w:t>վարում</w:t>
      </w:r>
      <w:proofErr w:type="spellEnd"/>
      <w:proofErr w:type="gramEnd"/>
      <w:r w:rsidRPr="00D86922">
        <w:rPr>
          <w:rFonts w:ascii="GHEA Grapalat" w:eastAsia="Times New Roman" w:hAnsi="GHEA Grapalat"/>
          <w:color w:val="1D2129"/>
          <w:sz w:val="24"/>
          <w:szCs w:val="24"/>
        </w:rPr>
        <w:t xml:space="preserve"> է </w:t>
      </w:r>
      <w:proofErr w:type="spellStart"/>
      <w:r w:rsidRPr="00D8692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D8692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D86922">
        <w:rPr>
          <w:rFonts w:ascii="GHEA Grapalat" w:eastAsia="Times New Roman" w:hAnsi="GHEA Grapalat"/>
          <w:color w:val="1D2129"/>
          <w:sz w:val="24"/>
          <w:szCs w:val="24"/>
        </w:rPr>
        <w:t>նիստերը</w:t>
      </w:r>
      <w:proofErr w:type="spellEnd"/>
      <w:r w:rsidRPr="00D86922">
        <w:rPr>
          <w:rFonts w:ascii="GHEA Grapalat" w:eastAsia="Times New Roman" w:hAnsi="GHEA Grapalat"/>
          <w:color w:val="1D2129"/>
          <w:sz w:val="24"/>
          <w:szCs w:val="24"/>
        </w:rPr>
        <w:t xml:space="preserve">. </w:t>
      </w:r>
    </w:p>
    <w:p w:rsidR="00D86922" w:rsidRDefault="00D00805" w:rsidP="00C001CF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2) հաստատում է Խորհրդի օրակարգը եւ ստորագրում Խորհրդի նիստերի արձանագրությունները. </w:t>
      </w:r>
    </w:p>
    <w:p w:rsidR="00D86922" w:rsidRDefault="00D00805" w:rsidP="00C001CF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color w:val="1D2129"/>
          <w:sz w:val="24"/>
          <w:szCs w:val="24"/>
          <w:lang w:val="hy-AM"/>
        </w:rPr>
        <w:t>3) որոշում է Խորհրդի նիստերին հրավիրվող այլ անձանց կազմը.</w:t>
      </w:r>
    </w:p>
    <w:p w:rsidR="00D86922" w:rsidRDefault="00D00805" w:rsidP="00C001CF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4) ընտրում եւ հաստատում է Խորհրդի կազմը. </w:t>
      </w:r>
    </w:p>
    <w:p w:rsidR="00D00805" w:rsidRPr="00D86922" w:rsidRDefault="00D00805" w:rsidP="00C001CF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5) իրականացնում է սույն աշխատակարգով սահմանված այլ լիազորություններ։ </w:t>
      </w:r>
    </w:p>
    <w:p w:rsidR="00D00805" w:rsidRPr="00C66DA2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</w:rPr>
      </w:pP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անդամն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իրավունք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ունի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` </w:t>
      </w:r>
    </w:p>
    <w:p w:rsidR="00D00805" w:rsidRPr="00C66DA2" w:rsidRDefault="00D00805" w:rsidP="00C001CF">
      <w:pPr>
        <w:pStyle w:val="ListParagraph"/>
        <w:shd w:val="clear" w:color="auto" w:fill="FFFFFF"/>
        <w:spacing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1) </w:t>
      </w:r>
      <w:proofErr w:type="spellStart"/>
      <w:proofErr w:type="gram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ներկայացնել</w:t>
      </w:r>
      <w:proofErr w:type="spellEnd"/>
      <w:proofErr w:type="gram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հարցեր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՝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օրակարգում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ընդգրկելու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համար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. </w:t>
      </w:r>
    </w:p>
    <w:p w:rsidR="00D00805" w:rsidRPr="00C66DA2" w:rsidRDefault="00D00805" w:rsidP="00C001CF">
      <w:pPr>
        <w:pStyle w:val="ListParagraph"/>
        <w:shd w:val="clear" w:color="auto" w:fill="FFFFFF"/>
        <w:spacing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2) </w:t>
      </w:r>
      <w:proofErr w:type="spellStart"/>
      <w:proofErr w:type="gram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ներկայացնել</w:t>
      </w:r>
      <w:proofErr w:type="spellEnd"/>
      <w:proofErr w:type="gram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կարծիք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՝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նիստերի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ընթացքում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քննարկվող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հարցերի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շուրջ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։ </w:t>
      </w:r>
    </w:p>
    <w:p w:rsidR="00D00805" w:rsidRPr="00C66DA2" w:rsidRDefault="00D00805" w:rsidP="00C001CF">
      <w:pPr>
        <w:pStyle w:val="ListParagraph"/>
        <w:shd w:val="clear" w:color="auto" w:fill="FFFFFF"/>
        <w:spacing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</w:rPr>
      </w:pPr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3) </w:t>
      </w:r>
      <w:proofErr w:type="spellStart"/>
      <w:proofErr w:type="gram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մասնակցելու</w:t>
      </w:r>
      <w:proofErr w:type="spellEnd"/>
      <w:proofErr w:type="gram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քվեարկությանը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. </w:t>
      </w:r>
    </w:p>
    <w:p w:rsidR="00D00805" w:rsidRDefault="00D00805" w:rsidP="00180C56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</w:rPr>
      </w:pP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անդամը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պարտավոր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է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մասնակցել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նիստերին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: </w:t>
      </w:r>
    </w:p>
    <w:p w:rsidR="00180C56" w:rsidRPr="00180C56" w:rsidRDefault="00180C56" w:rsidP="00180C56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</w:rPr>
      </w:pPr>
    </w:p>
    <w:p w:rsidR="00D00805" w:rsidRDefault="00D00805" w:rsidP="00180C56">
      <w:pPr>
        <w:shd w:val="clear" w:color="auto" w:fill="FFFFFF"/>
        <w:spacing w:before="0" w:after="0" w:line="276" w:lineRule="auto"/>
        <w:ind w:left="-142" w:firstLine="568"/>
        <w:jc w:val="center"/>
        <w:rPr>
          <w:rFonts w:ascii="GHEA Grapalat" w:eastAsia="Times New Roman" w:hAnsi="GHEA Grapalat"/>
          <w:b/>
          <w:color w:val="1D2129"/>
          <w:sz w:val="24"/>
          <w:szCs w:val="24"/>
        </w:rPr>
      </w:pPr>
      <w:r w:rsidRPr="00180C56">
        <w:rPr>
          <w:rFonts w:ascii="GHEA Grapalat" w:eastAsia="Times New Roman" w:hAnsi="GHEA Grapalat"/>
          <w:b/>
          <w:color w:val="1D2129"/>
          <w:sz w:val="24"/>
          <w:szCs w:val="24"/>
        </w:rPr>
        <w:t>VII. ԽՈՐՀՐԴԻ ԱՆԴԱՄԻ ԼԻԱԶՈՐՈՒԹՅՈՒՆՆԵՐԻ ԴԱԴԱՐԵՑՈՒՄԸ</w:t>
      </w:r>
    </w:p>
    <w:p w:rsidR="00180C56" w:rsidRPr="00180C56" w:rsidRDefault="00180C56" w:rsidP="00180C56">
      <w:pPr>
        <w:shd w:val="clear" w:color="auto" w:fill="FFFFFF"/>
        <w:spacing w:before="0" w:after="0" w:line="276" w:lineRule="auto"/>
        <w:ind w:left="-142" w:firstLine="568"/>
        <w:jc w:val="center"/>
        <w:rPr>
          <w:rFonts w:ascii="GHEA Grapalat" w:eastAsia="Times New Roman" w:hAnsi="GHEA Grapalat"/>
          <w:b/>
          <w:color w:val="1D2129"/>
          <w:sz w:val="24"/>
          <w:szCs w:val="24"/>
        </w:rPr>
      </w:pPr>
    </w:p>
    <w:p w:rsidR="00D86922" w:rsidRPr="00D86922" w:rsidRDefault="00D00805" w:rsidP="00180C56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</w:rPr>
      </w:pP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կազմում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անդամությունը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C66DA2">
        <w:rPr>
          <w:rFonts w:ascii="GHEA Grapalat" w:eastAsia="Times New Roman" w:hAnsi="GHEA Grapalat"/>
          <w:color w:val="1D2129"/>
          <w:sz w:val="24"/>
          <w:szCs w:val="24"/>
        </w:rPr>
        <w:t>դադարեցվում</w:t>
      </w:r>
      <w:proofErr w:type="spellEnd"/>
      <w:r w:rsidRPr="00C66DA2">
        <w:rPr>
          <w:rFonts w:ascii="GHEA Grapalat" w:eastAsia="Times New Roman" w:hAnsi="GHEA Grapalat"/>
          <w:color w:val="1D2129"/>
          <w:sz w:val="24"/>
          <w:szCs w:val="24"/>
        </w:rPr>
        <w:t xml:space="preserve"> է ՝ </w:t>
      </w:r>
    </w:p>
    <w:p w:rsidR="00D86922" w:rsidRDefault="00D00805" w:rsidP="00C001CF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D86922">
        <w:rPr>
          <w:rFonts w:ascii="GHEA Grapalat" w:eastAsia="Times New Roman" w:hAnsi="GHEA Grapalat"/>
          <w:color w:val="1D2129"/>
          <w:sz w:val="24"/>
          <w:szCs w:val="24"/>
        </w:rPr>
        <w:t xml:space="preserve">1) </w:t>
      </w:r>
      <w:proofErr w:type="spellStart"/>
      <w:r w:rsidRPr="00D86922">
        <w:rPr>
          <w:rFonts w:ascii="GHEA Grapalat" w:eastAsia="Times New Roman" w:hAnsi="GHEA Grapalat"/>
          <w:color w:val="1D2129"/>
          <w:sz w:val="24"/>
          <w:szCs w:val="24"/>
        </w:rPr>
        <w:t>Խորհրդի</w:t>
      </w:r>
      <w:proofErr w:type="spellEnd"/>
      <w:r w:rsidRPr="00D8692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D86922">
        <w:rPr>
          <w:rFonts w:ascii="GHEA Grapalat" w:eastAsia="Times New Roman" w:hAnsi="GHEA Grapalat"/>
          <w:color w:val="1D2129"/>
          <w:sz w:val="24"/>
          <w:szCs w:val="24"/>
        </w:rPr>
        <w:t>անդամի</w:t>
      </w:r>
      <w:proofErr w:type="spellEnd"/>
      <w:r w:rsidRPr="00D8692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D86922">
        <w:rPr>
          <w:rFonts w:ascii="GHEA Grapalat" w:eastAsia="Times New Roman" w:hAnsi="GHEA Grapalat"/>
          <w:color w:val="1D2129"/>
          <w:sz w:val="24"/>
          <w:szCs w:val="24"/>
        </w:rPr>
        <w:t>դիմումի</w:t>
      </w:r>
      <w:proofErr w:type="spellEnd"/>
      <w:r w:rsidRPr="00D8692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D86922">
        <w:rPr>
          <w:rFonts w:ascii="GHEA Grapalat" w:eastAsia="Times New Roman" w:hAnsi="GHEA Grapalat"/>
          <w:color w:val="1D2129"/>
          <w:sz w:val="24"/>
          <w:szCs w:val="24"/>
        </w:rPr>
        <w:t>հիման</w:t>
      </w:r>
      <w:proofErr w:type="spellEnd"/>
      <w:r w:rsidRPr="00D86922">
        <w:rPr>
          <w:rFonts w:ascii="GHEA Grapalat" w:eastAsia="Times New Roman" w:hAnsi="GHEA Grapalat"/>
          <w:color w:val="1D2129"/>
          <w:sz w:val="24"/>
          <w:szCs w:val="24"/>
        </w:rPr>
        <w:t xml:space="preserve"> </w:t>
      </w:r>
      <w:proofErr w:type="spellStart"/>
      <w:r w:rsidRPr="00D86922">
        <w:rPr>
          <w:rFonts w:ascii="GHEA Grapalat" w:eastAsia="Times New Roman" w:hAnsi="GHEA Grapalat"/>
          <w:color w:val="1D2129"/>
          <w:sz w:val="24"/>
          <w:szCs w:val="24"/>
        </w:rPr>
        <w:t>վրա</w:t>
      </w:r>
      <w:proofErr w:type="spellEnd"/>
      <w:r w:rsidRPr="00D86922">
        <w:rPr>
          <w:rFonts w:ascii="GHEA Grapalat" w:eastAsia="Times New Roman" w:hAnsi="GHEA Grapalat"/>
          <w:color w:val="1D2129"/>
          <w:sz w:val="24"/>
          <w:szCs w:val="24"/>
        </w:rPr>
        <w:t>.</w:t>
      </w:r>
    </w:p>
    <w:p w:rsidR="00D86922" w:rsidRDefault="00D00805" w:rsidP="00C001CF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2) Խորհրդի նիստերին երեք անգամ անհարգելի բացակայելու դեպքում. </w:t>
      </w:r>
    </w:p>
    <w:p w:rsidR="00D86922" w:rsidRDefault="00D00805" w:rsidP="00C001CF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color w:val="1D2129"/>
          <w:sz w:val="24"/>
          <w:szCs w:val="24"/>
          <w:lang w:val="hy-AM"/>
        </w:rPr>
        <w:t>3) Ռոտացիայի արդյունքում Խորհրդի կազմից դուրս գալու դեպքում</w:t>
      </w:r>
      <w:r w:rsidR="006460FA">
        <w:rPr>
          <w:rFonts w:ascii="GHEA Grapalat" w:eastAsia="Times New Roman" w:hAnsi="GHEA Grapalat"/>
          <w:color w:val="1D2129"/>
          <w:sz w:val="24"/>
          <w:szCs w:val="24"/>
          <w:lang w:val="hy-AM"/>
        </w:rPr>
        <w:t>.</w:t>
      </w:r>
      <w:r w:rsidRPr="00870E67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 </w:t>
      </w:r>
    </w:p>
    <w:p w:rsidR="006460FA" w:rsidRDefault="00D00805" w:rsidP="00C001CF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4) Խորհրդի անդամին առաջադրվող պահանջներին չհամապատասխանելու վերաբերյալ նոր փաստերի առկայության դեպքում </w:t>
      </w:r>
    </w:p>
    <w:p w:rsidR="00D00805" w:rsidRPr="00870E67" w:rsidRDefault="00D00805" w:rsidP="00C001CF">
      <w:pPr>
        <w:pStyle w:val="ListParagraph"/>
        <w:shd w:val="clear" w:color="auto" w:fill="FFFFFF"/>
        <w:spacing w:before="0" w:after="0" w:line="276" w:lineRule="auto"/>
        <w:ind w:left="426" w:firstLine="0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870E67">
        <w:rPr>
          <w:rFonts w:ascii="GHEA Grapalat" w:eastAsia="Times New Roman" w:hAnsi="GHEA Grapalat"/>
          <w:color w:val="1D2129"/>
          <w:sz w:val="24"/>
          <w:szCs w:val="24"/>
          <w:lang w:val="hy-AM"/>
        </w:rPr>
        <w:lastRenderedPageBreak/>
        <w:t xml:space="preserve">5) Խորհրդի կազմում ընդգրկված կազմակերպության լիազոր ներկայացուցչին փոխելու եւ կազմակերպության կողմից ներկայացված նոր անդամ ընդգրկելու վերաբերյալ դիմումը բավարարելու դեպքում: </w:t>
      </w:r>
    </w:p>
    <w:p w:rsidR="00D00805" w:rsidRPr="00D00805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D00805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Սույն Աշխատակարգի 30-րդ կետի 1-ին, 3-րդ, 4-րդ եւ 5-րդ ենթակետերով նախատեսված դեպքերում Խորհրդի կազմում անդամությունը դադարեցվում է Խորհրդի նախագահի պատճառաբանված որոշմամբ: </w:t>
      </w:r>
    </w:p>
    <w:p w:rsidR="00D00805" w:rsidRPr="00624D7D" w:rsidRDefault="00D00805" w:rsidP="00624D7D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D00805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Սույն Աշխատակարգի 30-րդ կետի 2-րդ ենթակետով նախատեսված դեպքում Խորհրդի կազմում անդամությունը դադարեցվում է Խորհրդի նախագահի պատճառաբանված որոշմամբ, որը հնգօրյա ժամկետում առաքվում է տվյալ անձին կամ այն կազմակերպությանը, որին անդամակցում է տվյալ անձը: Սույն Աշխատակարգի 30-րդ կետի 2-րդ ենթակետով նախատեսված հիմքով Խորհրդի կազմում անդամությունը </w:t>
      </w:r>
      <w:r w:rsidRPr="00624D7D">
        <w:rPr>
          <w:rFonts w:ascii="GHEA Grapalat" w:eastAsia="Times New Roman" w:hAnsi="GHEA Grapalat" w:cs="Sylfaen"/>
          <w:color w:val="1D2129"/>
          <w:sz w:val="24"/>
          <w:szCs w:val="24"/>
          <w:lang w:val="hy-AM"/>
        </w:rPr>
        <w:t>դադարեցվելու</w:t>
      </w:r>
      <w:r w:rsidRPr="00624D7D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 դեպքում տվյալ անձը երկու տարի ժամկետով զրկվում է Խորհրդի կազմում ընդգրկվելու իրավունքից: </w:t>
      </w:r>
    </w:p>
    <w:p w:rsidR="00180C56" w:rsidRPr="00624D7D" w:rsidRDefault="00180C56" w:rsidP="00180C56">
      <w:pPr>
        <w:pStyle w:val="ListParagraph"/>
        <w:shd w:val="clear" w:color="auto" w:fill="FFFFFF"/>
        <w:spacing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</w:p>
    <w:p w:rsidR="00180C56" w:rsidRPr="00624D7D" w:rsidRDefault="00180C56" w:rsidP="00180C56">
      <w:pPr>
        <w:pStyle w:val="ListParagraph"/>
        <w:shd w:val="clear" w:color="auto" w:fill="FFFFFF"/>
        <w:spacing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</w:p>
    <w:p w:rsidR="00D00805" w:rsidRPr="00180C56" w:rsidRDefault="00D00805" w:rsidP="00180C56">
      <w:pPr>
        <w:shd w:val="clear" w:color="auto" w:fill="FFFFFF"/>
        <w:spacing w:before="0" w:line="276" w:lineRule="auto"/>
        <w:ind w:left="-142" w:firstLine="568"/>
        <w:jc w:val="center"/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</w:pPr>
      <w:r w:rsidRPr="00180C56">
        <w:rPr>
          <w:rFonts w:ascii="GHEA Grapalat" w:eastAsia="Times New Roman" w:hAnsi="GHEA Grapalat"/>
          <w:b/>
          <w:color w:val="1D2129"/>
          <w:sz w:val="24"/>
          <w:szCs w:val="24"/>
          <w:lang w:val="hy-AM"/>
        </w:rPr>
        <w:t>VIII. ԽՈՐՀՐԴՈՒՄ ՔՆՆԱՐԿՎԱԾ ՀԱՐՑԵՐԻ ՎԵՐԱԲԵՐՅԱԼ ՏԵՂԵԿԱՏՎՈՒԹՅԱՆ ՏԱՐԱԾՈՒՄԸ ԵՎ ՀՐԱՊԱՐԱԿՈՒՄԸ, ՀԱՇՎԵՏՎՈՒԹՅՈՒՆՆԵՐԻ ՀՐԱՊԱՐԱԿՈՒՄԸ</w:t>
      </w:r>
    </w:p>
    <w:p w:rsidR="00180C56" w:rsidRPr="00A8545E" w:rsidRDefault="00180C56" w:rsidP="00C001CF">
      <w:pPr>
        <w:shd w:val="clear" w:color="auto" w:fill="FFFFFF"/>
        <w:spacing w:after="0" w:line="276" w:lineRule="auto"/>
        <w:ind w:left="-142" w:firstLine="568"/>
        <w:jc w:val="center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</w:p>
    <w:p w:rsidR="00D00805" w:rsidRPr="006C4E4D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6C4E4D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նիստերի արձանագրությունները կամ արձանագրության քաղվածքները տրամադրվում են Խորհրդի բոլոր անդամներին վերջիններիս ցանկությամբ հնգօրյա ժամկետում, իսկ Խորհրդի նիստերում ընդունված որոշումները տեղադրվում են Նախարարության պաշտոնական կայքէջում: </w:t>
      </w:r>
    </w:p>
    <w:p w:rsidR="00D00805" w:rsidRPr="006C4E4D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6C4E4D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նիստերի արձանագրությունների կամ արձանագրության քաղվածքների տրամադրումը խորհրդի անդամներին ապահովում է քարտուղարությունը: </w:t>
      </w:r>
    </w:p>
    <w:p w:rsidR="00D00805" w:rsidRPr="006C4E4D" w:rsidRDefault="00D00805" w:rsidP="00C001CF">
      <w:pPr>
        <w:pStyle w:val="ListParagraph"/>
        <w:numPr>
          <w:ilvl w:val="0"/>
          <w:numId w:val="1"/>
        </w:numPr>
        <w:shd w:val="clear" w:color="auto" w:fill="FFFFFF"/>
        <w:spacing w:before="0"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6C4E4D">
        <w:rPr>
          <w:rFonts w:ascii="GHEA Grapalat" w:eastAsia="Times New Roman" w:hAnsi="GHEA Grapalat"/>
          <w:color w:val="1D2129"/>
          <w:sz w:val="24"/>
          <w:szCs w:val="24"/>
          <w:lang w:val="hy-AM"/>
        </w:rPr>
        <w:t xml:space="preserve">Խորհրդի գործունեության տարեկան հաշվետվությունը մինչեւ մյուս տարվա հունվարի 20-ը տեղադրվում է Նախարարության պաշտոնական կայքէջում: </w:t>
      </w:r>
    </w:p>
    <w:p w:rsidR="00D00805" w:rsidRPr="006C4E4D" w:rsidRDefault="00D00805" w:rsidP="00C001CF">
      <w:pPr>
        <w:shd w:val="clear" w:color="auto" w:fill="FFFFFF"/>
        <w:spacing w:after="0" w:line="276" w:lineRule="auto"/>
        <w:ind w:left="-142" w:firstLine="568"/>
        <w:jc w:val="both"/>
        <w:rPr>
          <w:rFonts w:ascii="GHEA Grapalat" w:eastAsia="Times New Roman" w:hAnsi="GHEA Grapalat"/>
          <w:color w:val="1D2129"/>
          <w:sz w:val="24"/>
          <w:szCs w:val="24"/>
          <w:lang w:val="hy-AM"/>
        </w:rPr>
      </w:pPr>
      <w:r w:rsidRPr="006C4E4D">
        <w:rPr>
          <w:rFonts w:ascii="GHEA Grapalat" w:eastAsia="Times New Roman" w:hAnsi="GHEA Grapalat"/>
          <w:color w:val="1D2129"/>
          <w:sz w:val="24"/>
          <w:szCs w:val="24"/>
          <w:lang w:val="hy-AM"/>
        </w:rPr>
        <w:br/>
      </w:r>
    </w:p>
    <w:p w:rsidR="00D00805" w:rsidRPr="006C4E4D" w:rsidRDefault="00D00805" w:rsidP="00C001CF">
      <w:pPr>
        <w:spacing w:line="276" w:lineRule="auto"/>
        <w:ind w:left="-142" w:firstLine="568"/>
        <w:jc w:val="both"/>
        <w:rPr>
          <w:rFonts w:ascii="GHEA Grapalat" w:hAnsi="GHEA Grapalat"/>
          <w:sz w:val="24"/>
          <w:szCs w:val="24"/>
          <w:lang w:val="hy-AM"/>
        </w:rPr>
      </w:pPr>
    </w:p>
    <w:p w:rsidR="0072044F" w:rsidRPr="006C4E4D" w:rsidRDefault="00946A3C" w:rsidP="00C001CF">
      <w:pPr>
        <w:tabs>
          <w:tab w:val="left" w:pos="9829"/>
        </w:tabs>
        <w:spacing w:line="276" w:lineRule="auto"/>
        <w:ind w:left="-142" w:firstLine="568"/>
        <w:rPr>
          <w:rFonts w:ascii="GHEA Mariam" w:hAnsi="GHEA Mariam"/>
          <w:sz w:val="18"/>
          <w:szCs w:val="18"/>
          <w:lang w:val="hy-AM"/>
        </w:rPr>
      </w:pPr>
      <w:r w:rsidRPr="006C4E4D">
        <w:rPr>
          <w:rFonts w:ascii="GHEA Mariam" w:hAnsi="GHEA Mariam"/>
          <w:sz w:val="18"/>
          <w:szCs w:val="18"/>
          <w:lang w:val="hy-AM"/>
        </w:rPr>
        <w:tab/>
      </w:r>
    </w:p>
    <w:sectPr w:rsidR="0072044F" w:rsidRPr="006C4E4D" w:rsidSect="0028311F">
      <w:pgSz w:w="11907" w:h="16840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DB8"/>
    <w:multiLevelType w:val="hybridMultilevel"/>
    <w:tmpl w:val="FC725F68"/>
    <w:lvl w:ilvl="0" w:tplc="F2A436FC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EC"/>
    <w:rsid w:val="00013C32"/>
    <w:rsid w:val="00023384"/>
    <w:rsid w:val="00030F4B"/>
    <w:rsid w:val="00042785"/>
    <w:rsid w:val="00065B9B"/>
    <w:rsid w:val="00087E0D"/>
    <w:rsid w:val="00096CD7"/>
    <w:rsid w:val="000B1080"/>
    <w:rsid w:val="000B2AFF"/>
    <w:rsid w:val="000B2F31"/>
    <w:rsid w:val="000C524F"/>
    <w:rsid w:val="00125F06"/>
    <w:rsid w:val="00133B1C"/>
    <w:rsid w:val="00143287"/>
    <w:rsid w:val="00180C56"/>
    <w:rsid w:val="001E6E1B"/>
    <w:rsid w:val="002176EE"/>
    <w:rsid w:val="002220FA"/>
    <w:rsid w:val="00232FD6"/>
    <w:rsid w:val="002605CC"/>
    <w:rsid w:val="00274157"/>
    <w:rsid w:val="0028311F"/>
    <w:rsid w:val="002A393E"/>
    <w:rsid w:val="002E7B99"/>
    <w:rsid w:val="00305415"/>
    <w:rsid w:val="00371E24"/>
    <w:rsid w:val="003727BA"/>
    <w:rsid w:val="003930F7"/>
    <w:rsid w:val="003A7BA8"/>
    <w:rsid w:val="003F0EB3"/>
    <w:rsid w:val="003F5CAD"/>
    <w:rsid w:val="0042455E"/>
    <w:rsid w:val="0046162B"/>
    <w:rsid w:val="00467500"/>
    <w:rsid w:val="00471A65"/>
    <w:rsid w:val="004C1E22"/>
    <w:rsid w:val="004C7294"/>
    <w:rsid w:val="004E4E50"/>
    <w:rsid w:val="005133EC"/>
    <w:rsid w:val="0052173A"/>
    <w:rsid w:val="0055641A"/>
    <w:rsid w:val="00593AF8"/>
    <w:rsid w:val="005A3FB3"/>
    <w:rsid w:val="005A4ACB"/>
    <w:rsid w:val="005C16F9"/>
    <w:rsid w:val="005D30ED"/>
    <w:rsid w:val="005D3717"/>
    <w:rsid w:val="005E12AD"/>
    <w:rsid w:val="005E137B"/>
    <w:rsid w:val="00605F04"/>
    <w:rsid w:val="00610B98"/>
    <w:rsid w:val="00624D7D"/>
    <w:rsid w:val="006460FA"/>
    <w:rsid w:val="006733D2"/>
    <w:rsid w:val="00691971"/>
    <w:rsid w:val="006A1B35"/>
    <w:rsid w:val="006C4E4D"/>
    <w:rsid w:val="006E1CB6"/>
    <w:rsid w:val="006E30F1"/>
    <w:rsid w:val="006E3DAD"/>
    <w:rsid w:val="006F1F8D"/>
    <w:rsid w:val="006F294A"/>
    <w:rsid w:val="006F4284"/>
    <w:rsid w:val="0070488F"/>
    <w:rsid w:val="0072044F"/>
    <w:rsid w:val="007B3F05"/>
    <w:rsid w:val="007C11AE"/>
    <w:rsid w:val="007D57E7"/>
    <w:rsid w:val="007E2349"/>
    <w:rsid w:val="007F53D6"/>
    <w:rsid w:val="007F7A48"/>
    <w:rsid w:val="008008E3"/>
    <w:rsid w:val="008175D8"/>
    <w:rsid w:val="00817D55"/>
    <w:rsid w:val="00841661"/>
    <w:rsid w:val="00851CC2"/>
    <w:rsid w:val="0092781E"/>
    <w:rsid w:val="009429FD"/>
    <w:rsid w:val="00946A3C"/>
    <w:rsid w:val="0096364D"/>
    <w:rsid w:val="00967092"/>
    <w:rsid w:val="009810DC"/>
    <w:rsid w:val="0099679B"/>
    <w:rsid w:val="009A6D81"/>
    <w:rsid w:val="009B24A3"/>
    <w:rsid w:val="009D59A2"/>
    <w:rsid w:val="009E1F63"/>
    <w:rsid w:val="00A02BBD"/>
    <w:rsid w:val="00A22B6F"/>
    <w:rsid w:val="00A22F63"/>
    <w:rsid w:val="00A36D0B"/>
    <w:rsid w:val="00A42452"/>
    <w:rsid w:val="00A46294"/>
    <w:rsid w:val="00A547AE"/>
    <w:rsid w:val="00A744BB"/>
    <w:rsid w:val="00A8545E"/>
    <w:rsid w:val="00A863A0"/>
    <w:rsid w:val="00AA7CA3"/>
    <w:rsid w:val="00AB68A6"/>
    <w:rsid w:val="00AC0781"/>
    <w:rsid w:val="00AC7A19"/>
    <w:rsid w:val="00AD5D93"/>
    <w:rsid w:val="00AD6EAE"/>
    <w:rsid w:val="00AF2CBF"/>
    <w:rsid w:val="00B06D47"/>
    <w:rsid w:val="00B42D51"/>
    <w:rsid w:val="00B610D9"/>
    <w:rsid w:val="00B63933"/>
    <w:rsid w:val="00B82380"/>
    <w:rsid w:val="00B87166"/>
    <w:rsid w:val="00B87749"/>
    <w:rsid w:val="00B92F87"/>
    <w:rsid w:val="00B93E40"/>
    <w:rsid w:val="00B968B5"/>
    <w:rsid w:val="00BA10BA"/>
    <w:rsid w:val="00BC0638"/>
    <w:rsid w:val="00BC368F"/>
    <w:rsid w:val="00BC3F32"/>
    <w:rsid w:val="00BF17A1"/>
    <w:rsid w:val="00C001CF"/>
    <w:rsid w:val="00C005FC"/>
    <w:rsid w:val="00C01205"/>
    <w:rsid w:val="00C04E8A"/>
    <w:rsid w:val="00C2657B"/>
    <w:rsid w:val="00C44498"/>
    <w:rsid w:val="00C52598"/>
    <w:rsid w:val="00C86658"/>
    <w:rsid w:val="00C86878"/>
    <w:rsid w:val="00C8785E"/>
    <w:rsid w:val="00CA2AD6"/>
    <w:rsid w:val="00CB4A76"/>
    <w:rsid w:val="00CD19FE"/>
    <w:rsid w:val="00CF6C55"/>
    <w:rsid w:val="00D00805"/>
    <w:rsid w:val="00D43E84"/>
    <w:rsid w:val="00D51FE0"/>
    <w:rsid w:val="00D565CF"/>
    <w:rsid w:val="00D77D05"/>
    <w:rsid w:val="00D86922"/>
    <w:rsid w:val="00DA2771"/>
    <w:rsid w:val="00DA2ABC"/>
    <w:rsid w:val="00DA3C2F"/>
    <w:rsid w:val="00E132AE"/>
    <w:rsid w:val="00E27D4B"/>
    <w:rsid w:val="00E31C50"/>
    <w:rsid w:val="00E355F8"/>
    <w:rsid w:val="00E4211B"/>
    <w:rsid w:val="00E45AD4"/>
    <w:rsid w:val="00E46A35"/>
    <w:rsid w:val="00E70904"/>
    <w:rsid w:val="00EA74C7"/>
    <w:rsid w:val="00EA775A"/>
    <w:rsid w:val="00ED008D"/>
    <w:rsid w:val="00F23111"/>
    <w:rsid w:val="00F32708"/>
    <w:rsid w:val="00F377B4"/>
    <w:rsid w:val="00F513CF"/>
    <w:rsid w:val="00F80F07"/>
    <w:rsid w:val="00F824D7"/>
    <w:rsid w:val="00FA29AE"/>
    <w:rsid w:val="00FA35EE"/>
    <w:rsid w:val="00FA6C1F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before="360" w:after="240"/>
      <w:ind w:left="576" w:hanging="576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3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143287"/>
    <w:rPr>
      <w:i/>
      <w:iCs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EC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33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33EC"/>
    <w:rPr>
      <w:color w:val="0000FF"/>
      <w:u w:val="single"/>
    </w:rPr>
  </w:style>
  <w:style w:type="paragraph" w:styleId="NormalWeb">
    <w:name w:val="Normal (Web)"/>
    <w:basedOn w:val="Normal"/>
    <w:rsid w:val="0084166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ind w:left="576" w:hanging="576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2F"/>
    <w:pPr>
      <w:spacing w:before="360" w:after="240"/>
      <w:ind w:left="576" w:hanging="576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432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3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143287"/>
    <w:rPr>
      <w:i/>
      <w:iCs/>
    </w:rPr>
  </w:style>
  <w:style w:type="paragraph" w:styleId="ListParagraph">
    <w:name w:val="List Paragraph"/>
    <w:basedOn w:val="Normal"/>
    <w:uiPriority w:val="34"/>
    <w:qFormat/>
    <w:rsid w:val="00DA3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3EC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133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33EC"/>
    <w:rPr>
      <w:color w:val="0000FF"/>
      <w:u w:val="single"/>
    </w:rPr>
  </w:style>
  <w:style w:type="paragraph" w:styleId="NormalWeb">
    <w:name w:val="Normal (Web)"/>
    <w:basedOn w:val="Normal"/>
    <w:rsid w:val="00841661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8311F"/>
    <w:pPr>
      <w:ind w:left="576" w:hanging="576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Liana Araqelyan</cp:lastModifiedBy>
  <cp:revision>4</cp:revision>
  <cp:lastPrinted>2014-06-12T09:00:00Z</cp:lastPrinted>
  <dcterms:created xsi:type="dcterms:W3CDTF">2019-06-13T07:50:00Z</dcterms:created>
  <dcterms:modified xsi:type="dcterms:W3CDTF">2019-08-20T06:39:00Z</dcterms:modified>
</cp:coreProperties>
</file>